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5793" w14:textId="77777777" w:rsidR="007B3F0B" w:rsidRDefault="007B3F0B">
      <w:pPr>
        <w:pStyle w:val="SCT"/>
      </w:pPr>
      <w:r>
        <w:t xml:space="preserve">SECTION </w:t>
      </w:r>
      <w:r>
        <w:rPr>
          <w:rStyle w:val="NUM"/>
        </w:rPr>
        <w:t>460553</w:t>
      </w:r>
      <w:r>
        <w:t xml:space="preserve"> - IDENTIFICATION FOR WATER AND WASTEWATER EQUIPMENT</w:t>
      </w:r>
    </w:p>
    <w:p w14:paraId="6922A5E7" w14:textId="77777777" w:rsidR="007B3F0B" w:rsidRDefault="007B3F0B" w:rsidP="008F2E7D">
      <w:pPr>
        <w:pStyle w:val="SpecifierNote"/>
      </w:pPr>
      <w:r>
        <w:t>Note that this section has only been edited for NYSOGS standardization and has not been technically edited. The design engineer shall make all technical edits specific to the project for this section.</w:t>
      </w:r>
    </w:p>
    <w:p w14:paraId="714370D9" w14:textId="77777777" w:rsidR="007B3F0B" w:rsidRDefault="007B3F0B" w:rsidP="008F2E7D">
      <w:pPr>
        <w:pStyle w:val="SpecifierNote"/>
      </w:pPr>
      <w:r>
        <w:t>This Section includes nameplates, labeling, and identification methods for water and wastewater process equipment and accessories.</w:t>
      </w:r>
    </w:p>
    <w:p w14:paraId="434D1E2E" w14:textId="77777777" w:rsidR="007B3F0B" w:rsidRDefault="007B3F0B" w:rsidP="008F2E7D">
      <w:pPr>
        <w:pStyle w:val="SpecifierNote"/>
      </w:pPr>
      <w:r>
        <w:t>Nameplates specified in this Section are for casual identification of equipment. Nameplates identifying equipment design and performance details should be specified in the equipment Section.</w:t>
      </w:r>
    </w:p>
    <w:p w14:paraId="010BDEC3" w14:textId="77777777" w:rsidR="007B3F0B" w:rsidRDefault="007B3F0B">
      <w:pPr>
        <w:pStyle w:val="PRT"/>
      </w:pPr>
      <w:r>
        <w:t>GENERAL</w:t>
      </w:r>
    </w:p>
    <w:p w14:paraId="3F6D9B15" w14:textId="77777777" w:rsidR="007B3F0B" w:rsidRDefault="007B3F0B">
      <w:pPr>
        <w:pStyle w:val="ART"/>
      </w:pPr>
      <w:r>
        <w:t>SUMMARY</w:t>
      </w:r>
    </w:p>
    <w:p w14:paraId="6AE34FF7" w14:textId="77777777" w:rsidR="007B3F0B" w:rsidRDefault="007B3F0B">
      <w:pPr>
        <w:pStyle w:val="PR1"/>
      </w:pPr>
      <w:r>
        <w:t>Section Includes:</w:t>
      </w:r>
    </w:p>
    <w:p w14:paraId="2D7FAC25" w14:textId="77777777" w:rsidR="007B3F0B" w:rsidRDefault="007B3F0B">
      <w:pPr>
        <w:pStyle w:val="PR2"/>
        <w:contextualSpacing w:val="0"/>
      </w:pPr>
      <w:r>
        <w:t>Nameplates.</w:t>
      </w:r>
    </w:p>
    <w:p w14:paraId="15FBD332" w14:textId="77777777" w:rsidR="007B3F0B" w:rsidRDefault="007B3F0B" w:rsidP="007B3F0B">
      <w:pPr>
        <w:pStyle w:val="PR2"/>
        <w:spacing w:before="0"/>
        <w:contextualSpacing w:val="0"/>
      </w:pPr>
      <w:r>
        <w:t>Tags.</w:t>
      </w:r>
    </w:p>
    <w:p w14:paraId="78E1F123" w14:textId="77777777" w:rsidR="007B3F0B" w:rsidRDefault="007B3F0B" w:rsidP="007B3F0B">
      <w:pPr>
        <w:pStyle w:val="PR2"/>
        <w:spacing w:before="0"/>
        <w:contextualSpacing w:val="0"/>
      </w:pPr>
      <w:r>
        <w:t>Stencils.</w:t>
      </w:r>
    </w:p>
    <w:p w14:paraId="0EECD2F7" w14:textId="77777777" w:rsidR="007B3F0B" w:rsidRDefault="007B3F0B" w:rsidP="007B3F0B">
      <w:pPr>
        <w:pStyle w:val="PR2"/>
        <w:spacing w:before="0"/>
        <w:contextualSpacing w:val="0"/>
      </w:pPr>
      <w:r>
        <w:t>Labels.</w:t>
      </w:r>
    </w:p>
    <w:p w14:paraId="2E65FBF6" w14:textId="77777777" w:rsidR="007B3F0B" w:rsidRDefault="007B3F0B" w:rsidP="007B3F0B">
      <w:pPr>
        <w:pStyle w:val="PR2"/>
        <w:spacing w:before="0"/>
        <w:contextualSpacing w:val="0"/>
      </w:pPr>
      <w:r>
        <w:t>Lockout devices.</w:t>
      </w:r>
    </w:p>
    <w:p w14:paraId="197FE8FB" w14:textId="77777777" w:rsidR="007B3F0B" w:rsidRDefault="007B3F0B">
      <w:pPr>
        <w:pStyle w:val="PR1"/>
      </w:pPr>
      <w:r>
        <w:t>Related Requirements:</w:t>
      </w:r>
    </w:p>
    <w:p w14:paraId="5B19AC24" w14:textId="77777777" w:rsidR="007B3F0B" w:rsidRDefault="007B3F0B" w:rsidP="008F2E7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261F8BA" w14:textId="77777777" w:rsidR="007B3F0B" w:rsidRDefault="007B3F0B">
      <w:pPr>
        <w:pStyle w:val="ART"/>
      </w:pPr>
      <w:r>
        <w:t>PREINSTALLATION MEETINGS</w:t>
      </w:r>
    </w:p>
    <w:p w14:paraId="118961FD" w14:textId="77777777" w:rsidR="007B3F0B" w:rsidRDefault="007B3F0B">
      <w:pPr>
        <w:pStyle w:val="PR1"/>
      </w:pPr>
      <w:r>
        <w:t>Convene minimum [</w:t>
      </w:r>
      <w:r w:rsidRPr="003A70B1">
        <w:rPr>
          <w:b/>
        </w:rPr>
        <w:t>one</w:t>
      </w:r>
      <w:r>
        <w:t>] &lt;</w:t>
      </w:r>
      <w:r w:rsidRPr="003A70B1">
        <w:rPr>
          <w:b/>
        </w:rPr>
        <w:t>________</w:t>
      </w:r>
      <w:r>
        <w:t>&gt; week prior to commencing Work of this Section.</w:t>
      </w:r>
    </w:p>
    <w:p w14:paraId="5E80E852" w14:textId="77777777" w:rsidR="007B3F0B" w:rsidRDefault="007B3F0B">
      <w:pPr>
        <w:pStyle w:val="ART"/>
      </w:pPr>
      <w:r>
        <w:t>SUBMITTALS</w:t>
      </w:r>
    </w:p>
    <w:p w14:paraId="125D8196" w14:textId="77777777" w:rsidR="007B3F0B" w:rsidRDefault="007B3F0B" w:rsidP="008F2E7D">
      <w:pPr>
        <w:pStyle w:val="SpecifierNote"/>
      </w:pPr>
      <w:r>
        <w:t>Only request submittals needed to verify compliance with Project requirements.</w:t>
      </w:r>
    </w:p>
    <w:p w14:paraId="625A1D3F" w14:textId="25252B41" w:rsidR="007B3F0B" w:rsidRPr="007B3F0B" w:rsidRDefault="007B3F0B" w:rsidP="008F2E7D">
      <w:pPr>
        <w:pStyle w:val="PR1"/>
      </w:pPr>
      <w:r>
        <w:t xml:space="preserve">Submittals for this section are subject to the re-evaluation fee identified in Article 4 of the General </w:t>
      </w:r>
      <w:r w:rsidRPr="007B3F0B">
        <w:t>Conditions.</w:t>
      </w:r>
    </w:p>
    <w:p w14:paraId="3620E928" w14:textId="77777777" w:rsidR="007B3F0B" w:rsidRPr="007B3F0B" w:rsidRDefault="007B3F0B" w:rsidP="007B3F0B">
      <w:pPr>
        <w:pStyle w:val="PR1"/>
      </w:pPr>
      <w:r w:rsidRPr="007B3F0B">
        <w:t>Manufacturer’s installation instructions shall be provided along with product data.</w:t>
      </w:r>
    </w:p>
    <w:p w14:paraId="32419B15" w14:textId="7EFA0DE4" w:rsidR="007B3F0B" w:rsidRPr="007B3F0B" w:rsidRDefault="007B3F0B" w:rsidP="007B3F0B">
      <w:pPr>
        <w:pStyle w:val="PR1"/>
      </w:pPr>
      <w:r w:rsidRPr="007B3F0B">
        <w:t>Submittals shall be provided in the order in which they are specified and tabbed (for combined submittals).</w:t>
      </w:r>
    </w:p>
    <w:p w14:paraId="19E74F85" w14:textId="77777777" w:rsidR="007B3F0B" w:rsidRPr="007B3F0B" w:rsidRDefault="007B3F0B" w:rsidP="007B3F0B">
      <w:pPr>
        <w:pStyle w:val="PR1"/>
      </w:pPr>
      <w:r w:rsidRPr="007B3F0B">
        <w:t>Product Data: Submit manufacturers catalog literature for each product required.</w:t>
      </w:r>
    </w:p>
    <w:p w14:paraId="59E26174" w14:textId="77777777" w:rsidR="007B3F0B" w:rsidRDefault="007B3F0B" w:rsidP="007B3F0B">
      <w:pPr>
        <w:pStyle w:val="PR1"/>
      </w:pPr>
      <w:r w:rsidRPr="007B3F0B">
        <w:t>Shop Drawings</w:t>
      </w:r>
      <w:r>
        <w:t>: Submit list of wording, symbols, letter size, and color coding for equipment identification and schedule, including equipment number, location, function, and manufacturer's name and model number.</w:t>
      </w:r>
    </w:p>
    <w:p w14:paraId="5CC18B8F" w14:textId="77777777" w:rsidR="007B3F0B" w:rsidRDefault="007B3F0B" w:rsidP="008F2E7D">
      <w:pPr>
        <w:pStyle w:val="SpecifierNote"/>
      </w:pPr>
      <w:r>
        <w:t>Include the following Paragraph for submission of physical samples for selection of finish, color, texture, and other properties.</w:t>
      </w:r>
    </w:p>
    <w:p w14:paraId="0813E6C9" w14:textId="77777777" w:rsidR="007B3F0B" w:rsidRDefault="007B3F0B">
      <w:pPr>
        <w:pStyle w:val="PR1"/>
      </w:pPr>
      <w:r>
        <w:t>Samples: Submit [</w:t>
      </w:r>
      <w:r w:rsidRPr="003A70B1">
        <w:rPr>
          <w:b/>
        </w:rPr>
        <w:t>two</w:t>
      </w:r>
      <w:r>
        <w:t>] &lt;</w:t>
      </w:r>
      <w:r w:rsidRPr="003A70B1">
        <w:rPr>
          <w:b/>
        </w:rPr>
        <w:t>________</w:t>
      </w:r>
      <w:r>
        <w:t>&gt; [</w:t>
      </w:r>
      <w:r w:rsidRPr="003A70B1">
        <w:rPr>
          <w:b/>
        </w:rPr>
        <w:t>nameplates</w:t>
      </w:r>
      <w:r>
        <w:t>] [</w:t>
      </w:r>
      <w:r w:rsidRPr="003A70B1">
        <w:rPr>
          <w:b/>
        </w:rPr>
        <w:t>labels</w:t>
      </w:r>
      <w:r>
        <w:t>] [</w:t>
      </w:r>
      <w:r w:rsidRPr="003A70B1">
        <w:rPr>
          <w:b/>
        </w:rPr>
        <w:t>tags</w:t>
      </w:r>
      <w:r>
        <w:t>] [</w:t>
      </w:r>
      <w:r w:rsidRPr="003A70B1">
        <w:rPr>
          <w:b/>
        </w:rPr>
        <w:t>and</w:t>
      </w:r>
      <w:r>
        <w:t>] &lt;</w:t>
      </w:r>
      <w:r w:rsidRPr="003A70B1">
        <w:rPr>
          <w:b/>
        </w:rPr>
        <w:t>________</w:t>
      </w:r>
      <w:r>
        <w:t>&gt; for each size used on Project.</w:t>
      </w:r>
    </w:p>
    <w:p w14:paraId="7E896DD4" w14:textId="77777777" w:rsidR="007B3F0B" w:rsidRDefault="007B3F0B">
      <w:pPr>
        <w:pStyle w:val="PR1"/>
      </w:pPr>
      <w:r>
        <w:t>Manufacturer's Installation Instructions: Indicate installation instructions, special procedures, and installation.</w:t>
      </w:r>
    </w:p>
    <w:p w14:paraId="794762C9" w14:textId="77777777" w:rsidR="007B3F0B" w:rsidRDefault="007B3F0B">
      <w:pPr>
        <w:pStyle w:val="PR1"/>
      </w:pPr>
      <w:r>
        <w:t>Manufacturer's Certificate: Certify that [</w:t>
      </w:r>
      <w:r w:rsidRPr="003A70B1">
        <w:rPr>
          <w:b/>
        </w:rPr>
        <w:t>products</w:t>
      </w:r>
      <w:r>
        <w:t>] &lt;</w:t>
      </w:r>
      <w:r w:rsidRPr="003A70B1">
        <w:rPr>
          <w:b/>
        </w:rPr>
        <w:t>________</w:t>
      </w:r>
      <w:r>
        <w:t>&gt; meet or exceed [</w:t>
      </w:r>
      <w:r w:rsidRPr="003A70B1">
        <w:rPr>
          <w:b/>
        </w:rPr>
        <w:t>specified requirements</w:t>
      </w:r>
      <w:r>
        <w:t>] &lt;</w:t>
      </w:r>
      <w:r w:rsidRPr="003A70B1">
        <w:rPr>
          <w:b/>
        </w:rPr>
        <w:t>________</w:t>
      </w:r>
      <w:r>
        <w:t>&gt;.</w:t>
      </w:r>
    </w:p>
    <w:p w14:paraId="42A5B420" w14:textId="77777777" w:rsidR="007B3F0B" w:rsidRDefault="007B3F0B" w:rsidP="008F2E7D">
      <w:pPr>
        <w:pStyle w:val="SpecifierNote"/>
      </w:pPr>
      <w:r>
        <w:t>Include separate Paragraphs for additional certifications.</w:t>
      </w:r>
    </w:p>
    <w:p w14:paraId="69FC1A3F" w14:textId="77777777" w:rsidR="007B3F0B" w:rsidRDefault="007B3F0B">
      <w:pPr>
        <w:pStyle w:val="PR1"/>
      </w:pPr>
      <w:r>
        <w:t>Qualifications Statement:</w:t>
      </w:r>
    </w:p>
    <w:p w14:paraId="0787CEF0" w14:textId="77777777" w:rsidR="007B3F0B" w:rsidRDefault="007B3F0B" w:rsidP="008F2E7D">
      <w:pPr>
        <w:pStyle w:val="SpecifierNote"/>
      </w:pPr>
      <w:r>
        <w:lastRenderedPageBreak/>
        <w:t>Coordinate following Subparagraph with the requirements specified in QUALIFICATIONS Article.</w:t>
      </w:r>
    </w:p>
    <w:p w14:paraId="001A7DD2" w14:textId="77777777" w:rsidR="007B3F0B" w:rsidRDefault="007B3F0B" w:rsidP="00976F50">
      <w:pPr>
        <w:pStyle w:val="PR2"/>
        <w:contextualSpacing w:val="0"/>
      </w:pPr>
      <w:r>
        <w:t>Submit qualifications for manufacturer.</w:t>
      </w:r>
    </w:p>
    <w:p w14:paraId="1200B596" w14:textId="77777777" w:rsidR="007B3F0B" w:rsidRDefault="007B3F0B" w:rsidP="0063277B">
      <w:pPr>
        <w:pStyle w:val="ART"/>
      </w:pPr>
      <w:r w:rsidRPr="0063277B">
        <w:t>SUSTAINABLE</w:t>
      </w:r>
      <w:r>
        <w:t xml:space="preserve"> DESIGN SUBMITTALS</w:t>
      </w:r>
    </w:p>
    <w:p w14:paraId="64016450" w14:textId="77777777" w:rsidR="007B3F0B" w:rsidRDefault="007B3F0B">
      <w:pPr>
        <w:pStyle w:val="PR1"/>
      </w:pPr>
      <w:r>
        <w:t>Manufacturer's Certificate: Certify that the following products meet or exceed specified sustainable design requirements.</w:t>
      </w:r>
    </w:p>
    <w:p w14:paraId="24724A39" w14:textId="77777777" w:rsidR="007B3F0B" w:rsidRDefault="007B3F0B" w:rsidP="008F2E7D">
      <w:pPr>
        <w:pStyle w:val="SpecifierNote"/>
      </w:pPr>
      <w:r>
        <w:t>Insert material certifications list below to suit products specified in this Section and Project sustainable design requirements. Specific certificate submittal and supporting data requirements are specified in Section 018113.</w:t>
      </w:r>
    </w:p>
    <w:p w14:paraId="4F963B88" w14:textId="77777777" w:rsidR="007B3F0B" w:rsidRDefault="007B3F0B">
      <w:pPr>
        <w:pStyle w:val="PR2"/>
        <w:contextualSpacing w:val="0"/>
      </w:pPr>
      <w:r>
        <w:t>&lt;</w:t>
      </w:r>
      <w:r w:rsidRPr="003A70B1">
        <w:rPr>
          <w:b/>
        </w:rPr>
        <w:t>________</w:t>
      </w:r>
      <w:r>
        <w:t>&gt;.</w:t>
      </w:r>
    </w:p>
    <w:p w14:paraId="5176AD8B" w14:textId="77777777" w:rsidR="007B3F0B" w:rsidRDefault="007B3F0B">
      <w:pPr>
        <w:pStyle w:val="PR1"/>
      </w:pPr>
      <w:r>
        <w:t>Product Cost Data: Submit cost of products to verify compliance with Project sustainable design requirements. Exclude cost of labor and equipment to install products.</w:t>
      </w:r>
    </w:p>
    <w:p w14:paraId="50EC7EDE" w14:textId="77777777" w:rsidR="007B3F0B" w:rsidRDefault="007B3F0B">
      <w:pPr>
        <w:pStyle w:val="PR2"/>
        <w:contextualSpacing w:val="0"/>
      </w:pPr>
      <w:r>
        <w:t>Provide cost data for the following products:</w:t>
      </w:r>
    </w:p>
    <w:p w14:paraId="1BCBEE88" w14:textId="77777777" w:rsidR="007B3F0B" w:rsidRDefault="007B3F0B" w:rsidP="008F2E7D">
      <w:pPr>
        <w:pStyle w:val="SpecifierNote"/>
      </w:pPr>
      <w:r>
        <w:t>Edit list of material cost data below to suit products specified in this Section and Project sustainable design requirements. Specific cost data requirements are specified in Section 018113.</w:t>
      </w:r>
    </w:p>
    <w:p w14:paraId="798A8FC0" w14:textId="77777777" w:rsidR="007B3F0B" w:rsidRDefault="007B3F0B">
      <w:pPr>
        <w:pStyle w:val="PR3"/>
        <w:contextualSpacing w:val="0"/>
      </w:pPr>
      <w:r>
        <w:t>Salvaged, refurbished, and reused products.</w:t>
      </w:r>
    </w:p>
    <w:p w14:paraId="53B9A95E" w14:textId="77777777" w:rsidR="007B3F0B" w:rsidRDefault="007B3F0B" w:rsidP="007B3F0B">
      <w:pPr>
        <w:pStyle w:val="PR3"/>
        <w:spacing w:before="0"/>
        <w:contextualSpacing w:val="0"/>
      </w:pPr>
      <w:r>
        <w:t>Products with recycled material content.</w:t>
      </w:r>
    </w:p>
    <w:p w14:paraId="14A3554A" w14:textId="77777777" w:rsidR="007B3F0B" w:rsidRDefault="007B3F0B" w:rsidP="007B3F0B">
      <w:pPr>
        <w:pStyle w:val="PR3"/>
        <w:spacing w:before="0"/>
        <w:contextualSpacing w:val="0"/>
      </w:pPr>
      <w:r>
        <w:t>Regional products.</w:t>
      </w:r>
    </w:p>
    <w:p w14:paraId="590BBF10" w14:textId="77777777" w:rsidR="007B3F0B" w:rsidRDefault="007B3F0B" w:rsidP="007B3F0B">
      <w:pPr>
        <w:pStyle w:val="PR3"/>
        <w:spacing w:before="0"/>
        <w:contextualSpacing w:val="0"/>
      </w:pPr>
      <w:r>
        <w:t>&lt;</w:t>
      </w:r>
      <w:r w:rsidRPr="003A70B1">
        <w:rPr>
          <w:b/>
        </w:rPr>
        <w:t>________</w:t>
      </w:r>
      <w:r>
        <w:t>&gt;.</w:t>
      </w:r>
    </w:p>
    <w:p w14:paraId="32ADB815" w14:textId="77777777" w:rsidR="007B3F0B" w:rsidRDefault="007B3F0B">
      <w:pPr>
        <w:pStyle w:val="ART"/>
      </w:pPr>
      <w:r>
        <w:t>MAINTENANCE MATERIAL SUBMITTALS</w:t>
      </w:r>
    </w:p>
    <w:p w14:paraId="2181D9BA" w14:textId="77777777" w:rsidR="007B3F0B" w:rsidRDefault="007B3F0B">
      <w:pPr>
        <w:pStyle w:val="PR1"/>
      </w:pPr>
      <w:r>
        <w:t>Extra Stock Materials: Furnish [</w:t>
      </w:r>
      <w:r w:rsidRPr="003A70B1">
        <w:rPr>
          <w:b/>
        </w:rPr>
        <w:t>two</w:t>
      </w:r>
      <w:r>
        <w:t>] &lt;</w:t>
      </w:r>
      <w:r w:rsidRPr="003A70B1">
        <w:rPr>
          <w:b/>
        </w:rPr>
        <w:t>________</w:t>
      </w:r>
      <w:r>
        <w:t>&gt; [</w:t>
      </w:r>
      <w:r w:rsidRPr="003A70B1">
        <w:rPr>
          <w:b/>
        </w:rPr>
        <w:t>containers of spray-on adhesive</w:t>
      </w:r>
      <w:r>
        <w:t>] &lt;</w:t>
      </w:r>
      <w:r w:rsidRPr="003A70B1">
        <w:rPr>
          <w:b/>
        </w:rPr>
        <w:t>________</w:t>
      </w:r>
      <w:r>
        <w:t>&gt;.</w:t>
      </w:r>
    </w:p>
    <w:p w14:paraId="0D8A7ADB" w14:textId="150D100E" w:rsidR="007B3F0B" w:rsidRDefault="007B3F0B">
      <w:pPr>
        <w:pStyle w:val="PR1"/>
      </w:pPr>
      <w:r>
        <w:t>Tools: Furnish special [</w:t>
      </w:r>
      <w:r w:rsidRPr="003A70B1">
        <w:rPr>
          <w:b/>
        </w:rPr>
        <w:t>crimpers</w:t>
      </w:r>
      <w:r>
        <w:t>] &lt;</w:t>
      </w:r>
      <w:r w:rsidRPr="003A70B1">
        <w:rPr>
          <w:b/>
        </w:rPr>
        <w:t>________</w:t>
      </w:r>
      <w:r>
        <w:t>&gt; and other devices required for Director’s Representative to reinstall tags.</w:t>
      </w:r>
    </w:p>
    <w:p w14:paraId="1497E593" w14:textId="77777777" w:rsidR="007B3F0B" w:rsidRDefault="007B3F0B">
      <w:pPr>
        <w:pStyle w:val="ART"/>
      </w:pPr>
      <w:r>
        <w:t>QUALITY ASSURANCE</w:t>
      </w:r>
    </w:p>
    <w:p w14:paraId="224EECDB" w14:textId="77777777" w:rsidR="007B3F0B" w:rsidRDefault="007B3F0B" w:rsidP="008F2E7D">
      <w:pPr>
        <w:pStyle w:val="SpecifierNote"/>
      </w:pPr>
      <w:r>
        <w:t>Include this Article to specify compliance with overall reference standards affecting products and installation included in this Section.</w:t>
      </w:r>
    </w:p>
    <w:p w14:paraId="48E146BB" w14:textId="312DA8ED" w:rsidR="007B3F0B" w:rsidRDefault="007B3F0B" w:rsidP="008F2E7D">
      <w:pPr>
        <w:pStyle w:val="SpecifierNote"/>
      </w:pPr>
      <w:r>
        <w:t>In following Paragraph insert "State of New York Department of Transportation," "Municipality of ________ Department of Public Works," or other agency as appropriate.</w:t>
      </w:r>
    </w:p>
    <w:p w14:paraId="05633E1E" w14:textId="77777777" w:rsidR="007B3F0B" w:rsidRDefault="007B3F0B">
      <w:pPr>
        <w:pStyle w:val="PR1"/>
      </w:pPr>
      <w:r>
        <w:t>Perform Work according to &lt;</w:t>
      </w:r>
      <w:r w:rsidRPr="003A70B1">
        <w:rPr>
          <w:b/>
        </w:rPr>
        <w:t>________</w:t>
      </w:r>
      <w:r>
        <w:t>&gt; standards.</w:t>
      </w:r>
    </w:p>
    <w:p w14:paraId="4B52B1A1" w14:textId="77777777" w:rsidR="007B3F0B" w:rsidRDefault="007B3F0B" w:rsidP="008F2E7D">
      <w:pPr>
        <w:pStyle w:val="SpecifierNote"/>
      </w:pPr>
      <w:r>
        <w:t>Include following Paragraph only when cost of acquiring specified standards is justified.</w:t>
      </w:r>
    </w:p>
    <w:p w14:paraId="3E755830" w14:textId="77777777" w:rsidR="007B3F0B" w:rsidRDefault="007B3F0B">
      <w:pPr>
        <w:pStyle w:val="PR1"/>
      </w:pPr>
      <w:r>
        <w:t>Maintain &lt;</w:t>
      </w:r>
      <w:r w:rsidRPr="003A70B1">
        <w:rPr>
          <w:b/>
        </w:rPr>
        <w:t>________</w:t>
      </w:r>
      <w:r>
        <w:t>&gt; [</w:t>
      </w:r>
      <w:r w:rsidRPr="003A70B1">
        <w:rPr>
          <w:b/>
        </w:rPr>
        <w:t>copy</w:t>
      </w:r>
      <w:r>
        <w:t>] [</w:t>
      </w:r>
      <w:r w:rsidRPr="003A70B1">
        <w:rPr>
          <w:b/>
        </w:rPr>
        <w:t>copies</w:t>
      </w:r>
      <w:r>
        <w:t>] of each standard affecting the Work of this Section on-Site.</w:t>
      </w:r>
    </w:p>
    <w:p w14:paraId="36C4F617" w14:textId="77777777" w:rsidR="007B3F0B" w:rsidRDefault="007B3F0B">
      <w:pPr>
        <w:pStyle w:val="ART"/>
      </w:pPr>
      <w:r>
        <w:t>QUALIFICATIONS</w:t>
      </w:r>
    </w:p>
    <w:p w14:paraId="3D21A33A" w14:textId="77777777" w:rsidR="007B3F0B" w:rsidRDefault="007B3F0B" w:rsidP="008F2E7D">
      <w:pPr>
        <w:pStyle w:val="SpecifierNote"/>
      </w:pPr>
      <w:r>
        <w:t>Coordinate following Paragraph with the requirements specified in SUBMITTALS Article.</w:t>
      </w:r>
    </w:p>
    <w:p w14:paraId="4E7FBDDD" w14:textId="77777777" w:rsidR="007B3F0B" w:rsidRDefault="007B3F0B">
      <w:pPr>
        <w:pStyle w:val="PR1"/>
      </w:pPr>
      <w:r>
        <w:t>Manufacturer: Company specializing in manufacturing products specified in this Section with minimum [</w:t>
      </w:r>
      <w:r w:rsidRPr="003A70B1">
        <w:rPr>
          <w:b/>
        </w:rPr>
        <w:t>three</w:t>
      </w:r>
      <w:r>
        <w:t>] &lt;</w:t>
      </w:r>
      <w:r w:rsidRPr="003A70B1">
        <w:rPr>
          <w:b/>
        </w:rPr>
        <w:t>________</w:t>
      </w:r>
      <w:r>
        <w:t>&gt; years' [</w:t>
      </w:r>
      <w:r w:rsidRPr="003A70B1">
        <w:rPr>
          <w:b/>
        </w:rPr>
        <w:t>documented</w:t>
      </w:r>
      <w:r>
        <w:t>] experience.</w:t>
      </w:r>
    </w:p>
    <w:p w14:paraId="15A3A04E" w14:textId="77777777" w:rsidR="007B3F0B" w:rsidRDefault="007B3F0B">
      <w:pPr>
        <w:pStyle w:val="PRT"/>
      </w:pPr>
      <w:r>
        <w:t>PRODUCTS</w:t>
      </w:r>
    </w:p>
    <w:p w14:paraId="41497BB8" w14:textId="77777777" w:rsidR="007B3F0B" w:rsidRDefault="007B3F0B">
      <w:pPr>
        <w:pStyle w:val="ART"/>
      </w:pPr>
      <w:r>
        <w:t>NAMEPLATES</w:t>
      </w:r>
    </w:p>
    <w:p w14:paraId="3B1C2234" w14:textId="77777777" w:rsidR="007B3F0B" w:rsidRDefault="005A1B0A">
      <w:pPr>
        <w:pStyle w:val="PR1"/>
      </w:pPr>
      <w:hyperlink r:id="rId11" w:history="1">
        <w:r w:rsidR="007B3F0B" w:rsidRPr="003A70B1">
          <w:t>Manufacturers</w:t>
        </w:r>
      </w:hyperlink>
      <w:r w:rsidR="007B3F0B">
        <w:t>:</w:t>
      </w:r>
    </w:p>
    <w:p w14:paraId="2FAEF9FD" w14:textId="77777777" w:rsidR="00256FBC" w:rsidRPr="000D7574" w:rsidRDefault="00256FBC" w:rsidP="008F2E7D">
      <w:pPr>
        <w:pStyle w:val="SpecifierNote"/>
      </w:pPr>
      <w:r w:rsidRPr="006939CD">
        <w:t>Designer to provide two manufacturers and approved equivalent for all listed products.</w:t>
      </w:r>
    </w:p>
    <w:p w14:paraId="1786BFA9" w14:textId="77777777" w:rsidR="007B3F0B" w:rsidRPr="003A70B1" w:rsidRDefault="007B3F0B" w:rsidP="008F2E7D">
      <w:pPr>
        <w:pStyle w:val="SpecifierNote"/>
      </w:pPr>
      <w:r w:rsidRPr="003A70B1">
        <w:t>****** [OR] ******</w:t>
      </w:r>
    </w:p>
    <w:p w14:paraId="277382AC" w14:textId="68316092" w:rsidR="007B3F0B" w:rsidRDefault="007B3F0B" w:rsidP="008F2E7D">
      <w:pPr>
        <w:pStyle w:val="SpecifierNote"/>
      </w:pPr>
      <w:r>
        <w:t>In following Subparagraph insert "State of New York Department of Transportation," "Municipality of ________ Department of Public Works," or other agency as appropriate.</w:t>
      </w:r>
    </w:p>
    <w:p w14:paraId="1568D6E1" w14:textId="77777777" w:rsidR="007B3F0B" w:rsidRDefault="007B3F0B" w:rsidP="008F2E7D">
      <w:pPr>
        <w:pStyle w:val="PR2"/>
      </w:pPr>
      <w:r w:rsidRPr="00256FBC">
        <w:t>Furnish</w:t>
      </w:r>
      <w:r>
        <w:t xml:space="preserve"> materials according to &lt;</w:t>
      </w:r>
      <w:r w:rsidRPr="003A70B1">
        <w:rPr>
          <w:b/>
        </w:rPr>
        <w:t>________</w:t>
      </w:r>
      <w:r>
        <w:t>&gt; standards.</w:t>
      </w:r>
    </w:p>
    <w:p w14:paraId="720839C5" w14:textId="77777777" w:rsidR="007B3F0B" w:rsidRDefault="007B3F0B">
      <w:pPr>
        <w:pStyle w:val="PR1"/>
      </w:pPr>
      <w:r>
        <w:t>Description: Laminated three-layer plastic with engraved [</w:t>
      </w:r>
      <w:r w:rsidRPr="003A70B1">
        <w:rPr>
          <w:b/>
        </w:rPr>
        <w:t>black</w:t>
      </w:r>
      <w:r>
        <w:t>] &lt;</w:t>
      </w:r>
      <w:r w:rsidRPr="003A70B1">
        <w:rPr>
          <w:b/>
        </w:rPr>
        <w:t>________</w:t>
      </w:r>
      <w:r>
        <w:t>&gt; letters on light, contrasting background color.</w:t>
      </w:r>
    </w:p>
    <w:p w14:paraId="409D3812" w14:textId="77777777" w:rsidR="007B3F0B" w:rsidRDefault="007B3F0B">
      <w:pPr>
        <w:pStyle w:val="ART"/>
      </w:pPr>
      <w:r>
        <w:t>TAGS</w:t>
      </w:r>
    </w:p>
    <w:p w14:paraId="6A7CEDF7" w14:textId="77777777" w:rsidR="007B3F0B" w:rsidRDefault="007B3F0B">
      <w:pPr>
        <w:pStyle w:val="PR1"/>
      </w:pPr>
      <w:r>
        <w:t>Plastic Tags:</w:t>
      </w:r>
    </w:p>
    <w:p w14:paraId="55C21E5B" w14:textId="77777777" w:rsidR="007B3F0B" w:rsidRDefault="005A1B0A">
      <w:pPr>
        <w:pStyle w:val="PR2"/>
        <w:contextualSpacing w:val="0"/>
      </w:pPr>
      <w:hyperlink r:id="rId12" w:history="1">
        <w:r w:rsidR="007B3F0B" w:rsidRPr="003A70B1">
          <w:t>Manufacturers</w:t>
        </w:r>
      </w:hyperlink>
      <w:r w:rsidR="007B3F0B">
        <w:t>:</w:t>
      </w:r>
    </w:p>
    <w:p w14:paraId="7B9C6312" w14:textId="77777777" w:rsidR="00256FBC" w:rsidRPr="000D7574" w:rsidRDefault="00256FBC" w:rsidP="008F2E7D">
      <w:pPr>
        <w:pStyle w:val="SpecifierNote"/>
      </w:pPr>
      <w:r w:rsidRPr="006939CD">
        <w:t>Designer to provide two manufacturers and approved equivalent for all listed products.</w:t>
      </w:r>
    </w:p>
    <w:p w14:paraId="7539781E" w14:textId="77777777" w:rsidR="007B3F0B" w:rsidRDefault="007B3F0B" w:rsidP="008F2E7D">
      <w:pPr>
        <w:pStyle w:val="PR2"/>
      </w:pPr>
      <w:r w:rsidRPr="00256FBC">
        <w:t>Description</w:t>
      </w:r>
      <w:r>
        <w:t>:</w:t>
      </w:r>
    </w:p>
    <w:p w14:paraId="38C212E8" w14:textId="77777777" w:rsidR="007B3F0B" w:rsidRPr="00667403" w:rsidRDefault="007B3F0B">
      <w:pPr>
        <w:pStyle w:val="PR3"/>
        <w:contextualSpacing w:val="0"/>
      </w:pPr>
      <w:r>
        <w:t>Laminated three-layer plastic with engraved [</w:t>
      </w:r>
      <w:r w:rsidRPr="003A70B1">
        <w:rPr>
          <w:b/>
        </w:rPr>
        <w:t>black</w:t>
      </w:r>
      <w:r>
        <w:t>] &lt;</w:t>
      </w:r>
      <w:r w:rsidRPr="003A70B1">
        <w:rPr>
          <w:b/>
        </w:rPr>
        <w:t>________</w:t>
      </w:r>
      <w:r>
        <w:t>&gt; letters on light, contrasting background color.</w:t>
      </w:r>
    </w:p>
    <w:p w14:paraId="085C1970" w14:textId="14501DB2" w:rsidR="007B3F0B" w:rsidRDefault="007B3F0B" w:rsidP="007B3F0B">
      <w:pPr>
        <w:pStyle w:val="PR3"/>
        <w:spacing w:before="0"/>
        <w:contextualSpacing w:val="0"/>
      </w:pPr>
      <w:r w:rsidRPr="00667403">
        <w:t xml:space="preserve">Minimum Tag Size and Configuration: </w:t>
      </w:r>
      <w:r w:rsidRPr="008F2E7D">
        <w:rPr>
          <w:rStyle w:val="IP"/>
          <w:color w:val="auto"/>
        </w:rPr>
        <w:t>1-1/2-inch</w:t>
      </w:r>
      <w:r w:rsidRPr="008F2E7D">
        <w:rPr>
          <w:rStyle w:val="SI"/>
          <w:color w:val="auto"/>
        </w:rPr>
        <w:t xml:space="preserve"> </w:t>
      </w:r>
      <w:r w:rsidRPr="00667403">
        <w:t xml:space="preserve"> [</w:t>
      </w:r>
      <w:r w:rsidRPr="003A70B1">
        <w:rPr>
          <w:b/>
        </w:rPr>
        <w:t>diameter</w:t>
      </w:r>
      <w:r>
        <w:t>] [</w:t>
      </w:r>
      <w:r w:rsidRPr="003A70B1">
        <w:rPr>
          <w:b/>
        </w:rPr>
        <w:t>square</w:t>
      </w:r>
      <w:r>
        <w:t>] &lt;</w:t>
      </w:r>
      <w:r w:rsidRPr="003A70B1">
        <w:rPr>
          <w:b/>
        </w:rPr>
        <w:t>________</w:t>
      </w:r>
      <w:r>
        <w:t>&gt;.</w:t>
      </w:r>
    </w:p>
    <w:p w14:paraId="50489848" w14:textId="77777777" w:rsidR="007B3F0B" w:rsidRDefault="007B3F0B">
      <w:pPr>
        <w:pStyle w:val="PR1"/>
      </w:pPr>
      <w:r>
        <w:t>Metal Tags:</w:t>
      </w:r>
    </w:p>
    <w:p w14:paraId="0C06DDA6" w14:textId="77777777" w:rsidR="007B3F0B" w:rsidRDefault="005A1B0A">
      <w:pPr>
        <w:pStyle w:val="PR2"/>
        <w:contextualSpacing w:val="0"/>
      </w:pPr>
      <w:hyperlink r:id="rId13" w:history="1">
        <w:r w:rsidR="007B3F0B" w:rsidRPr="003A70B1">
          <w:t>Manufacturers</w:t>
        </w:r>
      </w:hyperlink>
      <w:r w:rsidR="007B3F0B">
        <w:t>:</w:t>
      </w:r>
    </w:p>
    <w:p w14:paraId="3E725F3B" w14:textId="77777777" w:rsidR="00256FBC" w:rsidRPr="000D7574" w:rsidRDefault="00256FBC" w:rsidP="008F2E7D">
      <w:pPr>
        <w:pStyle w:val="SpecifierNote"/>
      </w:pPr>
      <w:r w:rsidRPr="006939CD">
        <w:t>Designer to provide two manufacturers and approved equivalent for all listed products.</w:t>
      </w:r>
    </w:p>
    <w:p w14:paraId="2DA6E4F2" w14:textId="77777777" w:rsidR="007B3F0B" w:rsidRDefault="007B3F0B" w:rsidP="008F2E7D">
      <w:pPr>
        <w:pStyle w:val="PR2"/>
      </w:pPr>
      <w:r w:rsidRPr="00256FBC">
        <w:t>Description</w:t>
      </w:r>
      <w:r>
        <w:t>:</w:t>
      </w:r>
    </w:p>
    <w:p w14:paraId="76A9EDDB" w14:textId="77777777" w:rsidR="007B3F0B" w:rsidRPr="00667403" w:rsidRDefault="007B3F0B">
      <w:pPr>
        <w:pStyle w:val="PR3"/>
        <w:contextualSpacing w:val="0"/>
      </w:pPr>
      <w:r>
        <w:t>[</w:t>
      </w:r>
      <w:r w:rsidRPr="003A70B1">
        <w:rPr>
          <w:b/>
        </w:rPr>
        <w:t>Brass</w:t>
      </w:r>
      <w:r>
        <w:t>] [</w:t>
      </w:r>
      <w:r w:rsidRPr="003A70B1">
        <w:rPr>
          <w:b/>
        </w:rPr>
        <w:t>Aluminum</w:t>
      </w:r>
      <w:r>
        <w:t>] [</w:t>
      </w:r>
      <w:r w:rsidRPr="003A70B1">
        <w:rPr>
          <w:b/>
        </w:rPr>
        <w:t>Stainless steel</w:t>
      </w:r>
      <w:r>
        <w:t>] &lt;</w:t>
      </w:r>
      <w:r w:rsidRPr="003A70B1">
        <w:rPr>
          <w:b/>
        </w:rPr>
        <w:t>________</w:t>
      </w:r>
      <w:r>
        <w:t>&gt; construction;</w:t>
      </w:r>
      <w:r w:rsidRPr="00667403">
        <w:t xml:space="preserve"> stamped letters.</w:t>
      </w:r>
    </w:p>
    <w:p w14:paraId="7016D182" w14:textId="1EBA4E25" w:rsidR="007B3F0B" w:rsidRDefault="007B3F0B" w:rsidP="007B3F0B">
      <w:pPr>
        <w:pStyle w:val="PR3"/>
        <w:spacing w:before="0"/>
        <w:contextualSpacing w:val="0"/>
      </w:pPr>
      <w:r w:rsidRPr="00667403">
        <w:t xml:space="preserve">Minimum Tag Size and Configuration: </w:t>
      </w:r>
      <w:r w:rsidRPr="008F2E7D">
        <w:rPr>
          <w:rStyle w:val="IP"/>
          <w:color w:val="auto"/>
        </w:rPr>
        <w:t>1-1/2-inch</w:t>
      </w:r>
      <w:r w:rsidRPr="008F2E7D">
        <w:rPr>
          <w:rStyle w:val="SI"/>
          <w:color w:val="auto"/>
        </w:rPr>
        <w:t xml:space="preserve"> </w:t>
      </w:r>
      <w:r w:rsidRPr="00667403">
        <w:t xml:space="preserve"> [</w:t>
      </w:r>
      <w:r w:rsidRPr="00667403">
        <w:rPr>
          <w:b/>
        </w:rPr>
        <w:t>diameter</w:t>
      </w:r>
      <w:r>
        <w:t>] [</w:t>
      </w:r>
      <w:r w:rsidRPr="003A70B1">
        <w:rPr>
          <w:b/>
        </w:rPr>
        <w:t>square</w:t>
      </w:r>
      <w:r>
        <w:t>] &lt;</w:t>
      </w:r>
      <w:r w:rsidRPr="003A70B1">
        <w:rPr>
          <w:b/>
        </w:rPr>
        <w:t>________</w:t>
      </w:r>
      <w:r>
        <w:t>&gt; with finished edges.</w:t>
      </w:r>
    </w:p>
    <w:p w14:paraId="3670583F" w14:textId="77777777" w:rsidR="007B3F0B" w:rsidRDefault="007B3F0B">
      <w:pPr>
        <w:pStyle w:val="PR1"/>
      </w:pPr>
      <w:r>
        <w:t>Information Tags:</w:t>
      </w:r>
    </w:p>
    <w:p w14:paraId="0EF631A5" w14:textId="77777777" w:rsidR="007B3F0B" w:rsidRDefault="005A1B0A">
      <w:pPr>
        <w:pStyle w:val="PR2"/>
        <w:contextualSpacing w:val="0"/>
      </w:pPr>
      <w:hyperlink r:id="rId14" w:history="1">
        <w:r w:rsidR="007B3F0B" w:rsidRPr="003A70B1">
          <w:t>Manufacturers</w:t>
        </w:r>
      </w:hyperlink>
      <w:r w:rsidR="007B3F0B">
        <w:t>:</w:t>
      </w:r>
    </w:p>
    <w:p w14:paraId="4AB38724" w14:textId="77777777" w:rsidR="00256FBC" w:rsidRPr="000D7574" w:rsidRDefault="00256FBC" w:rsidP="008F2E7D">
      <w:pPr>
        <w:pStyle w:val="SpecifierNote"/>
      </w:pPr>
      <w:r w:rsidRPr="006939CD">
        <w:t>Designer to provide two manufacturers and approved equivalent for all listed products.</w:t>
      </w:r>
    </w:p>
    <w:p w14:paraId="4C746B00" w14:textId="77777777" w:rsidR="007B3F0B" w:rsidRDefault="007B3F0B" w:rsidP="008F2E7D">
      <w:pPr>
        <w:pStyle w:val="PR2"/>
      </w:pPr>
      <w:r w:rsidRPr="00256FBC">
        <w:t>Description</w:t>
      </w:r>
      <w:r>
        <w:t>:</w:t>
      </w:r>
    </w:p>
    <w:p w14:paraId="2939CE6C" w14:textId="77777777" w:rsidR="007B3F0B" w:rsidRDefault="007B3F0B">
      <w:pPr>
        <w:pStyle w:val="PR3"/>
        <w:contextualSpacing w:val="0"/>
      </w:pPr>
      <w:r>
        <w:t>Clear plastic with printed [</w:t>
      </w:r>
      <w:r w:rsidRPr="003A70B1">
        <w:rPr>
          <w:b/>
        </w:rPr>
        <w:t>DANGER</w:t>
      </w:r>
      <w:r>
        <w:t>] [</w:t>
      </w:r>
      <w:r w:rsidRPr="003A70B1">
        <w:rPr>
          <w:b/>
        </w:rPr>
        <w:t>CAUTION</w:t>
      </w:r>
      <w:r>
        <w:t>] [</w:t>
      </w:r>
      <w:r w:rsidRPr="003A70B1">
        <w:rPr>
          <w:b/>
        </w:rPr>
        <w:t>WARNING</w:t>
      </w:r>
      <w:r>
        <w:t>] &lt;</w:t>
      </w:r>
      <w:r w:rsidRPr="003A70B1">
        <w:rPr>
          <w:b/>
        </w:rPr>
        <w:t>________</w:t>
      </w:r>
      <w:r>
        <w:t>&gt; and message.</w:t>
      </w:r>
    </w:p>
    <w:p w14:paraId="29B0BC88" w14:textId="5C3987B8" w:rsidR="007B3F0B" w:rsidRPr="00667403" w:rsidRDefault="007B3F0B" w:rsidP="007B3F0B">
      <w:pPr>
        <w:pStyle w:val="PR3"/>
        <w:spacing w:before="0"/>
        <w:contextualSpacing w:val="0"/>
      </w:pPr>
      <w:r>
        <w:t xml:space="preserve">Minimum </w:t>
      </w:r>
      <w:r w:rsidRPr="00667403">
        <w:t xml:space="preserve">Tag Size: </w:t>
      </w:r>
      <w:r w:rsidRPr="008F2E7D">
        <w:rPr>
          <w:rStyle w:val="IP"/>
          <w:color w:val="auto"/>
        </w:rPr>
        <w:t>3-1/4 by 5-5/8 inch</w:t>
      </w:r>
      <w:r w:rsidRPr="00667403">
        <w:t>.</w:t>
      </w:r>
    </w:p>
    <w:p w14:paraId="7C3D8931" w14:textId="77777777" w:rsidR="007B3F0B" w:rsidRDefault="007B3F0B" w:rsidP="007B3F0B">
      <w:pPr>
        <w:pStyle w:val="PR3"/>
        <w:spacing w:before="0"/>
        <w:contextualSpacing w:val="0"/>
      </w:pPr>
      <w:r w:rsidRPr="00667403">
        <w:t>Furnish grommet and self-</w:t>
      </w:r>
      <w:r>
        <w:t>locking nylon ties.</w:t>
      </w:r>
    </w:p>
    <w:p w14:paraId="5FC50A32" w14:textId="77777777" w:rsidR="007B3F0B" w:rsidRDefault="007B3F0B">
      <w:pPr>
        <w:pStyle w:val="ART"/>
      </w:pPr>
      <w:r>
        <w:t>STENCILS</w:t>
      </w:r>
    </w:p>
    <w:p w14:paraId="2525017F" w14:textId="77777777" w:rsidR="007B3F0B" w:rsidRDefault="005A1B0A">
      <w:pPr>
        <w:pStyle w:val="PR1"/>
      </w:pPr>
      <w:hyperlink r:id="rId15" w:history="1">
        <w:r w:rsidR="007B3F0B" w:rsidRPr="003A70B1">
          <w:t>Manufacturers</w:t>
        </w:r>
      </w:hyperlink>
      <w:r w:rsidR="007B3F0B">
        <w:t>:</w:t>
      </w:r>
    </w:p>
    <w:p w14:paraId="570B697F" w14:textId="77777777" w:rsidR="00256FBC" w:rsidRPr="000D7574" w:rsidRDefault="00256FBC" w:rsidP="008F2E7D">
      <w:pPr>
        <w:pStyle w:val="SpecifierNote"/>
      </w:pPr>
      <w:r w:rsidRPr="006939CD">
        <w:t>Designer to provide two manufacturers and approved equivalent for all listed products.</w:t>
      </w:r>
    </w:p>
    <w:p w14:paraId="57D939E5" w14:textId="77777777" w:rsidR="007B3F0B" w:rsidRPr="003A70B1" w:rsidRDefault="007B3F0B" w:rsidP="008F2E7D">
      <w:pPr>
        <w:pStyle w:val="SpecifierNote"/>
      </w:pPr>
      <w:r w:rsidRPr="003A70B1">
        <w:t>****** [OR] ******</w:t>
      </w:r>
    </w:p>
    <w:p w14:paraId="438EF16A" w14:textId="18269274" w:rsidR="007B3F0B" w:rsidRDefault="007B3F0B" w:rsidP="008F2E7D">
      <w:pPr>
        <w:pStyle w:val="SpecifierNote"/>
      </w:pPr>
      <w:r>
        <w:t>In following Subparagraph insert "State of New York Department of Transportation," "Municipality of ________ Department of Public Works," or other agency as appropriate.</w:t>
      </w:r>
    </w:p>
    <w:p w14:paraId="5DD04693" w14:textId="77777777" w:rsidR="007B3F0B" w:rsidRDefault="007B3F0B" w:rsidP="008F2E7D">
      <w:pPr>
        <w:pStyle w:val="PR2"/>
      </w:pPr>
      <w:r w:rsidRPr="00256FBC">
        <w:t>Furnish</w:t>
      </w:r>
      <w:r>
        <w:t xml:space="preserve"> materials according to &lt;</w:t>
      </w:r>
      <w:r w:rsidRPr="003A70B1">
        <w:rPr>
          <w:b/>
        </w:rPr>
        <w:t>________</w:t>
      </w:r>
      <w:r>
        <w:t>&gt; standards.</w:t>
      </w:r>
    </w:p>
    <w:p w14:paraId="1A3051CB" w14:textId="77777777" w:rsidR="007B3F0B" w:rsidRDefault="007B3F0B">
      <w:pPr>
        <w:pStyle w:val="PR1"/>
      </w:pPr>
      <w:r>
        <w:t>Description:</w:t>
      </w:r>
    </w:p>
    <w:p w14:paraId="4ABE8ACC" w14:textId="77777777" w:rsidR="007B3F0B" w:rsidRDefault="007B3F0B">
      <w:pPr>
        <w:pStyle w:val="PR2"/>
        <w:contextualSpacing w:val="0"/>
      </w:pPr>
      <w:r>
        <w:t>Clean-cut symbols.</w:t>
      </w:r>
    </w:p>
    <w:p w14:paraId="0ADF9AD7" w14:textId="49798B1F" w:rsidR="007B3F0B" w:rsidRPr="00667403" w:rsidRDefault="007B3F0B" w:rsidP="007B3F0B">
      <w:pPr>
        <w:pStyle w:val="PR2"/>
        <w:spacing w:before="0"/>
        <w:contextualSpacing w:val="0"/>
      </w:pPr>
      <w:r>
        <w:t xml:space="preserve">Letter </w:t>
      </w:r>
      <w:r w:rsidRPr="00667403">
        <w:t>Height: [</w:t>
      </w:r>
      <w:r w:rsidRPr="008F2E7D">
        <w:rPr>
          <w:rStyle w:val="IP"/>
          <w:b/>
          <w:color w:val="auto"/>
        </w:rPr>
        <w:t>1-3/4 inch</w:t>
      </w:r>
      <w:r w:rsidRPr="00667403">
        <w:t>] [</w:t>
      </w:r>
      <w:r w:rsidRPr="008F2E7D">
        <w:rPr>
          <w:rStyle w:val="IP"/>
          <w:b/>
          <w:color w:val="auto"/>
        </w:rPr>
        <w:t>&lt;________&gt; inch</w:t>
      </w:r>
      <w:r w:rsidRPr="008F2E7D">
        <w:rPr>
          <w:rStyle w:val="SI"/>
          <w:b/>
          <w:color w:val="auto"/>
        </w:rPr>
        <w:t xml:space="preserve"> </w:t>
      </w:r>
      <w:r w:rsidRPr="00667403">
        <w:t>].</w:t>
      </w:r>
    </w:p>
    <w:p w14:paraId="3F43DEB5" w14:textId="4C48CCDC" w:rsidR="007B3F0B" w:rsidRDefault="007B3F0B">
      <w:pPr>
        <w:pStyle w:val="PR1"/>
      </w:pPr>
      <w:r w:rsidRPr="00667403">
        <w:t>Stencil Paint: As specified</w:t>
      </w:r>
      <w:r>
        <w:t xml:space="preserve"> in [</w:t>
      </w:r>
      <w:r w:rsidRPr="008F2E7D">
        <w:rPr>
          <w:b/>
          <w:bCs/>
        </w:rPr>
        <w:t>Section 099114 – Exterior Painting</w:t>
      </w:r>
      <w:r>
        <w:t>]; semi-gloss enamel.</w:t>
      </w:r>
    </w:p>
    <w:p w14:paraId="29C38CDD" w14:textId="77777777" w:rsidR="007B3F0B" w:rsidRDefault="007B3F0B">
      <w:pPr>
        <w:pStyle w:val="ART"/>
      </w:pPr>
      <w:r>
        <w:t>LABELS</w:t>
      </w:r>
    </w:p>
    <w:p w14:paraId="4DFFBC39" w14:textId="77777777" w:rsidR="007B3F0B" w:rsidRDefault="005A1B0A">
      <w:pPr>
        <w:pStyle w:val="PR1"/>
      </w:pPr>
      <w:hyperlink r:id="rId16" w:history="1">
        <w:r w:rsidR="007B3F0B" w:rsidRPr="003A70B1">
          <w:t>Manufacturers</w:t>
        </w:r>
      </w:hyperlink>
      <w:r w:rsidR="007B3F0B">
        <w:t>:</w:t>
      </w:r>
    </w:p>
    <w:p w14:paraId="349846C2" w14:textId="77777777" w:rsidR="00256FBC" w:rsidRPr="000D7574" w:rsidRDefault="00256FBC" w:rsidP="008F2E7D">
      <w:pPr>
        <w:pStyle w:val="SpecifierNote"/>
      </w:pPr>
      <w:r w:rsidRPr="006939CD">
        <w:t>Designer to provide two manufacturers and approved equivalent for all listed products.</w:t>
      </w:r>
    </w:p>
    <w:p w14:paraId="742D6F8A" w14:textId="77777777" w:rsidR="007B3F0B" w:rsidRPr="003A70B1" w:rsidRDefault="007B3F0B" w:rsidP="008F2E7D">
      <w:pPr>
        <w:pStyle w:val="SpecifierNote"/>
      </w:pPr>
      <w:r w:rsidRPr="003A70B1">
        <w:t>****** [OR] ******</w:t>
      </w:r>
    </w:p>
    <w:p w14:paraId="0E1CFE31" w14:textId="7588A864" w:rsidR="007B3F0B" w:rsidRDefault="007B3F0B" w:rsidP="008F2E7D">
      <w:pPr>
        <w:pStyle w:val="SpecifierNote"/>
      </w:pPr>
      <w:r>
        <w:t>In following Subparagraph insert "State of New York Department of Transportation," "Municipality of ________ Department of Public Works," or other agency as appropriate.</w:t>
      </w:r>
    </w:p>
    <w:p w14:paraId="0950576D" w14:textId="77777777" w:rsidR="007B3F0B" w:rsidRDefault="007B3F0B" w:rsidP="008F2E7D">
      <w:pPr>
        <w:pStyle w:val="PR2"/>
      </w:pPr>
      <w:r>
        <w:t xml:space="preserve">Furnish </w:t>
      </w:r>
      <w:r w:rsidRPr="00256FBC">
        <w:t>materials</w:t>
      </w:r>
      <w:r>
        <w:t xml:space="preserve"> according to &lt;</w:t>
      </w:r>
      <w:r w:rsidRPr="003A70B1">
        <w:rPr>
          <w:b/>
        </w:rPr>
        <w:t>________</w:t>
      </w:r>
      <w:r>
        <w:t>&gt; standards.</w:t>
      </w:r>
    </w:p>
    <w:p w14:paraId="6A3697DC" w14:textId="77777777" w:rsidR="007B3F0B" w:rsidRDefault="007B3F0B">
      <w:pPr>
        <w:pStyle w:val="PR1"/>
      </w:pPr>
      <w:r>
        <w:t>Description:</w:t>
      </w:r>
    </w:p>
    <w:p w14:paraId="4B6CB3A7" w14:textId="77777777" w:rsidR="007B3F0B" w:rsidRDefault="007B3F0B">
      <w:pPr>
        <w:pStyle w:val="PR2"/>
        <w:contextualSpacing w:val="0"/>
      </w:pPr>
      <w:r>
        <w:t>[</w:t>
      </w:r>
      <w:r w:rsidRPr="003A70B1">
        <w:rPr>
          <w:b/>
        </w:rPr>
        <w:t>Aluminum</w:t>
      </w:r>
      <w:r>
        <w:t>] [</w:t>
      </w:r>
      <w:r w:rsidRPr="003A70B1">
        <w:rPr>
          <w:b/>
        </w:rPr>
        <w:t>Polyester</w:t>
      </w:r>
      <w:r>
        <w:t>] [</w:t>
      </w:r>
      <w:r w:rsidRPr="003A70B1">
        <w:rPr>
          <w:b/>
        </w:rPr>
        <w:t>Laminated Mylar</w:t>
      </w:r>
      <w:r>
        <w:t>] &lt;</w:t>
      </w:r>
      <w:r w:rsidRPr="003A70B1">
        <w:rPr>
          <w:b/>
        </w:rPr>
        <w:t>________</w:t>
      </w:r>
      <w:r>
        <w:t>&gt; construction.</w:t>
      </w:r>
    </w:p>
    <w:p w14:paraId="2434FA9E" w14:textId="1C86CF81" w:rsidR="007B3F0B" w:rsidRPr="00667403" w:rsidRDefault="007B3F0B" w:rsidP="007B3F0B">
      <w:pPr>
        <w:pStyle w:val="PR2"/>
        <w:spacing w:before="0"/>
        <w:contextualSpacing w:val="0"/>
      </w:pPr>
      <w:r>
        <w:t xml:space="preserve">Minimum </w:t>
      </w:r>
      <w:r w:rsidRPr="00667403">
        <w:t xml:space="preserve">Size: </w:t>
      </w:r>
      <w:r w:rsidRPr="008F2E7D">
        <w:rPr>
          <w:rStyle w:val="IP"/>
          <w:color w:val="auto"/>
        </w:rPr>
        <w:t>1.9 by 0.75 inch</w:t>
      </w:r>
      <w:r w:rsidRPr="008F2E7D">
        <w:rPr>
          <w:rStyle w:val="SI"/>
          <w:color w:val="auto"/>
        </w:rPr>
        <w:t xml:space="preserve"> </w:t>
      </w:r>
    </w:p>
    <w:p w14:paraId="1F7F36EC" w14:textId="77777777" w:rsidR="007B3F0B" w:rsidRDefault="007B3F0B" w:rsidP="007B3F0B">
      <w:pPr>
        <w:pStyle w:val="PR2"/>
        <w:spacing w:before="0"/>
        <w:contextualSpacing w:val="0"/>
      </w:pPr>
      <w:r w:rsidRPr="00667403">
        <w:t>Adhesive bac</w:t>
      </w:r>
      <w:r>
        <w:t>ked, with printed identification [</w:t>
      </w:r>
      <w:r w:rsidRPr="003A70B1">
        <w:rPr>
          <w:b/>
        </w:rPr>
        <w:t>and bar code</w:t>
      </w:r>
      <w:r>
        <w:t>].</w:t>
      </w:r>
    </w:p>
    <w:p w14:paraId="6E6AC610" w14:textId="77777777" w:rsidR="007B3F0B" w:rsidRDefault="007B3F0B">
      <w:pPr>
        <w:pStyle w:val="ART"/>
      </w:pPr>
      <w:r>
        <w:t>LOCKOUT DEVICES</w:t>
      </w:r>
    </w:p>
    <w:p w14:paraId="113D34D9" w14:textId="77777777" w:rsidR="007B3F0B" w:rsidRPr="00935F88" w:rsidRDefault="007B3F0B" w:rsidP="00935F88">
      <w:pPr>
        <w:pStyle w:val="PR1"/>
      </w:pPr>
      <w:r w:rsidRPr="00935F88">
        <w:t>Lockout Hasps:</w:t>
      </w:r>
    </w:p>
    <w:p w14:paraId="742124FF" w14:textId="77777777" w:rsidR="007B3F0B" w:rsidRDefault="005A1B0A">
      <w:pPr>
        <w:pStyle w:val="PR2"/>
        <w:contextualSpacing w:val="0"/>
      </w:pPr>
      <w:hyperlink r:id="rId17" w:history="1">
        <w:r w:rsidR="007B3F0B" w:rsidRPr="003A70B1">
          <w:t>Manufacturers</w:t>
        </w:r>
      </w:hyperlink>
      <w:r w:rsidR="007B3F0B">
        <w:t>:</w:t>
      </w:r>
    </w:p>
    <w:p w14:paraId="626ACF25" w14:textId="77777777" w:rsidR="00256FBC" w:rsidRPr="000D7574" w:rsidRDefault="00256FBC" w:rsidP="008F2E7D">
      <w:pPr>
        <w:pStyle w:val="SpecifierNote"/>
      </w:pPr>
      <w:r w:rsidRPr="006939CD">
        <w:t>Designer to provide two manufacturers and approved equivalent for all listed products.</w:t>
      </w:r>
    </w:p>
    <w:p w14:paraId="00A79869" w14:textId="77777777" w:rsidR="007B3F0B" w:rsidRDefault="007B3F0B" w:rsidP="008F2E7D">
      <w:pPr>
        <w:pStyle w:val="PR2"/>
      </w:pPr>
      <w:r w:rsidRPr="00256FBC">
        <w:t>Description</w:t>
      </w:r>
      <w:r>
        <w:t>:</w:t>
      </w:r>
    </w:p>
    <w:p w14:paraId="388E9EC8" w14:textId="77777777" w:rsidR="007B3F0B" w:rsidRDefault="007B3F0B">
      <w:pPr>
        <w:pStyle w:val="PR3"/>
        <w:contextualSpacing w:val="0"/>
      </w:pPr>
      <w:r>
        <w:t>[</w:t>
      </w:r>
      <w:r w:rsidRPr="003A70B1">
        <w:rPr>
          <w:b/>
        </w:rPr>
        <w:t>Anodized aluminum</w:t>
      </w:r>
      <w:r>
        <w:t>] [</w:t>
      </w:r>
      <w:r w:rsidRPr="003A70B1">
        <w:rPr>
          <w:b/>
        </w:rPr>
        <w:t>Reinforced nylon</w:t>
      </w:r>
      <w:r>
        <w:t>] &lt;</w:t>
      </w:r>
      <w:r w:rsidRPr="003A70B1">
        <w:rPr>
          <w:b/>
        </w:rPr>
        <w:t>________</w:t>
      </w:r>
      <w:r>
        <w:t>&gt; construction.</w:t>
      </w:r>
    </w:p>
    <w:p w14:paraId="526E1FB2" w14:textId="77777777" w:rsidR="007B3F0B" w:rsidRDefault="007B3F0B" w:rsidP="007B3F0B">
      <w:pPr>
        <w:pStyle w:val="PR3"/>
        <w:spacing w:before="0"/>
        <w:contextualSpacing w:val="0"/>
      </w:pPr>
      <w:r>
        <w:t>Furnish hasp with erasable label surface.</w:t>
      </w:r>
    </w:p>
    <w:p w14:paraId="65C2C814" w14:textId="74BCB9CD" w:rsidR="007B3F0B" w:rsidRPr="00667403" w:rsidRDefault="007B3F0B" w:rsidP="007B3F0B">
      <w:pPr>
        <w:pStyle w:val="PR3"/>
        <w:spacing w:before="0"/>
        <w:contextualSpacing w:val="0"/>
      </w:pPr>
      <w:r>
        <w:t xml:space="preserve">Minimum </w:t>
      </w:r>
      <w:r w:rsidRPr="00667403">
        <w:t xml:space="preserve">Size: </w:t>
      </w:r>
      <w:r w:rsidRPr="008F2E7D">
        <w:rPr>
          <w:rStyle w:val="IP"/>
          <w:color w:val="auto"/>
        </w:rPr>
        <w:t>7-1/4 by 3 inches</w:t>
      </w:r>
      <w:r w:rsidRPr="008F2E7D">
        <w:rPr>
          <w:rStyle w:val="SI"/>
          <w:color w:val="auto"/>
        </w:rPr>
        <w:t xml:space="preserve"> </w:t>
      </w:r>
    </w:p>
    <w:p w14:paraId="7C828DFD" w14:textId="77777777" w:rsidR="007B3F0B" w:rsidRDefault="007B3F0B">
      <w:pPr>
        <w:pStyle w:val="ART"/>
      </w:pPr>
      <w:r w:rsidRPr="00667403">
        <w:t>SUSTAINABILITY CHARACTERIST</w:t>
      </w:r>
      <w:r>
        <w:t>ICS</w:t>
      </w:r>
    </w:p>
    <w:p w14:paraId="378E243D" w14:textId="77777777" w:rsidR="007B3F0B" w:rsidRDefault="007B3F0B" w:rsidP="008F2E7D">
      <w:pPr>
        <w:pStyle w:val="SpecifierNote"/>
      </w:pPr>
      <w:r>
        <w:t>Insert sustainable design characteristics in this Article to suit content of this Section and Project sustainable design requirements specified in Section 018113. The following two Paragraphs contain examples.</w:t>
      </w:r>
    </w:p>
    <w:p w14:paraId="1E237BBF" w14:textId="77777777" w:rsidR="007B3F0B" w:rsidRDefault="007B3F0B">
      <w:pPr>
        <w:pStyle w:val="PR1"/>
      </w:pPr>
      <w:r>
        <w:t>Material and Resource Characteristics:</w:t>
      </w:r>
    </w:p>
    <w:p w14:paraId="524F19FD" w14:textId="77777777" w:rsidR="007B3F0B" w:rsidRDefault="007B3F0B">
      <w:pPr>
        <w:pStyle w:val="PR2"/>
        <w:contextualSpacing w:val="0"/>
      </w:pPr>
      <w:r>
        <w:t>Recycled Content Materials: Furnish materials with maximum available recycled content [</w:t>
      </w:r>
      <w:r w:rsidRPr="003A70B1">
        <w:rPr>
          <w:b/>
        </w:rPr>
        <w:t>including:</w:t>
      </w:r>
      <w:r>
        <w:t>] [</w:t>
      </w:r>
      <w:r w:rsidRPr="003A70B1">
        <w:rPr>
          <w:b/>
        </w:rPr>
        <w:t>.</w:t>
      </w:r>
      <w:r>
        <w:t>]</w:t>
      </w:r>
    </w:p>
    <w:p w14:paraId="3FA4E350" w14:textId="77777777" w:rsidR="007B3F0B" w:rsidRDefault="007B3F0B" w:rsidP="008F2E7D">
      <w:pPr>
        <w:pStyle w:val="SpecifierNote"/>
      </w:pPr>
      <w:r>
        <w:t>Insert list of materials specified in this Section required to have recycled content.</w:t>
      </w:r>
    </w:p>
    <w:p w14:paraId="33B15D30" w14:textId="77777777" w:rsidR="007B3F0B" w:rsidRDefault="007B3F0B">
      <w:pPr>
        <w:pStyle w:val="PR3"/>
        <w:contextualSpacing w:val="0"/>
      </w:pPr>
      <w:r>
        <w:t>&lt;</w:t>
      </w:r>
      <w:r w:rsidRPr="003A70B1">
        <w:rPr>
          <w:b/>
        </w:rPr>
        <w:t>________</w:t>
      </w:r>
      <w:r>
        <w:t>&gt;.</w:t>
      </w:r>
    </w:p>
    <w:p w14:paraId="3650CE35" w14:textId="7D7E11C1" w:rsidR="007B3F0B" w:rsidRDefault="007B3F0B">
      <w:pPr>
        <w:pStyle w:val="PR2"/>
        <w:contextualSpacing w:val="0"/>
      </w:pPr>
      <w:r>
        <w:t xml:space="preserve">Regional </w:t>
      </w:r>
      <w:r w:rsidRPr="00667403">
        <w:t xml:space="preserve">Materials: Furnish materials extracted, processed, and manufactured within </w:t>
      </w:r>
      <w:r w:rsidRPr="008F2E7D">
        <w:rPr>
          <w:rStyle w:val="IP"/>
          <w:color w:val="auto"/>
        </w:rPr>
        <w:t>500 miles</w:t>
      </w:r>
      <w:r w:rsidRPr="00667403">
        <w:t xml:space="preserve"> of Pro</w:t>
      </w:r>
      <w:r>
        <w:t>ject Site [</w:t>
      </w:r>
      <w:r w:rsidRPr="003A70B1">
        <w:rPr>
          <w:b/>
        </w:rPr>
        <w:t>including:</w:t>
      </w:r>
      <w:r>
        <w:t>] [</w:t>
      </w:r>
      <w:r w:rsidRPr="003A70B1">
        <w:rPr>
          <w:b/>
        </w:rPr>
        <w:t>.</w:t>
      </w:r>
      <w:r>
        <w:t>]</w:t>
      </w:r>
    </w:p>
    <w:p w14:paraId="5503A3F0" w14:textId="77777777" w:rsidR="007B3F0B" w:rsidRDefault="007B3F0B" w:rsidP="008F2E7D">
      <w:pPr>
        <w:pStyle w:val="SpecifierNote"/>
      </w:pPr>
      <w:r>
        <w:t>Insert list of materials specified in this Section required to be regional materials.</w:t>
      </w:r>
    </w:p>
    <w:p w14:paraId="07B5227B" w14:textId="77777777" w:rsidR="007B3F0B" w:rsidRDefault="007B3F0B">
      <w:pPr>
        <w:pStyle w:val="PR3"/>
        <w:contextualSpacing w:val="0"/>
      </w:pPr>
      <w:r>
        <w:t>&lt;</w:t>
      </w:r>
      <w:r w:rsidRPr="003A70B1">
        <w:rPr>
          <w:b/>
        </w:rPr>
        <w:t>________</w:t>
      </w:r>
      <w:r>
        <w:t>&gt;.</w:t>
      </w:r>
    </w:p>
    <w:p w14:paraId="4AF87890" w14:textId="77777777" w:rsidR="007B3F0B" w:rsidRDefault="007B3F0B">
      <w:pPr>
        <w:pStyle w:val="PRT"/>
      </w:pPr>
      <w:r>
        <w:t>EXECUTION</w:t>
      </w:r>
    </w:p>
    <w:p w14:paraId="393608C6" w14:textId="77777777" w:rsidR="007B3F0B" w:rsidRDefault="007B3F0B">
      <w:pPr>
        <w:pStyle w:val="ART"/>
      </w:pPr>
      <w:r>
        <w:t>PREPARATION</w:t>
      </w:r>
    </w:p>
    <w:p w14:paraId="1183A6AC" w14:textId="77777777" w:rsidR="007B3F0B" w:rsidRDefault="007B3F0B">
      <w:pPr>
        <w:pStyle w:val="PR1"/>
      </w:pPr>
      <w:r>
        <w:t>Degrease and clean surfaces to receive adhesive for identification materials.</w:t>
      </w:r>
    </w:p>
    <w:p w14:paraId="029DC976" w14:textId="78795ABC" w:rsidR="007B3F0B" w:rsidRDefault="007B3F0B">
      <w:pPr>
        <w:pStyle w:val="PR1"/>
      </w:pPr>
      <w:r>
        <w:t>Prepare surfaces as specified in Section [</w:t>
      </w:r>
      <w:r w:rsidRPr="008F2E7D">
        <w:rPr>
          <w:b/>
          <w:bCs/>
        </w:rPr>
        <w:t>099114 – Exterior Painting</w:t>
      </w:r>
      <w:r>
        <w:t>] for stencil painting.</w:t>
      </w:r>
    </w:p>
    <w:p w14:paraId="7A467773" w14:textId="77777777" w:rsidR="007B3F0B" w:rsidRDefault="007B3F0B">
      <w:pPr>
        <w:pStyle w:val="ART"/>
      </w:pPr>
      <w:r>
        <w:t>INSTALLATION</w:t>
      </w:r>
    </w:p>
    <w:p w14:paraId="7C6170D6" w14:textId="77777777" w:rsidR="007B3F0B" w:rsidRDefault="007B3F0B">
      <w:pPr>
        <w:pStyle w:val="PR1"/>
      </w:pPr>
      <w:r>
        <w:t>Identify equipment with [</w:t>
      </w:r>
      <w:r w:rsidRPr="003A70B1">
        <w:rPr>
          <w:b/>
        </w:rPr>
        <w:t>plastic nameplates</w:t>
      </w:r>
      <w:r>
        <w:t>] [</w:t>
      </w:r>
      <w:r w:rsidRPr="003A70B1">
        <w:rPr>
          <w:b/>
        </w:rPr>
        <w:t>stencil painting</w:t>
      </w:r>
      <w:r>
        <w:t>].</w:t>
      </w:r>
    </w:p>
    <w:p w14:paraId="4132AE77" w14:textId="77777777" w:rsidR="007B3F0B" w:rsidRDefault="007B3F0B">
      <w:pPr>
        <w:pStyle w:val="PR1"/>
      </w:pPr>
      <w:r>
        <w:t>Identify inline pumps and other small devices with tags.</w:t>
      </w:r>
    </w:p>
    <w:p w14:paraId="505BD449" w14:textId="77777777" w:rsidR="007B3F0B" w:rsidRDefault="007B3F0B">
      <w:pPr>
        <w:pStyle w:val="PR1"/>
      </w:pPr>
      <w:r>
        <w:t>Identify control panels and major control components outside panels with plastic nameplates.</w:t>
      </w:r>
    </w:p>
    <w:p w14:paraId="6DEBD22D" w14:textId="629AC6F8" w:rsidR="007B3F0B" w:rsidRDefault="007B3F0B">
      <w:pPr>
        <w:pStyle w:val="PR1"/>
      </w:pPr>
      <w:r>
        <w:t>Apply stencil painting as specified in Section [</w:t>
      </w:r>
      <w:r w:rsidRPr="00723838">
        <w:rPr>
          <w:b/>
          <w:bCs/>
        </w:rPr>
        <w:t>099114 – Exterior Painting</w:t>
      </w:r>
      <w:r>
        <w:t>] .</w:t>
      </w:r>
    </w:p>
    <w:p w14:paraId="0AEB0A80" w14:textId="77777777" w:rsidR="007B3F0B" w:rsidRDefault="007B3F0B">
      <w:pPr>
        <w:pStyle w:val="PR1"/>
      </w:pPr>
      <w:r>
        <w:t>Install identifying devices after completion of coverings and painting.</w:t>
      </w:r>
    </w:p>
    <w:p w14:paraId="75FE979B" w14:textId="77777777" w:rsidR="007B3F0B" w:rsidRDefault="007B3F0B">
      <w:pPr>
        <w:pStyle w:val="PR1"/>
      </w:pPr>
      <w:r>
        <w:t>Install plastic nameplates with corrosion-resistant mechanical fasteners or adhesive.</w:t>
      </w:r>
    </w:p>
    <w:p w14:paraId="430AFD9C" w14:textId="77777777" w:rsidR="007B3F0B" w:rsidRDefault="007B3F0B">
      <w:pPr>
        <w:pStyle w:val="PR1"/>
      </w:pPr>
      <w:r>
        <w:t>Labels:</w:t>
      </w:r>
    </w:p>
    <w:p w14:paraId="17B01D85" w14:textId="77777777" w:rsidR="007B3F0B" w:rsidRDefault="007B3F0B">
      <w:pPr>
        <w:pStyle w:val="PR2"/>
        <w:contextualSpacing w:val="0"/>
      </w:pPr>
      <w:r>
        <w:t>Install labels with sufficient adhesive for permanent adhesion and seal with clear lacquer.</w:t>
      </w:r>
    </w:p>
    <w:p w14:paraId="5A69349B" w14:textId="77777777" w:rsidR="007B3F0B" w:rsidRDefault="007B3F0B" w:rsidP="007B3F0B">
      <w:pPr>
        <w:pStyle w:val="PR2"/>
        <w:spacing w:before="0"/>
        <w:contextualSpacing w:val="0"/>
      </w:pPr>
      <w:r>
        <w:t>For unfinished covering, apply paint primer before applying labels.</w:t>
      </w:r>
    </w:p>
    <w:p w14:paraId="11140E7B" w14:textId="77777777" w:rsidR="007B3F0B" w:rsidRDefault="007B3F0B">
      <w:pPr>
        <w:pStyle w:val="PR1"/>
      </w:pPr>
      <w:r>
        <w:t>Install tags using corrosion-resistant chain.</w:t>
      </w:r>
    </w:p>
    <w:p w14:paraId="497C34F0" w14:textId="77777777" w:rsidR="007B3F0B" w:rsidRDefault="007B3F0B">
      <w:pPr>
        <w:pStyle w:val="ART"/>
      </w:pPr>
      <w:r>
        <w:t>ATTACHMENTS</w:t>
      </w:r>
    </w:p>
    <w:p w14:paraId="3D07B421" w14:textId="77777777" w:rsidR="007B3F0B" w:rsidRDefault="007B3F0B" w:rsidP="008F2E7D">
      <w:pPr>
        <w:pStyle w:val="SpecifierNote"/>
      </w:pPr>
      <w:r>
        <w:t>When relying on separate schedules, tables, illustrations, or forms to specify product requirements, include list of each attachment. Include identical list of attachments in Project Manual table of contents.</w:t>
      </w:r>
    </w:p>
    <w:p w14:paraId="6B9620C4" w14:textId="77777777" w:rsidR="007B3F0B" w:rsidRDefault="007B3F0B" w:rsidP="008F2E7D">
      <w:pPr>
        <w:pStyle w:val="SpecifierNote"/>
      </w:pPr>
      <w:r>
        <w:t>Insert attachments following END OF SECTION.</w:t>
      </w:r>
    </w:p>
    <w:p w14:paraId="7973E3AE" w14:textId="77777777" w:rsidR="007B3F0B" w:rsidRDefault="007B3F0B" w:rsidP="008F2E7D">
      <w:pPr>
        <w:pStyle w:val="SpecifierNote"/>
      </w:pPr>
      <w:r>
        <w:t>Consider following example when developing Project schedule.</w:t>
      </w:r>
    </w:p>
    <w:p w14:paraId="6DF27A60" w14:textId="77777777" w:rsidR="007B3F0B" w:rsidRDefault="007B3F0B">
      <w:pPr>
        <w:pStyle w:val="PR1"/>
      </w:pPr>
      <w:r>
        <w:t>Identification:</w:t>
      </w:r>
    </w:p>
    <w:p w14:paraId="0A4DB1EF" w14:textId="77777777" w:rsidR="007B3F0B" w:rsidRDefault="007B3F0B">
      <w:pPr>
        <w:pStyle w:val="PR2"/>
        <w:contextualSpacing w:val="0"/>
      </w:pPr>
      <w:r>
        <w:t>&lt;</w:t>
      </w:r>
      <w:r w:rsidRPr="003A70B1">
        <w:rPr>
          <w:b/>
        </w:rPr>
        <w:t>________</w:t>
      </w:r>
      <w:r>
        <w:t>&gt;.</w:t>
      </w:r>
    </w:p>
    <w:p w14:paraId="61AFD771" w14:textId="77777777" w:rsidR="007B3F0B" w:rsidRDefault="007B3F0B">
      <w:pPr>
        <w:pStyle w:val="PR3"/>
        <w:contextualSpacing w:val="0"/>
      </w:pPr>
      <w:r>
        <w:t>Identification type.</w:t>
      </w:r>
    </w:p>
    <w:p w14:paraId="31E8FE0A" w14:textId="77777777" w:rsidR="007B3F0B" w:rsidRDefault="007B3F0B" w:rsidP="007B3F0B">
      <w:pPr>
        <w:pStyle w:val="PR3"/>
        <w:spacing w:before="0"/>
        <w:contextualSpacing w:val="0"/>
      </w:pPr>
      <w:r>
        <w:t>Background size.</w:t>
      </w:r>
    </w:p>
    <w:p w14:paraId="5266A65D" w14:textId="77777777" w:rsidR="007B3F0B" w:rsidRDefault="007B3F0B" w:rsidP="007B3F0B">
      <w:pPr>
        <w:pStyle w:val="PR3"/>
        <w:spacing w:before="0"/>
        <w:contextualSpacing w:val="0"/>
      </w:pPr>
      <w:r>
        <w:t>Background color.</w:t>
      </w:r>
    </w:p>
    <w:p w14:paraId="47092ABB" w14:textId="77777777" w:rsidR="007B3F0B" w:rsidRDefault="007B3F0B" w:rsidP="007B3F0B">
      <w:pPr>
        <w:pStyle w:val="PR3"/>
        <w:spacing w:before="0"/>
        <w:contextualSpacing w:val="0"/>
      </w:pPr>
      <w:r>
        <w:t>Lettering size.</w:t>
      </w:r>
    </w:p>
    <w:p w14:paraId="45B925D2" w14:textId="77777777" w:rsidR="007B3F0B" w:rsidRDefault="007B3F0B" w:rsidP="007B3F0B">
      <w:pPr>
        <w:pStyle w:val="PR3"/>
        <w:spacing w:before="0"/>
        <w:contextualSpacing w:val="0"/>
      </w:pPr>
      <w:r>
        <w:t>Lettering color.</w:t>
      </w:r>
    </w:p>
    <w:p w14:paraId="62118D41" w14:textId="66D00EDA" w:rsidR="007B3F0B" w:rsidRDefault="007B3F0B">
      <w:pPr>
        <w:pStyle w:val="EOS"/>
      </w:pPr>
      <w:r>
        <w:t>END OF SECTION 460553</w:t>
      </w:r>
    </w:p>
    <w:sectPr w:rsidR="007B3F0B"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858814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A1B0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7B3F0B">
      <w:rPr>
        <w:rFonts w:eastAsia="Calibri"/>
        <w:szCs w:val="22"/>
      </w:rPr>
      <w:t>460553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56FBC"/>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57853"/>
    <w:rsid w:val="0046419C"/>
    <w:rsid w:val="004743A7"/>
    <w:rsid w:val="00493FB9"/>
    <w:rsid w:val="004A3A3F"/>
    <w:rsid w:val="004E0133"/>
    <w:rsid w:val="004F1417"/>
    <w:rsid w:val="004F2F83"/>
    <w:rsid w:val="0051600C"/>
    <w:rsid w:val="00553365"/>
    <w:rsid w:val="005A1B0A"/>
    <w:rsid w:val="005A51E0"/>
    <w:rsid w:val="005B38A6"/>
    <w:rsid w:val="005E1FF7"/>
    <w:rsid w:val="005F05C7"/>
    <w:rsid w:val="00602831"/>
    <w:rsid w:val="006325BC"/>
    <w:rsid w:val="0063277B"/>
    <w:rsid w:val="00660C27"/>
    <w:rsid w:val="006C5E9C"/>
    <w:rsid w:val="00714D67"/>
    <w:rsid w:val="00727E30"/>
    <w:rsid w:val="007650F4"/>
    <w:rsid w:val="00766B2E"/>
    <w:rsid w:val="00766FDB"/>
    <w:rsid w:val="00774AAD"/>
    <w:rsid w:val="007B3F0B"/>
    <w:rsid w:val="00806110"/>
    <w:rsid w:val="00827B3E"/>
    <w:rsid w:val="00841EC4"/>
    <w:rsid w:val="00846D69"/>
    <w:rsid w:val="00877E6B"/>
    <w:rsid w:val="0088098A"/>
    <w:rsid w:val="00885A57"/>
    <w:rsid w:val="008D1886"/>
    <w:rsid w:val="008D2403"/>
    <w:rsid w:val="008D2470"/>
    <w:rsid w:val="008F2E7D"/>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7B3F0B"/>
    <w:pPr>
      <w:spacing w:before="240"/>
      <w:jc w:val="center"/>
    </w:pPr>
    <w:rPr>
      <w:color w:val="0000FF"/>
    </w:rPr>
  </w:style>
  <w:style w:type="character" w:customStyle="1" w:styleId="PR2Char">
    <w:name w:val="PR2 Char"/>
    <w:link w:val="PR2"/>
    <w:rsid w:val="007B3F0B"/>
    <w:rPr>
      <w:sz w:val="22"/>
    </w:rPr>
  </w:style>
  <w:style w:type="character" w:customStyle="1" w:styleId="STEditORChar">
    <w:name w:val="STEdit[OR] Char"/>
    <w:link w:val="STEditOR"/>
    <w:rsid w:val="007B3F0B"/>
    <w:rPr>
      <w:color w:val="0000FF"/>
      <w:sz w:val="22"/>
    </w:rPr>
  </w:style>
  <w:style w:type="character" w:styleId="CommentReference">
    <w:name w:val="annotation reference"/>
    <w:uiPriority w:val="99"/>
    <w:semiHidden/>
    <w:unhideWhenUsed/>
    <w:rsid w:val="007B3F0B"/>
    <w:rPr>
      <w:sz w:val="16"/>
      <w:szCs w:val="16"/>
    </w:rPr>
  </w:style>
  <w:style w:type="paragraph" w:styleId="CommentText">
    <w:name w:val="annotation text"/>
    <w:basedOn w:val="Normal"/>
    <w:link w:val="CommentTextChar"/>
    <w:uiPriority w:val="99"/>
    <w:unhideWhenUsed/>
    <w:rsid w:val="007B3F0B"/>
    <w:rPr>
      <w:sz w:val="20"/>
    </w:rPr>
  </w:style>
  <w:style w:type="character" w:customStyle="1" w:styleId="CommentTextChar">
    <w:name w:val="Comment Text Char"/>
    <w:basedOn w:val="DefaultParagraphFont"/>
    <w:link w:val="CommentText"/>
    <w:uiPriority w:val="99"/>
    <w:rsid w:val="007B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992&amp;mf=04&amp;src=w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991&amp;mf=04&amp;src=wd" TargetMode="External"/><Relationship Id="rId17" Type="http://schemas.openxmlformats.org/officeDocument/2006/relationships/hyperlink" Target="http://www.specagent.com/LookUp/?ulid=7999&amp;mf=04&amp;src=wd" TargetMode="External"/><Relationship Id="rId2" Type="http://schemas.openxmlformats.org/officeDocument/2006/relationships/customXml" Target="../customXml/item2.xml"/><Relationship Id="rId16" Type="http://schemas.openxmlformats.org/officeDocument/2006/relationships/hyperlink" Target="http://www.specagent.com/LookUp/?ulid=7998&amp;mf=04&amp;src=w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990&amp;mf=04&amp;src=wd" TargetMode="External"/><Relationship Id="rId5" Type="http://schemas.openxmlformats.org/officeDocument/2006/relationships/numbering" Target="numbering.xml"/><Relationship Id="rId15" Type="http://schemas.openxmlformats.org/officeDocument/2006/relationships/hyperlink" Target="http://www.specagent.com/LookUp/?ulid=7994&amp;mf=04&amp;src=w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993&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9651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