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5C83" w14:textId="77777777" w:rsidR="00152E2C" w:rsidRDefault="00152E2C">
      <w:pPr>
        <w:pStyle w:val="SCT"/>
      </w:pPr>
      <w:r>
        <w:t xml:space="preserve">SECTION </w:t>
      </w:r>
      <w:r>
        <w:rPr>
          <w:rStyle w:val="NUM"/>
        </w:rPr>
        <w:t>460548</w:t>
      </w:r>
      <w:r>
        <w:t xml:space="preserve"> - VIBRATION AND SEISMIC CONTROLS FOR WATER AND WASTEWATER EQUIPMENT</w:t>
      </w:r>
    </w:p>
    <w:p w14:paraId="33B4D5DE" w14:textId="77777777" w:rsidR="00152E2C" w:rsidRDefault="00152E2C" w:rsidP="00CC0753">
      <w:pPr>
        <w:pStyle w:val="SpecifierNote"/>
      </w:pPr>
      <w:r>
        <w:t>Note that this section has only been edited for NYSOGS standardization and has not been technically edited. The design engineer shall make all technical edits specific to the project for this section.</w:t>
      </w:r>
    </w:p>
    <w:p w14:paraId="3B7D7898" w14:textId="25BBF4DE" w:rsidR="00152E2C" w:rsidRDefault="00152E2C" w:rsidP="00CC0753">
      <w:pPr>
        <w:pStyle w:val="SpecifierNote"/>
      </w:pPr>
      <w:r>
        <w:t>This Section includes inertia bases and vibration isolation equipment used for vibration isolation and seismic control for equipment specified for water and wastewater plants. Vibration isolation and seismic requirements for process equipment are specified in Section 400596.</w:t>
      </w:r>
    </w:p>
    <w:p w14:paraId="7960BC55" w14:textId="77777777" w:rsidR="00152E2C" w:rsidRDefault="00152E2C">
      <w:pPr>
        <w:pStyle w:val="PRT"/>
      </w:pPr>
      <w:r>
        <w:t>GENERAL</w:t>
      </w:r>
    </w:p>
    <w:p w14:paraId="0F25FD3F" w14:textId="77777777" w:rsidR="00152E2C" w:rsidRDefault="00152E2C">
      <w:pPr>
        <w:pStyle w:val="ART"/>
      </w:pPr>
      <w:r>
        <w:t>SUMMARY</w:t>
      </w:r>
    </w:p>
    <w:p w14:paraId="3F7110CF" w14:textId="77777777" w:rsidR="00152E2C" w:rsidRDefault="00152E2C">
      <w:pPr>
        <w:pStyle w:val="PR1"/>
      </w:pPr>
      <w:r>
        <w:t>Section Includes:</w:t>
      </w:r>
    </w:p>
    <w:p w14:paraId="6F9EB481" w14:textId="77777777" w:rsidR="00152E2C" w:rsidRDefault="00152E2C">
      <w:pPr>
        <w:pStyle w:val="PR2"/>
        <w:contextualSpacing w:val="0"/>
      </w:pPr>
      <w:r>
        <w:t>Inertia bases.</w:t>
      </w:r>
    </w:p>
    <w:p w14:paraId="367FBADD" w14:textId="77777777" w:rsidR="00152E2C" w:rsidRDefault="00152E2C" w:rsidP="00152E2C">
      <w:pPr>
        <w:pStyle w:val="PR2"/>
        <w:spacing w:before="0"/>
        <w:contextualSpacing w:val="0"/>
      </w:pPr>
      <w:r>
        <w:t>Open-spring isolators.</w:t>
      </w:r>
    </w:p>
    <w:p w14:paraId="5D308FD1" w14:textId="77777777" w:rsidR="00152E2C" w:rsidRDefault="00152E2C" w:rsidP="00152E2C">
      <w:pPr>
        <w:pStyle w:val="PR2"/>
        <w:spacing w:before="0"/>
        <w:contextualSpacing w:val="0"/>
      </w:pPr>
      <w:r>
        <w:t>Restrained-spring isolators.</w:t>
      </w:r>
    </w:p>
    <w:p w14:paraId="2B0A3578" w14:textId="77777777" w:rsidR="00152E2C" w:rsidRDefault="00152E2C" w:rsidP="00152E2C">
      <w:pPr>
        <w:pStyle w:val="PR2"/>
        <w:spacing w:before="0"/>
        <w:contextualSpacing w:val="0"/>
      </w:pPr>
      <w:r>
        <w:t>Closed-spring isolators.</w:t>
      </w:r>
    </w:p>
    <w:p w14:paraId="41B20FB0" w14:textId="77777777" w:rsidR="00152E2C" w:rsidRDefault="00152E2C" w:rsidP="00152E2C">
      <w:pPr>
        <w:pStyle w:val="PR2"/>
        <w:spacing w:before="0"/>
        <w:contextualSpacing w:val="0"/>
      </w:pPr>
      <w:r>
        <w:t>Restrained, closed-spring isolators.</w:t>
      </w:r>
    </w:p>
    <w:p w14:paraId="6710BDA2" w14:textId="77777777" w:rsidR="00152E2C" w:rsidRDefault="00152E2C" w:rsidP="00152E2C">
      <w:pPr>
        <w:pStyle w:val="PR2"/>
        <w:spacing w:before="0"/>
        <w:contextualSpacing w:val="0"/>
      </w:pPr>
      <w:r>
        <w:t>Pad isolators.</w:t>
      </w:r>
    </w:p>
    <w:p w14:paraId="0847E2DF" w14:textId="77777777" w:rsidR="00152E2C" w:rsidRDefault="00152E2C" w:rsidP="00152E2C">
      <w:pPr>
        <w:pStyle w:val="PR2"/>
        <w:spacing w:before="0"/>
        <w:contextualSpacing w:val="0"/>
      </w:pPr>
      <w:r>
        <w:t>Flexible connections.</w:t>
      </w:r>
    </w:p>
    <w:p w14:paraId="48D73185" w14:textId="77777777" w:rsidR="00152E2C" w:rsidRDefault="00152E2C" w:rsidP="00152E2C">
      <w:pPr>
        <w:pStyle w:val="PR2"/>
        <w:spacing w:before="0"/>
        <w:contextualSpacing w:val="0"/>
      </w:pPr>
      <w:r>
        <w:t>Seismic snubbers.</w:t>
      </w:r>
    </w:p>
    <w:p w14:paraId="0293911D" w14:textId="77777777" w:rsidR="00152E2C" w:rsidRDefault="00152E2C">
      <w:pPr>
        <w:pStyle w:val="PR1"/>
      </w:pPr>
      <w:r>
        <w:t>Related Requirements:</w:t>
      </w:r>
    </w:p>
    <w:p w14:paraId="7232B82F" w14:textId="77777777" w:rsidR="00152E2C" w:rsidRDefault="00152E2C" w:rsidP="00CC0753">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ED0DB30" w14:textId="77777777" w:rsidR="00152E2C" w:rsidRDefault="00152E2C">
      <w:pPr>
        <w:pStyle w:val="PR2"/>
        <w:contextualSpacing w:val="0"/>
      </w:pPr>
      <w:r>
        <w:t>Section 033000 - Cast-In-Place Concrete: Execution and product requirements for concrete for placement by this Section.</w:t>
      </w:r>
    </w:p>
    <w:p w14:paraId="23954A86" w14:textId="77777777" w:rsidR="00152E2C" w:rsidRDefault="00152E2C" w:rsidP="00152E2C">
      <w:pPr>
        <w:pStyle w:val="PR2"/>
        <w:spacing w:before="0"/>
        <w:contextualSpacing w:val="0"/>
      </w:pPr>
      <w:r>
        <w:t>Section 430510 - Common Work Results for Gas Handling Equipment: Basic materials and methods for equipment requirements.</w:t>
      </w:r>
    </w:p>
    <w:p w14:paraId="74A715C6" w14:textId="77777777" w:rsidR="00152E2C" w:rsidRDefault="00152E2C" w:rsidP="001875C2">
      <w:pPr>
        <w:pStyle w:val="ART"/>
      </w:pPr>
      <w:r>
        <w:t>COORDINATION</w:t>
      </w:r>
    </w:p>
    <w:p w14:paraId="68780960" w14:textId="77777777" w:rsidR="00152E2C" w:rsidRDefault="00152E2C">
      <w:pPr>
        <w:pStyle w:val="PR1"/>
      </w:pPr>
      <w:r>
        <w:t>Coordinate Work of this Section with process piping requirements.</w:t>
      </w:r>
    </w:p>
    <w:p w14:paraId="600CA6CD" w14:textId="77777777" w:rsidR="00152E2C" w:rsidRDefault="00152E2C">
      <w:pPr>
        <w:pStyle w:val="ART"/>
      </w:pPr>
      <w:r>
        <w:t>PREINSTALLATION MEETINGS</w:t>
      </w:r>
    </w:p>
    <w:p w14:paraId="101A4070" w14:textId="77777777" w:rsidR="00152E2C" w:rsidRDefault="00152E2C">
      <w:pPr>
        <w:pStyle w:val="PR1"/>
      </w:pPr>
      <w:r>
        <w:t>Convene minimum [</w:t>
      </w:r>
      <w:r w:rsidRPr="00881E10">
        <w:rPr>
          <w:b/>
        </w:rPr>
        <w:t>one</w:t>
      </w:r>
      <w:r>
        <w:t>] &lt;</w:t>
      </w:r>
      <w:r w:rsidRPr="00881E10">
        <w:rPr>
          <w:b/>
        </w:rPr>
        <w:t>________</w:t>
      </w:r>
      <w:r>
        <w:t>&gt; week prior to commencing Work of this Section.</w:t>
      </w:r>
    </w:p>
    <w:p w14:paraId="5A26D08B" w14:textId="77777777" w:rsidR="00152E2C" w:rsidRDefault="00152E2C">
      <w:pPr>
        <w:pStyle w:val="ART"/>
      </w:pPr>
      <w:r>
        <w:t>SUBMITTALS</w:t>
      </w:r>
    </w:p>
    <w:p w14:paraId="1E1B45C1" w14:textId="77777777" w:rsidR="00152E2C" w:rsidRDefault="00152E2C" w:rsidP="00CC0753">
      <w:pPr>
        <w:pStyle w:val="SpecifierNote"/>
      </w:pPr>
      <w:r>
        <w:t>Only request submittals needed to verify compliance with Project requirements.</w:t>
      </w:r>
    </w:p>
    <w:p w14:paraId="64CDA75A" w14:textId="40C90DEA" w:rsidR="00152E2C" w:rsidRPr="00152E2C" w:rsidRDefault="00152E2C" w:rsidP="00152E2C">
      <w:pPr>
        <w:pStyle w:val="PR1"/>
      </w:pPr>
      <w:r w:rsidRPr="00152E2C">
        <w:t>Submittals for this section are subject to the re-evaluation fee identified in Article 4 of the General Conditions.</w:t>
      </w:r>
    </w:p>
    <w:p w14:paraId="409A1684" w14:textId="77777777" w:rsidR="00152E2C" w:rsidRPr="00152E2C" w:rsidRDefault="00152E2C" w:rsidP="00152E2C">
      <w:pPr>
        <w:pStyle w:val="PR1"/>
      </w:pPr>
      <w:r w:rsidRPr="00152E2C">
        <w:t>Manufacturer’s installation instructions shall be provided along with product data.</w:t>
      </w:r>
    </w:p>
    <w:p w14:paraId="311CB7D4" w14:textId="7C27AD82" w:rsidR="00152E2C" w:rsidRPr="00152E2C" w:rsidRDefault="00152E2C" w:rsidP="00152E2C">
      <w:pPr>
        <w:pStyle w:val="PR1"/>
      </w:pPr>
      <w:r w:rsidRPr="00152E2C">
        <w:t>Submittals shall be provided in the order in which they are specified and tabbed (for combined submittals).</w:t>
      </w:r>
    </w:p>
    <w:p w14:paraId="35C50420" w14:textId="77777777" w:rsidR="00152E2C" w:rsidRPr="00152E2C" w:rsidRDefault="00152E2C" w:rsidP="00152E2C">
      <w:pPr>
        <w:pStyle w:val="PR1"/>
      </w:pPr>
      <w:r w:rsidRPr="00152E2C">
        <w:t>Product Data: Submit schedule of vibration isolator type with location and load on each. Submit catalog information indicating materials and dimensional data.</w:t>
      </w:r>
    </w:p>
    <w:p w14:paraId="623C1DBC" w14:textId="77777777" w:rsidR="00152E2C" w:rsidRPr="00152E2C" w:rsidRDefault="00152E2C" w:rsidP="00152E2C">
      <w:pPr>
        <w:pStyle w:val="PR1"/>
      </w:pPr>
      <w:r w:rsidRPr="00152E2C">
        <w:lastRenderedPageBreak/>
        <w:t>Manufacturer's Installation Instructions: Submit special procedures and setting dimensions.</w:t>
      </w:r>
    </w:p>
    <w:p w14:paraId="374D9488" w14:textId="77777777" w:rsidR="00152E2C" w:rsidRDefault="00152E2C" w:rsidP="00152E2C">
      <w:pPr>
        <w:pStyle w:val="PR1"/>
      </w:pPr>
      <w:r w:rsidRPr="00152E2C">
        <w:t>Manufacturer's</w:t>
      </w:r>
      <w:r>
        <w:t xml:space="preserve"> Certificate: Certify that [</w:t>
      </w:r>
      <w:r w:rsidRPr="00881E10">
        <w:rPr>
          <w:b/>
        </w:rPr>
        <w:t>isolators</w:t>
      </w:r>
      <w:r>
        <w:t>] &lt;</w:t>
      </w:r>
      <w:r w:rsidRPr="00881E10">
        <w:rPr>
          <w:b/>
        </w:rPr>
        <w:t>________</w:t>
      </w:r>
      <w:r>
        <w:t>&gt; meet or exceed [</w:t>
      </w:r>
      <w:r w:rsidRPr="00881E10">
        <w:rPr>
          <w:b/>
        </w:rPr>
        <w:t>specified requirements</w:t>
      </w:r>
      <w:r>
        <w:t>] &lt;</w:t>
      </w:r>
      <w:r w:rsidRPr="00881E10">
        <w:rPr>
          <w:b/>
        </w:rPr>
        <w:t>________</w:t>
      </w:r>
      <w:r>
        <w:t>&gt;.</w:t>
      </w:r>
    </w:p>
    <w:p w14:paraId="3647FA13" w14:textId="77777777" w:rsidR="00152E2C" w:rsidRDefault="00152E2C" w:rsidP="00CC0753">
      <w:pPr>
        <w:pStyle w:val="SpecifierNote"/>
      </w:pPr>
      <w:r>
        <w:t>Include separate Paragraphs for additional certifications.</w:t>
      </w:r>
    </w:p>
    <w:p w14:paraId="02518E7C" w14:textId="77777777" w:rsidR="00152E2C" w:rsidRDefault="00152E2C" w:rsidP="00CC0753">
      <w:pPr>
        <w:pStyle w:val="SpecifierNote"/>
      </w:pPr>
      <w:r>
        <w:t>Include following Paragraph when Contractor is responsible for designing products or assemblies. List affected products when Section specifies more than one product.</w:t>
      </w:r>
    </w:p>
    <w:p w14:paraId="0DD3EDE3" w14:textId="77777777" w:rsidR="00152E2C" w:rsidRDefault="00152E2C">
      <w:pPr>
        <w:pStyle w:val="PR1"/>
      </w:pPr>
      <w:r>
        <w:t>Delegated Design Submittals: Submit signed and sealed Shop Drawings with design calculations and assumptions verifying that maximum sound levels will not be exceeded.</w:t>
      </w:r>
    </w:p>
    <w:p w14:paraId="1659D1D8" w14:textId="77777777" w:rsidR="00152E2C" w:rsidRDefault="00152E2C">
      <w:pPr>
        <w:pStyle w:val="PR1"/>
      </w:pPr>
      <w:r>
        <w:t>Field Quality-Control Submittals: Indicate results of Contractor-furnished tests and inspections.</w:t>
      </w:r>
    </w:p>
    <w:p w14:paraId="0ED414AD" w14:textId="77777777" w:rsidR="00152E2C" w:rsidRDefault="00152E2C">
      <w:pPr>
        <w:pStyle w:val="PR1"/>
      </w:pPr>
      <w:r>
        <w:t>Manufacturer Reports: Indicate sound isolation installation is complete and according to instructions.</w:t>
      </w:r>
    </w:p>
    <w:p w14:paraId="7929F614" w14:textId="77777777" w:rsidR="00152E2C" w:rsidRDefault="00152E2C">
      <w:pPr>
        <w:pStyle w:val="PR1"/>
      </w:pPr>
      <w:r>
        <w:t>Qualifications Statement:</w:t>
      </w:r>
    </w:p>
    <w:p w14:paraId="59D2572C" w14:textId="77777777" w:rsidR="00152E2C" w:rsidRDefault="00152E2C" w:rsidP="00CC0753">
      <w:pPr>
        <w:pStyle w:val="SpecifierNote"/>
      </w:pPr>
      <w:r>
        <w:t>Coordinate following Subparagraph with the requirements specified in QUALIFICATIONS Article.</w:t>
      </w:r>
    </w:p>
    <w:p w14:paraId="75672133" w14:textId="77777777" w:rsidR="00152E2C" w:rsidRDefault="00152E2C">
      <w:pPr>
        <w:pStyle w:val="PR2"/>
        <w:contextualSpacing w:val="0"/>
      </w:pPr>
      <w:r>
        <w:t>Submit qualifications for manufacturer and licensed professional.</w:t>
      </w:r>
    </w:p>
    <w:p w14:paraId="1A394A9E" w14:textId="77777777" w:rsidR="00152E2C" w:rsidRDefault="00152E2C">
      <w:pPr>
        <w:pStyle w:val="ART"/>
      </w:pPr>
      <w:r>
        <w:t>CLOSEOUT SUBMITTALS</w:t>
      </w:r>
    </w:p>
    <w:p w14:paraId="78DD3F0A" w14:textId="77777777" w:rsidR="00152E2C" w:rsidRDefault="00152E2C">
      <w:pPr>
        <w:pStyle w:val="PR1"/>
      </w:pPr>
      <w:r>
        <w:t>Project Record Documents: Record actual locations of hangers, including attachment points.</w:t>
      </w:r>
    </w:p>
    <w:p w14:paraId="5AC86562" w14:textId="77777777" w:rsidR="00152E2C" w:rsidRDefault="00152E2C">
      <w:pPr>
        <w:pStyle w:val="ART"/>
      </w:pPr>
      <w:r>
        <w:t>QUALITY ASSURANCE</w:t>
      </w:r>
    </w:p>
    <w:p w14:paraId="54E63917" w14:textId="77777777" w:rsidR="00152E2C" w:rsidRDefault="00152E2C" w:rsidP="00CC0753">
      <w:pPr>
        <w:pStyle w:val="SpecifierNote"/>
      </w:pPr>
      <w:r>
        <w:t>Include this Article to specify compliance with overall reference standards affecting products and installation included in this Section.</w:t>
      </w:r>
    </w:p>
    <w:p w14:paraId="1F29150E" w14:textId="1C4740DE" w:rsidR="00152E2C" w:rsidRDefault="00152E2C" w:rsidP="00CC0753">
      <w:pPr>
        <w:pStyle w:val="SpecifierNote"/>
      </w:pPr>
      <w:r>
        <w:t>In following Paragraph insert "State of New York Department of Transportation," "Municipality of ________ Department of Public Works," or other agency as appropriate.</w:t>
      </w:r>
    </w:p>
    <w:p w14:paraId="06196A92" w14:textId="77777777" w:rsidR="00152E2C" w:rsidRDefault="00152E2C">
      <w:pPr>
        <w:pStyle w:val="PR1"/>
      </w:pPr>
      <w:r>
        <w:t>Perform Work according to &lt;</w:t>
      </w:r>
      <w:r w:rsidRPr="00881E10">
        <w:rPr>
          <w:b/>
        </w:rPr>
        <w:t>________</w:t>
      </w:r>
      <w:r>
        <w:t>&gt; standards.</w:t>
      </w:r>
    </w:p>
    <w:p w14:paraId="181A0429" w14:textId="77777777" w:rsidR="00152E2C" w:rsidRDefault="00152E2C" w:rsidP="00CC0753">
      <w:pPr>
        <w:pStyle w:val="SpecifierNote"/>
      </w:pPr>
      <w:r>
        <w:t>Include following Paragraph only when cost of acquiring specified standards is justified.</w:t>
      </w:r>
    </w:p>
    <w:p w14:paraId="391E5750" w14:textId="77777777" w:rsidR="00152E2C" w:rsidRDefault="00152E2C">
      <w:pPr>
        <w:pStyle w:val="PR1"/>
      </w:pPr>
      <w:r>
        <w:t>Maintain &lt;</w:t>
      </w:r>
      <w:r w:rsidRPr="00881E10">
        <w:rPr>
          <w:b/>
        </w:rPr>
        <w:t>________</w:t>
      </w:r>
      <w:r>
        <w:t>&gt; [</w:t>
      </w:r>
      <w:r w:rsidRPr="00881E10">
        <w:rPr>
          <w:b/>
        </w:rPr>
        <w:t>copy</w:t>
      </w:r>
      <w:r>
        <w:t>] [</w:t>
      </w:r>
      <w:r w:rsidRPr="00881E10">
        <w:rPr>
          <w:b/>
        </w:rPr>
        <w:t>copies</w:t>
      </w:r>
      <w:r>
        <w:t>] of each standard affecting the Work of this Section on-Site.</w:t>
      </w:r>
    </w:p>
    <w:p w14:paraId="5C08574D" w14:textId="77777777" w:rsidR="00152E2C" w:rsidRDefault="00152E2C" w:rsidP="00CC0753">
      <w:pPr>
        <w:pStyle w:val="SpecifierNote"/>
      </w:pPr>
      <w:r>
        <w:t>Include the following Paragraph only when cost of acquiring specified standards is justified.</w:t>
      </w:r>
    </w:p>
    <w:p w14:paraId="470A0A80" w14:textId="77777777" w:rsidR="00152E2C" w:rsidRDefault="00152E2C">
      <w:pPr>
        <w:pStyle w:val="PR1"/>
      </w:pPr>
      <w:r>
        <w:t>Maintain one copy of each document on-Site.</w:t>
      </w:r>
    </w:p>
    <w:p w14:paraId="6741AF0F" w14:textId="77777777" w:rsidR="00152E2C" w:rsidRDefault="00152E2C">
      <w:pPr>
        <w:pStyle w:val="ART"/>
      </w:pPr>
      <w:r>
        <w:t>QUALIFICATIONS</w:t>
      </w:r>
    </w:p>
    <w:p w14:paraId="5DE5B521" w14:textId="77777777" w:rsidR="00152E2C" w:rsidRDefault="00152E2C" w:rsidP="00CC0753">
      <w:pPr>
        <w:pStyle w:val="SpecifierNote"/>
      </w:pPr>
      <w:r>
        <w:t>Coordinate following Paragraphs with the requirements specified in SUBMITTALS Article.</w:t>
      </w:r>
    </w:p>
    <w:p w14:paraId="5062954B" w14:textId="77777777" w:rsidR="00152E2C" w:rsidRDefault="00152E2C">
      <w:pPr>
        <w:pStyle w:val="PR1"/>
      </w:pPr>
      <w:r>
        <w:t>Manufacturer: Company specializing in manufacturing products specified in this Section with minimum [</w:t>
      </w:r>
      <w:r w:rsidRPr="00881E10">
        <w:rPr>
          <w:b/>
        </w:rPr>
        <w:t>three</w:t>
      </w:r>
      <w:r>
        <w:t>] &lt;</w:t>
      </w:r>
      <w:r w:rsidRPr="00881E10">
        <w:rPr>
          <w:b/>
        </w:rPr>
        <w:t>________</w:t>
      </w:r>
      <w:r>
        <w:t>&gt; years' [</w:t>
      </w:r>
      <w:r w:rsidRPr="00881E10">
        <w:rPr>
          <w:b/>
        </w:rPr>
        <w:t>documented</w:t>
      </w:r>
      <w:r>
        <w:t>] experience.</w:t>
      </w:r>
    </w:p>
    <w:p w14:paraId="71064412" w14:textId="71A6E3E2" w:rsidR="00152E2C" w:rsidRDefault="00152E2C">
      <w:pPr>
        <w:pStyle w:val="PR1"/>
      </w:pPr>
      <w:r>
        <w:t>Licensed Professional: [</w:t>
      </w:r>
      <w:r w:rsidRPr="00881E10">
        <w:rPr>
          <w:b/>
        </w:rPr>
        <w:t>Professional engineer</w:t>
      </w:r>
      <w:r>
        <w:t>] &lt;</w:t>
      </w:r>
      <w:r w:rsidRPr="00881E10">
        <w:rPr>
          <w:b/>
        </w:rPr>
        <w:t>________</w:t>
      </w:r>
      <w:r>
        <w:t>&gt; experienced in design of specified Work and licensed</w:t>
      </w:r>
      <w:r w:rsidRPr="00B5699D">
        <w:t xml:space="preserve"> </w:t>
      </w:r>
      <w:r w:rsidRPr="00CC0753">
        <w:t>in State of New York</w:t>
      </w:r>
      <w:r w:rsidRPr="00B5699D">
        <w:t>.</w:t>
      </w:r>
    </w:p>
    <w:p w14:paraId="186E60FA" w14:textId="77777777" w:rsidR="00152E2C" w:rsidRDefault="00152E2C">
      <w:pPr>
        <w:pStyle w:val="ART"/>
      </w:pPr>
      <w:r>
        <w:t>EXISTING CONDITIONS</w:t>
      </w:r>
    </w:p>
    <w:p w14:paraId="5D8B02CD" w14:textId="77777777" w:rsidR="00152E2C" w:rsidRDefault="00152E2C">
      <w:pPr>
        <w:pStyle w:val="PR1"/>
      </w:pPr>
      <w:r>
        <w:t>Field Measurements: Verify field measurements prior to fabrication. Indicate field measurements on Shop Drawings.</w:t>
      </w:r>
    </w:p>
    <w:p w14:paraId="38F76437" w14:textId="77777777" w:rsidR="00152E2C" w:rsidRDefault="00152E2C">
      <w:pPr>
        <w:pStyle w:val="ART"/>
      </w:pPr>
      <w:r>
        <w:t>WARRANTY</w:t>
      </w:r>
    </w:p>
    <w:p w14:paraId="05CC617C" w14:textId="77777777" w:rsidR="00152E2C" w:rsidRDefault="00152E2C" w:rsidP="00CC0753">
      <w:pPr>
        <w:pStyle w:val="SpecifierNote"/>
      </w:pPr>
      <w:r>
        <w:t>This Article extends warranty period beyond one year. Extended warranties may increase construction costs and Owner enforcement responsibilities. Specify warranties with caution.</w:t>
      </w:r>
    </w:p>
    <w:p w14:paraId="68A829D8" w14:textId="77777777" w:rsidR="00152E2C" w:rsidRDefault="00152E2C">
      <w:pPr>
        <w:pStyle w:val="PR1"/>
      </w:pPr>
      <w:r>
        <w:t>Furnish [</w:t>
      </w:r>
      <w:r w:rsidRPr="00881E10">
        <w:rPr>
          <w:b/>
        </w:rPr>
        <w:t>five</w:t>
      </w:r>
      <w:r>
        <w:t>] &lt;</w:t>
      </w:r>
      <w:r w:rsidRPr="00881E10">
        <w:rPr>
          <w:b/>
        </w:rPr>
        <w:t>________</w:t>
      </w:r>
      <w:r>
        <w:t>&gt;-year manufacturer's warranty for inertia bases.</w:t>
      </w:r>
    </w:p>
    <w:p w14:paraId="165A2AB9" w14:textId="77777777" w:rsidR="00152E2C" w:rsidRDefault="00152E2C">
      <w:pPr>
        <w:pStyle w:val="PRT"/>
      </w:pPr>
      <w:r>
        <w:t>PRODUCTS</w:t>
      </w:r>
    </w:p>
    <w:p w14:paraId="1C25BA39" w14:textId="77777777" w:rsidR="00152E2C" w:rsidRDefault="00152E2C">
      <w:pPr>
        <w:pStyle w:val="ART"/>
      </w:pPr>
      <w:r>
        <w:t>PERFORMANCE REQUIREMENTS</w:t>
      </w:r>
    </w:p>
    <w:p w14:paraId="6E65ED54" w14:textId="1E3E1DAA" w:rsidR="00152E2C" w:rsidRDefault="00152E2C">
      <w:pPr>
        <w:pStyle w:val="PR1"/>
      </w:pPr>
      <w:r>
        <w:t xml:space="preserve">Provide vibration isolation on motor-driven equipment over </w:t>
      </w:r>
      <w:r>
        <w:rPr>
          <w:rStyle w:val="IP"/>
        </w:rPr>
        <w:t>0.5 hp</w:t>
      </w:r>
      <w:r>
        <w:t>, plus connected piping.</w:t>
      </w:r>
    </w:p>
    <w:p w14:paraId="574E9A70" w14:textId="77777777" w:rsidR="00152E2C" w:rsidRDefault="00152E2C">
      <w:pPr>
        <w:pStyle w:val="PR1"/>
      </w:pPr>
      <w:r>
        <w:t>Provide minimum static deflection of isolators for equipment as follows:</w:t>
      </w:r>
    </w:p>
    <w:p w14:paraId="7D879C51" w14:textId="5F90B050" w:rsidR="00152E2C" w:rsidRDefault="00152E2C">
      <w:pPr>
        <w:pStyle w:val="PR2"/>
        <w:contextualSpacing w:val="0"/>
      </w:pPr>
      <w:r>
        <w:t xml:space="preserve">Basement, under </w:t>
      </w:r>
      <w:r>
        <w:rPr>
          <w:rStyle w:val="IP"/>
        </w:rPr>
        <w:t>20 hp</w:t>
      </w:r>
      <w:r>
        <w:t>:</w:t>
      </w:r>
    </w:p>
    <w:p w14:paraId="5684C344" w14:textId="77777777" w:rsidR="00152E2C" w:rsidRDefault="00152E2C">
      <w:pPr>
        <w:pStyle w:val="PR3"/>
        <w:contextualSpacing w:val="0"/>
      </w:pPr>
      <w:r>
        <w:t>Under 400 rpm: &lt;</w:t>
      </w:r>
      <w:r w:rsidRPr="00881E10">
        <w:rPr>
          <w:b/>
        </w:rPr>
        <w:t>________</w:t>
      </w:r>
      <w:r>
        <w:t>&gt;.</w:t>
      </w:r>
    </w:p>
    <w:p w14:paraId="3E43DAA6" w14:textId="4F88C64F" w:rsidR="00152E2C" w:rsidRDefault="00152E2C" w:rsidP="00152E2C">
      <w:pPr>
        <w:pStyle w:val="PR3"/>
        <w:spacing w:before="0"/>
        <w:contextualSpacing w:val="0"/>
      </w:pPr>
      <w:r>
        <w:t xml:space="preserve">400 to 600 rpm: </w:t>
      </w:r>
      <w:r>
        <w:rPr>
          <w:rStyle w:val="IP"/>
        </w:rPr>
        <w:t>1 inch</w:t>
      </w:r>
      <w:r>
        <w:t>.</w:t>
      </w:r>
    </w:p>
    <w:p w14:paraId="4C27EF11" w14:textId="39BD10B5" w:rsidR="00152E2C" w:rsidRDefault="00152E2C" w:rsidP="00152E2C">
      <w:pPr>
        <w:pStyle w:val="PR3"/>
        <w:spacing w:before="0"/>
        <w:contextualSpacing w:val="0"/>
      </w:pPr>
      <w:r>
        <w:t xml:space="preserve">600 to 800 rpm: </w:t>
      </w:r>
      <w:r>
        <w:rPr>
          <w:rStyle w:val="IP"/>
        </w:rPr>
        <w:t>0.5 inch</w:t>
      </w:r>
      <w:r>
        <w:t>.</w:t>
      </w:r>
    </w:p>
    <w:p w14:paraId="330B3412" w14:textId="41A4409B" w:rsidR="00152E2C" w:rsidRDefault="00152E2C" w:rsidP="00152E2C">
      <w:pPr>
        <w:pStyle w:val="PR3"/>
        <w:spacing w:before="0"/>
        <w:contextualSpacing w:val="0"/>
      </w:pPr>
      <w:r>
        <w:t xml:space="preserve">800 to 900 rpm: </w:t>
      </w:r>
      <w:r>
        <w:rPr>
          <w:rStyle w:val="IP"/>
        </w:rPr>
        <w:t>0.2 inch</w:t>
      </w:r>
      <w:r>
        <w:t>.</w:t>
      </w:r>
    </w:p>
    <w:p w14:paraId="4FD968A9" w14:textId="60C3574F" w:rsidR="00152E2C" w:rsidRDefault="00152E2C" w:rsidP="00152E2C">
      <w:pPr>
        <w:pStyle w:val="PR3"/>
        <w:spacing w:before="0"/>
        <w:contextualSpacing w:val="0"/>
      </w:pPr>
      <w:r>
        <w:t xml:space="preserve">1,100 to 1,500 rpm: </w:t>
      </w:r>
      <w:r>
        <w:rPr>
          <w:rStyle w:val="IP"/>
        </w:rPr>
        <w:t>0.14 inch</w:t>
      </w:r>
      <w:r>
        <w:t>.</w:t>
      </w:r>
    </w:p>
    <w:p w14:paraId="6290F83B" w14:textId="3A0CB9B0" w:rsidR="00152E2C" w:rsidRDefault="00152E2C" w:rsidP="00152E2C">
      <w:pPr>
        <w:pStyle w:val="PR3"/>
        <w:spacing w:before="0"/>
        <w:contextualSpacing w:val="0"/>
      </w:pPr>
      <w:r>
        <w:t xml:space="preserve">Over 1,500 rpm: </w:t>
      </w:r>
      <w:r>
        <w:rPr>
          <w:rStyle w:val="IP"/>
        </w:rPr>
        <w:t>0.1 inch</w:t>
      </w:r>
      <w:r>
        <w:t>.</w:t>
      </w:r>
    </w:p>
    <w:p w14:paraId="6E8FCB4B" w14:textId="4B5B6F7D" w:rsidR="00152E2C" w:rsidRDefault="00152E2C">
      <w:pPr>
        <w:pStyle w:val="PR2"/>
        <w:contextualSpacing w:val="0"/>
      </w:pPr>
      <w:r>
        <w:t xml:space="preserve">Basement, over </w:t>
      </w:r>
      <w:r>
        <w:rPr>
          <w:rStyle w:val="IP"/>
        </w:rPr>
        <w:t>20 hp</w:t>
      </w:r>
      <w:r>
        <w:t>:</w:t>
      </w:r>
    </w:p>
    <w:p w14:paraId="1D76F09D" w14:textId="77777777" w:rsidR="00152E2C" w:rsidRDefault="00152E2C">
      <w:pPr>
        <w:pStyle w:val="PR3"/>
        <w:contextualSpacing w:val="0"/>
      </w:pPr>
      <w:r>
        <w:t>Under 400 rpm: &lt;</w:t>
      </w:r>
      <w:r w:rsidRPr="00881E10">
        <w:rPr>
          <w:b/>
        </w:rPr>
        <w:t>________</w:t>
      </w:r>
      <w:r>
        <w:t>&gt;.</w:t>
      </w:r>
    </w:p>
    <w:p w14:paraId="76F96DF4" w14:textId="24113DEA" w:rsidR="00152E2C" w:rsidRDefault="00152E2C" w:rsidP="00152E2C">
      <w:pPr>
        <w:pStyle w:val="PR3"/>
        <w:spacing w:before="0"/>
        <w:contextualSpacing w:val="0"/>
      </w:pPr>
      <w:r>
        <w:t xml:space="preserve">400 to 600 rpm: </w:t>
      </w:r>
      <w:r>
        <w:rPr>
          <w:rStyle w:val="IP"/>
        </w:rPr>
        <w:t>2 inch</w:t>
      </w:r>
      <w:r>
        <w:t>.</w:t>
      </w:r>
    </w:p>
    <w:p w14:paraId="59FC2F50" w14:textId="2245D2A9" w:rsidR="00152E2C" w:rsidRDefault="00152E2C" w:rsidP="00152E2C">
      <w:pPr>
        <w:pStyle w:val="PR3"/>
        <w:spacing w:before="0"/>
        <w:contextualSpacing w:val="0"/>
      </w:pPr>
      <w:r>
        <w:t xml:space="preserve">600 to 800 rpm: </w:t>
      </w:r>
      <w:r>
        <w:rPr>
          <w:rStyle w:val="IP"/>
        </w:rPr>
        <w:t>1 inch</w:t>
      </w:r>
      <w:r>
        <w:t>.</w:t>
      </w:r>
    </w:p>
    <w:p w14:paraId="3AAFEBB3" w14:textId="408A6380" w:rsidR="00152E2C" w:rsidRDefault="00152E2C" w:rsidP="00152E2C">
      <w:pPr>
        <w:pStyle w:val="PR3"/>
        <w:spacing w:before="0"/>
        <w:contextualSpacing w:val="0"/>
      </w:pPr>
      <w:r>
        <w:t xml:space="preserve">800 to 900 rpm: </w:t>
      </w:r>
      <w:r>
        <w:rPr>
          <w:rStyle w:val="IP"/>
        </w:rPr>
        <w:t>0.5 inch</w:t>
      </w:r>
      <w:r>
        <w:t>.</w:t>
      </w:r>
    </w:p>
    <w:p w14:paraId="09F2117D" w14:textId="6DC22638" w:rsidR="00152E2C" w:rsidRDefault="00152E2C" w:rsidP="00152E2C">
      <w:pPr>
        <w:pStyle w:val="PR3"/>
        <w:spacing w:before="0"/>
        <w:contextualSpacing w:val="0"/>
      </w:pPr>
      <w:r>
        <w:t xml:space="preserve">1,100 to 1,500 rpm: </w:t>
      </w:r>
      <w:r>
        <w:rPr>
          <w:rStyle w:val="IP"/>
        </w:rPr>
        <w:t>0.2 inch</w:t>
      </w:r>
      <w:r>
        <w:t>.</w:t>
      </w:r>
    </w:p>
    <w:p w14:paraId="2695AB9F" w14:textId="7C487616" w:rsidR="00152E2C" w:rsidRDefault="00152E2C" w:rsidP="00152E2C">
      <w:pPr>
        <w:pStyle w:val="PR3"/>
        <w:spacing w:before="0"/>
        <w:contextualSpacing w:val="0"/>
      </w:pPr>
      <w:r>
        <w:t xml:space="preserve">Over 1,500 rpm: </w:t>
      </w:r>
      <w:r>
        <w:rPr>
          <w:rStyle w:val="IP"/>
        </w:rPr>
        <w:t>0.15 inch</w:t>
      </w:r>
      <w:r>
        <w:t>.</w:t>
      </w:r>
    </w:p>
    <w:p w14:paraId="56E5C9FA" w14:textId="77777777" w:rsidR="00152E2C" w:rsidRDefault="00152E2C">
      <w:pPr>
        <w:pStyle w:val="PR2"/>
        <w:contextualSpacing w:val="0"/>
      </w:pPr>
      <w:r>
        <w:t>Upper Floors:</w:t>
      </w:r>
    </w:p>
    <w:p w14:paraId="48826625" w14:textId="77777777" w:rsidR="00152E2C" w:rsidRDefault="00152E2C">
      <w:pPr>
        <w:pStyle w:val="PR3"/>
        <w:contextualSpacing w:val="0"/>
      </w:pPr>
      <w:r>
        <w:t>Under 400 rpm: &lt;</w:t>
      </w:r>
      <w:r w:rsidRPr="00881E10">
        <w:rPr>
          <w:b/>
        </w:rPr>
        <w:t>________</w:t>
      </w:r>
      <w:r>
        <w:t>&gt;.</w:t>
      </w:r>
    </w:p>
    <w:p w14:paraId="4D95699D" w14:textId="77777777" w:rsidR="00152E2C" w:rsidRDefault="00152E2C" w:rsidP="00152E2C">
      <w:pPr>
        <w:pStyle w:val="PR3"/>
        <w:spacing w:before="0"/>
        <w:contextualSpacing w:val="0"/>
      </w:pPr>
      <w:r>
        <w:t>400 to 600 rpm: &lt;</w:t>
      </w:r>
      <w:r w:rsidRPr="00881E10">
        <w:rPr>
          <w:b/>
        </w:rPr>
        <w:t>________</w:t>
      </w:r>
      <w:r>
        <w:t>&gt;.</w:t>
      </w:r>
    </w:p>
    <w:p w14:paraId="78019382" w14:textId="77CC432F" w:rsidR="00152E2C" w:rsidRDefault="00152E2C" w:rsidP="00152E2C">
      <w:pPr>
        <w:pStyle w:val="PR3"/>
        <w:spacing w:before="0"/>
        <w:contextualSpacing w:val="0"/>
      </w:pPr>
      <w:r>
        <w:t xml:space="preserve">600 to 800 rpm: </w:t>
      </w:r>
      <w:r>
        <w:rPr>
          <w:rStyle w:val="IP"/>
        </w:rPr>
        <w:t>3.5 inch</w:t>
      </w:r>
      <w:r>
        <w:t>.</w:t>
      </w:r>
    </w:p>
    <w:p w14:paraId="6F84DC82" w14:textId="42C55E78" w:rsidR="00152E2C" w:rsidRDefault="00152E2C" w:rsidP="00152E2C">
      <w:pPr>
        <w:pStyle w:val="PR3"/>
        <w:spacing w:before="0"/>
        <w:contextualSpacing w:val="0"/>
      </w:pPr>
      <w:r>
        <w:t xml:space="preserve">800 to 900 rpm: </w:t>
      </w:r>
      <w:r>
        <w:rPr>
          <w:rStyle w:val="IP"/>
        </w:rPr>
        <w:t>2 inch</w:t>
      </w:r>
      <w:r>
        <w:t>.</w:t>
      </w:r>
    </w:p>
    <w:p w14:paraId="570C51D9" w14:textId="4D31EFAB" w:rsidR="00152E2C" w:rsidRDefault="00152E2C" w:rsidP="00152E2C">
      <w:pPr>
        <w:pStyle w:val="PR3"/>
        <w:spacing w:before="0"/>
        <w:contextualSpacing w:val="0"/>
      </w:pPr>
      <w:r>
        <w:t xml:space="preserve">1,100 to 1,500 rpm: </w:t>
      </w:r>
      <w:r>
        <w:rPr>
          <w:rStyle w:val="IP"/>
        </w:rPr>
        <w:t>1 inch</w:t>
      </w:r>
      <w:r>
        <w:t>.</w:t>
      </w:r>
    </w:p>
    <w:p w14:paraId="0EACDDF5" w14:textId="7BC028E5" w:rsidR="00152E2C" w:rsidRDefault="00152E2C" w:rsidP="00152E2C">
      <w:pPr>
        <w:pStyle w:val="PR3"/>
        <w:spacing w:before="0"/>
        <w:contextualSpacing w:val="0"/>
      </w:pPr>
      <w:r>
        <w:t xml:space="preserve">Over 1,500 rpm: </w:t>
      </w:r>
      <w:r>
        <w:rPr>
          <w:rStyle w:val="IP"/>
        </w:rPr>
        <w:t>0.5 inch</w:t>
      </w:r>
      <w:r>
        <w:t>.</w:t>
      </w:r>
    </w:p>
    <w:p w14:paraId="18CBB79A" w14:textId="7B8B45EF" w:rsidR="00152E2C" w:rsidRDefault="00152E2C">
      <w:pPr>
        <w:pStyle w:val="PR1"/>
      </w:pPr>
      <w:r>
        <w:t xml:space="preserve">Use concrete inertia bases for motors in excess of </w:t>
      </w:r>
      <w:r>
        <w:rPr>
          <w:rStyle w:val="IP"/>
        </w:rPr>
        <w:t>40 hp</w:t>
      </w:r>
      <w:r>
        <w:t xml:space="preserve"> and on base-mounted pumps, blowers, and compressors over </w:t>
      </w:r>
      <w:r>
        <w:rPr>
          <w:rStyle w:val="IP"/>
        </w:rPr>
        <w:t>10 hp</w:t>
      </w:r>
      <w:r>
        <w:t>.</w:t>
      </w:r>
    </w:p>
    <w:p w14:paraId="5A4F603E" w14:textId="77777777" w:rsidR="00152E2C" w:rsidRDefault="00152E2C">
      <w:pPr>
        <w:pStyle w:val="ART"/>
      </w:pPr>
      <w:r>
        <w:t>INERTIA BASES</w:t>
      </w:r>
    </w:p>
    <w:p w14:paraId="322C0770" w14:textId="77777777" w:rsidR="00152E2C" w:rsidRDefault="009B443A">
      <w:pPr>
        <w:pStyle w:val="PR1"/>
      </w:pPr>
      <w:hyperlink r:id="rId11" w:history="1">
        <w:r w:rsidR="00152E2C" w:rsidRPr="00881E10">
          <w:t>Manufacturers</w:t>
        </w:r>
      </w:hyperlink>
      <w:r w:rsidR="00152E2C">
        <w:t>:</w:t>
      </w:r>
    </w:p>
    <w:p w14:paraId="16E7E040" w14:textId="77777777" w:rsidR="001B7C81" w:rsidRPr="000D7574" w:rsidRDefault="001B7C81" w:rsidP="00CC0753">
      <w:pPr>
        <w:pStyle w:val="SpecifierNote"/>
      </w:pPr>
      <w:r w:rsidRPr="006939CD">
        <w:t>Designer to provide two manufacturers and approved equivalent for all listed products.</w:t>
      </w:r>
    </w:p>
    <w:p w14:paraId="5A95358D" w14:textId="77777777" w:rsidR="00152E2C" w:rsidRDefault="00152E2C" w:rsidP="00CC0753">
      <w:pPr>
        <w:pStyle w:val="SpecifierNote"/>
      </w:pPr>
      <w:r>
        <w:t>Insert descriptive specifications below to identify Project requirements and to eliminate conflicts with products specified above.</w:t>
      </w:r>
    </w:p>
    <w:p w14:paraId="29343E16" w14:textId="77777777" w:rsidR="00152E2C" w:rsidRDefault="00152E2C">
      <w:pPr>
        <w:pStyle w:val="PR1"/>
      </w:pPr>
      <w:r>
        <w:t>Structural Bases:</w:t>
      </w:r>
    </w:p>
    <w:p w14:paraId="543E9FFE" w14:textId="77777777" w:rsidR="00152E2C" w:rsidRDefault="00152E2C">
      <w:pPr>
        <w:pStyle w:val="PR2"/>
        <w:contextualSpacing w:val="0"/>
      </w:pPr>
      <w:r>
        <w:t>Design: Sufficiently rigid to prevent misalignment or undue stress on machine and to transmit design loads to isolators and snubbers.</w:t>
      </w:r>
    </w:p>
    <w:p w14:paraId="018CB07D" w14:textId="77777777" w:rsidR="00152E2C" w:rsidRDefault="00152E2C" w:rsidP="00152E2C">
      <w:pPr>
        <w:pStyle w:val="PR2"/>
        <w:spacing w:before="0"/>
        <w:contextualSpacing w:val="0"/>
      </w:pPr>
      <w:r>
        <w:t>Construction: Welded structural steel with gusset brackets, supporting equipment, and motor with motor slide rails.</w:t>
      </w:r>
    </w:p>
    <w:p w14:paraId="0D5B5D64" w14:textId="77777777" w:rsidR="00152E2C" w:rsidRDefault="00152E2C">
      <w:pPr>
        <w:pStyle w:val="PR1"/>
      </w:pPr>
      <w:r>
        <w:t>Concrete Inertia Bases:</w:t>
      </w:r>
    </w:p>
    <w:p w14:paraId="051A7EBA" w14:textId="77777777" w:rsidR="00152E2C" w:rsidRDefault="00152E2C">
      <w:pPr>
        <w:pStyle w:val="PR2"/>
        <w:contextualSpacing w:val="0"/>
      </w:pPr>
      <w:r>
        <w:t>Mass: Minimum of 1.5 times weight of isolated equipment.</w:t>
      </w:r>
    </w:p>
    <w:p w14:paraId="647C69CA" w14:textId="77777777" w:rsidR="00152E2C" w:rsidRDefault="00152E2C" w:rsidP="00152E2C">
      <w:pPr>
        <w:pStyle w:val="PR2"/>
        <w:spacing w:before="0"/>
        <w:contextualSpacing w:val="0"/>
      </w:pPr>
      <w:r>
        <w:t>Construction: Structured steel channel perimeter frame, with gusset brackets and anchor bolts, adequately reinforced, concrete filled.</w:t>
      </w:r>
    </w:p>
    <w:p w14:paraId="13F36621" w14:textId="77777777" w:rsidR="00152E2C" w:rsidRDefault="00152E2C" w:rsidP="00152E2C">
      <w:pPr>
        <w:pStyle w:val="PR2"/>
        <w:spacing w:before="0"/>
        <w:contextualSpacing w:val="0"/>
      </w:pPr>
      <w:r>
        <w:t>Connecting Point: Reinforced to connect isolators and snubbers to base.</w:t>
      </w:r>
    </w:p>
    <w:p w14:paraId="7BA1C5D1" w14:textId="1BF26DA1" w:rsidR="00152E2C" w:rsidRDefault="00152E2C" w:rsidP="00152E2C">
      <w:pPr>
        <w:pStyle w:val="PR2"/>
        <w:spacing w:before="0"/>
        <w:contextualSpacing w:val="0"/>
      </w:pPr>
      <w:r>
        <w:t xml:space="preserve">Concrete: Reinforced </w:t>
      </w:r>
      <w:r>
        <w:rPr>
          <w:rStyle w:val="IP"/>
        </w:rPr>
        <w:t>3,000 psi</w:t>
      </w:r>
      <w:r>
        <w:t xml:space="preserve"> concrete.</w:t>
      </w:r>
    </w:p>
    <w:p w14:paraId="082EEE39" w14:textId="77777777" w:rsidR="00152E2C" w:rsidRDefault="00152E2C">
      <w:pPr>
        <w:pStyle w:val="ART"/>
      </w:pPr>
      <w:r>
        <w:t>OPEN-SPRING ISOLATORS</w:t>
      </w:r>
    </w:p>
    <w:p w14:paraId="0B75A799" w14:textId="77777777" w:rsidR="00152E2C" w:rsidRDefault="009B443A">
      <w:pPr>
        <w:pStyle w:val="PR1"/>
      </w:pPr>
      <w:hyperlink r:id="rId12" w:history="1">
        <w:r w:rsidR="00152E2C" w:rsidRPr="00881E10">
          <w:t>Manufacturers</w:t>
        </w:r>
      </w:hyperlink>
      <w:r w:rsidR="00152E2C">
        <w:t>:</w:t>
      </w:r>
    </w:p>
    <w:p w14:paraId="667308B0" w14:textId="77777777" w:rsidR="001B7C81" w:rsidRPr="000D7574" w:rsidRDefault="001B7C81" w:rsidP="00CC0753">
      <w:pPr>
        <w:pStyle w:val="SpecifierNote"/>
      </w:pPr>
      <w:r w:rsidRPr="006939CD">
        <w:t>Designer to provide two manufacturers and approved equivalent for all listed products.</w:t>
      </w:r>
    </w:p>
    <w:p w14:paraId="3784B6E4" w14:textId="77777777" w:rsidR="00152E2C" w:rsidRDefault="00152E2C" w:rsidP="00CC0753">
      <w:pPr>
        <w:pStyle w:val="SpecifierNote"/>
      </w:pPr>
      <w:r>
        <w:t>Insert descriptive specifications below to identify Project requirements and to eliminate conflicts with products specified above.</w:t>
      </w:r>
    </w:p>
    <w:p w14:paraId="7969122E" w14:textId="77777777" w:rsidR="00152E2C" w:rsidRDefault="00152E2C">
      <w:pPr>
        <w:pStyle w:val="PR1"/>
      </w:pPr>
      <w:r>
        <w:t>Description:</w:t>
      </w:r>
    </w:p>
    <w:p w14:paraId="4EEB683E" w14:textId="77777777" w:rsidR="00152E2C" w:rsidRDefault="00152E2C">
      <w:pPr>
        <w:pStyle w:val="PR2"/>
        <w:contextualSpacing w:val="0"/>
      </w:pPr>
      <w:r>
        <w:t>Exterior and Humid Areas: Furnish hot-dip-galvanized housings and neoprene-coated springs.</w:t>
      </w:r>
    </w:p>
    <w:p w14:paraId="380B0457" w14:textId="77777777" w:rsidR="00152E2C" w:rsidRDefault="00152E2C" w:rsidP="00152E2C">
      <w:pPr>
        <w:pStyle w:val="PR2"/>
        <w:spacing w:before="0"/>
        <w:contextualSpacing w:val="0"/>
      </w:pPr>
      <w:r>
        <w:t>Code: Color-code springs for load-carrying capacity.</w:t>
      </w:r>
    </w:p>
    <w:p w14:paraId="19B25413" w14:textId="77777777" w:rsidR="00152E2C" w:rsidRDefault="00152E2C">
      <w:pPr>
        <w:pStyle w:val="PR1"/>
      </w:pPr>
      <w:r>
        <w:t>Springs: Minimum horizontal stiffness equal to 75 percent vertical stiffness, with working deflection between 30 and 60 percent of maximum deflection.</w:t>
      </w:r>
    </w:p>
    <w:p w14:paraId="695027E7" w14:textId="77777777" w:rsidR="00152E2C" w:rsidRDefault="00152E2C">
      <w:pPr>
        <w:pStyle w:val="PR1"/>
      </w:pPr>
      <w:r>
        <w:t>Spring Mounts:</w:t>
      </w:r>
    </w:p>
    <w:p w14:paraId="4317C24D" w14:textId="77777777" w:rsidR="00152E2C" w:rsidRDefault="00152E2C">
      <w:pPr>
        <w:pStyle w:val="PR2"/>
        <w:contextualSpacing w:val="0"/>
      </w:pPr>
      <w:r>
        <w:t>Leveling devices.</w:t>
      </w:r>
    </w:p>
    <w:p w14:paraId="0185E7B5" w14:textId="387D8580" w:rsidR="00152E2C" w:rsidRDefault="00152E2C" w:rsidP="00152E2C">
      <w:pPr>
        <w:pStyle w:val="PR2"/>
        <w:spacing w:before="0"/>
        <w:contextualSpacing w:val="0"/>
      </w:pPr>
      <w:r>
        <w:t xml:space="preserve">Minimum </w:t>
      </w:r>
      <w:r>
        <w:rPr>
          <w:rStyle w:val="IP"/>
        </w:rPr>
        <w:t>0.25-inch</w:t>
      </w:r>
      <w:r>
        <w:t>-thick neoprene sound pads.</w:t>
      </w:r>
    </w:p>
    <w:p w14:paraId="0916B52B" w14:textId="77777777" w:rsidR="00152E2C" w:rsidRDefault="00152E2C" w:rsidP="00152E2C">
      <w:pPr>
        <w:pStyle w:val="PR2"/>
        <w:spacing w:before="0"/>
        <w:contextualSpacing w:val="0"/>
      </w:pPr>
      <w:r>
        <w:t>Zinc-chromate-plated hardware.</w:t>
      </w:r>
    </w:p>
    <w:p w14:paraId="4730DEC1" w14:textId="77777777" w:rsidR="00152E2C" w:rsidRDefault="00152E2C">
      <w:pPr>
        <w:pStyle w:val="PR1"/>
      </w:pPr>
      <w:r>
        <w:t>Sound Pads:</w:t>
      </w:r>
    </w:p>
    <w:p w14:paraId="38DE76EE" w14:textId="74FC2F2F" w:rsidR="00152E2C" w:rsidRDefault="00152E2C">
      <w:pPr>
        <w:pStyle w:val="PR2"/>
        <w:contextualSpacing w:val="0"/>
      </w:pPr>
      <w:r>
        <w:t xml:space="preserve">Size for minimum deflection of </w:t>
      </w:r>
      <w:r>
        <w:rPr>
          <w:rStyle w:val="IP"/>
        </w:rPr>
        <w:t>0.05 inch</w:t>
      </w:r>
      <w:r>
        <w:t>.</w:t>
      </w:r>
    </w:p>
    <w:p w14:paraId="49855E54" w14:textId="77777777" w:rsidR="00152E2C" w:rsidRDefault="00152E2C" w:rsidP="00152E2C">
      <w:pPr>
        <w:pStyle w:val="PR2"/>
        <w:spacing w:before="0"/>
        <w:contextualSpacing w:val="0"/>
      </w:pPr>
      <w:r>
        <w:t>Meet requirements for neoprene pad isolators.</w:t>
      </w:r>
    </w:p>
    <w:p w14:paraId="1C809C80" w14:textId="77777777" w:rsidR="00152E2C" w:rsidRDefault="00152E2C">
      <w:pPr>
        <w:pStyle w:val="ART"/>
      </w:pPr>
      <w:r>
        <w:t>RESTRAINED-SPRING ISOLATORS</w:t>
      </w:r>
    </w:p>
    <w:p w14:paraId="0D00A821" w14:textId="77777777" w:rsidR="00152E2C" w:rsidRDefault="009B443A">
      <w:pPr>
        <w:pStyle w:val="PR1"/>
      </w:pPr>
      <w:hyperlink r:id="rId13" w:history="1">
        <w:r w:rsidR="00152E2C" w:rsidRPr="00881E10">
          <w:t>Manufacturers</w:t>
        </w:r>
      </w:hyperlink>
      <w:r w:rsidR="00152E2C">
        <w:t>:</w:t>
      </w:r>
    </w:p>
    <w:p w14:paraId="1AA0295D" w14:textId="77777777" w:rsidR="001B7C81" w:rsidRPr="000D7574" w:rsidRDefault="001B7C81" w:rsidP="00CC0753">
      <w:pPr>
        <w:pStyle w:val="SpecifierNote"/>
      </w:pPr>
      <w:r w:rsidRPr="006939CD">
        <w:t>Designer to provide two manufacturers and approved equivalent for all listed products.</w:t>
      </w:r>
    </w:p>
    <w:p w14:paraId="31009BF9" w14:textId="77777777" w:rsidR="00152E2C" w:rsidRDefault="00152E2C" w:rsidP="00CC0753">
      <w:pPr>
        <w:pStyle w:val="SpecifierNote"/>
      </w:pPr>
      <w:r>
        <w:t>Insert descriptive specifications below to identify Project requirements and to eliminate conflicts with products specified above.</w:t>
      </w:r>
    </w:p>
    <w:p w14:paraId="7F6C65D0" w14:textId="77777777" w:rsidR="00152E2C" w:rsidRDefault="00152E2C">
      <w:pPr>
        <w:pStyle w:val="PR1"/>
      </w:pPr>
      <w:r>
        <w:t>Description:</w:t>
      </w:r>
    </w:p>
    <w:p w14:paraId="7C8ACBE7" w14:textId="77777777" w:rsidR="00152E2C" w:rsidRDefault="00152E2C">
      <w:pPr>
        <w:pStyle w:val="PR2"/>
        <w:contextualSpacing w:val="0"/>
      </w:pPr>
      <w:r>
        <w:t>Exterior and Humid Areas: Furnish hot-dip-galvanized housings and neoprene-coated springs.</w:t>
      </w:r>
    </w:p>
    <w:p w14:paraId="73BD5A1F" w14:textId="77777777" w:rsidR="00152E2C" w:rsidRDefault="00152E2C" w:rsidP="00152E2C">
      <w:pPr>
        <w:pStyle w:val="PR2"/>
        <w:spacing w:before="0"/>
        <w:contextualSpacing w:val="0"/>
      </w:pPr>
      <w:r>
        <w:t>Code: Color-code springs for load-carrying capacity.</w:t>
      </w:r>
    </w:p>
    <w:p w14:paraId="4237452F" w14:textId="77777777" w:rsidR="00152E2C" w:rsidRDefault="00152E2C">
      <w:pPr>
        <w:pStyle w:val="PR1"/>
      </w:pPr>
      <w:r>
        <w:t>Springs: Minimum horizontal stiffness equal to 75 percent vertical stiffness, with working deflection between 30 and 60 percent of maximum deflection.</w:t>
      </w:r>
    </w:p>
    <w:p w14:paraId="5D65E188" w14:textId="77777777" w:rsidR="00152E2C" w:rsidRDefault="00152E2C">
      <w:pPr>
        <w:pStyle w:val="PR1"/>
      </w:pPr>
      <w:r>
        <w:t>Spring Mounts:</w:t>
      </w:r>
    </w:p>
    <w:p w14:paraId="288A06DC" w14:textId="77777777" w:rsidR="00152E2C" w:rsidRDefault="00152E2C">
      <w:pPr>
        <w:pStyle w:val="PR2"/>
        <w:contextualSpacing w:val="0"/>
      </w:pPr>
      <w:r>
        <w:t>Leveling devices.</w:t>
      </w:r>
    </w:p>
    <w:p w14:paraId="5235E157" w14:textId="15F2BAE3" w:rsidR="00152E2C" w:rsidRDefault="00152E2C" w:rsidP="00152E2C">
      <w:pPr>
        <w:pStyle w:val="PR2"/>
        <w:spacing w:before="0"/>
        <w:contextualSpacing w:val="0"/>
      </w:pPr>
      <w:r>
        <w:t xml:space="preserve">Minimum </w:t>
      </w:r>
      <w:r>
        <w:rPr>
          <w:rStyle w:val="IP"/>
        </w:rPr>
        <w:t>0.25-inch</w:t>
      </w:r>
      <w:r>
        <w:t>-thick neoprene sound pads.</w:t>
      </w:r>
    </w:p>
    <w:p w14:paraId="7812A204" w14:textId="77777777" w:rsidR="00152E2C" w:rsidRDefault="00152E2C" w:rsidP="00152E2C">
      <w:pPr>
        <w:pStyle w:val="PR2"/>
        <w:spacing w:before="0"/>
        <w:contextualSpacing w:val="0"/>
      </w:pPr>
      <w:r>
        <w:t>Zinc-chromate-plated hardware.</w:t>
      </w:r>
    </w:p>
    <w:p w14:paraId="7DDE645E" w14:textId="77777777" w:rsidR="00152E2C" w:rsidRDefault="00152E2C">
      <w:pPr>
        <w:pStyle w:val="PR1"/>
      </w:pPr>
      <w:r>
        <w:t>Sound Pads:</w:t>
      </w:r>
    </w:p>
    <w:p w14:paraId="57BD6029" w14:textId="22E569EF" w:rsidR="00152E2C" w:rsidRDefault="00152E2C">
      <w:pPr>
        <w:pStyle w:val="PR2"/>
        <w:contextualSpacing w:val="0"/>
      </w:pPr>
      <w:r>
        <w:t xml:space="preserve">Size for minimum deflection of </w:t>
      </w:r>
      <w:r>
        <w:rPr>
          <w:rStyle w:val="IP"/>
        </w:rPr>
        <w:t>0.05 inch</w:t>
      </w:r>
      <w:r>
        <w:t>.</w:t>
      </w:r>
    </w:p>
    <w:p w14:paraId="171EE209" w14:textId="77777777" w:rsidR="00152E2C" w:rsidRDefault="00152E2C" w:rsidP="00152E2C">
      <w:pPr>
        <w:pStyle w:val="PR2"/>
        <w:spacing w:before="0"/>
        <w:contextualSpacing w:val="0"/>
      </w:pPr>
      <w:r>
        <w:t>Meet requirements for neoprene pad isolators.</w:t>
      </w:r>
    </w:p>
    <w:p w14:paraId="16D21E48" w14:textId="77777777" w:rsidR="00152E2C" w:rsidRDefault="00152E2C">
      <w:pPr>
        <w:pStyle w:val="PR1"/>
      </w:pPr>
      <w:r>
        <w:t>Restraint: Furnish mounting frame and limit stops.</w:t>
      </w:r>
    </w:p>
    <w:p w14:paraId="15E06DAD" w14:textId="77777777" w:rsidR="00152E2C" w:rsidRDefault="00152E2C">
      <w:pPr>
        <w:pStyle w:val="ART"/>
      </w:pPr>
      <w:r>
        <w:t>CLOSED-SPRING ISOLATORS</w:t>
      </w:r>
    </w:p>
    <w:p w14:paraId="5DDC3E31" w14:textId="77777777" w:rsidR="00152E2C" w:rsidRDefault="009B443A">
      <w:pPr>
        <w:pStyle w:val="PR1"/>
      </w:pPr>
      <w:hyperlink r:id="rId14" w:history="1">
        <w:r w:rsidR="00152E2C" w:rsidRPr="00881E10">
          <w:t>Manufacturers</w:t>
        </w:r>
      </w:hyperlink>
      <w:r w:rsidR="00152E2C">
        <w:t>:</w:t>
      </w:r>
    </w:p>
    <w:p w14:paraId="1103C083" w14:textId="77777777" w:rsidR="001B7C81" w:rsidRPr="000D7574" w:rsidRDefault="001B7C81" w:rsidP="00CC0753">
      <w:pPr>
        <w:pStyle w:val="SpecifierNote"/>
      </w:pPr>
      <w:r w:rsidRPr="006939CD">
        <w:t>Designer to provide two manufacturers and approved equivalent for all listed products.</w:t>
      </w:r>
    </w:p>
    <w:p w14:paraId="74BE53AF" w14:textId="77777777" w:rsidR="00152E2C" w:rsidRDefault="00152E2C" w:rsidP="00CC0753">
      <w:pPr>
        <w:pStyle w:val="SpecifierNote"/>
      </w:pPr>
      <w:r>
        <w:t>Insert descriptive specifications below to identify Project requirements and to eliminate conflicts with products specified above.</w:t>
      </w:r>
    </w:p>
    <w:p w14:paraId="449D62A6" w14:textId="77777777" w:rsidR="00152E2C" w:rsidRDefault="00152E2C">
      <w:pPr>
        <w:pStyle w:val="PR1"/>
      </w:pPr>
      <w:r>
        <w:t>Description:</w:t>
      </w:r>
    </w:p>
    <w:p w14:paraId="64DE60BB" w14:textId="77777777" w:rsidR="00152E2C" w:rsidRDefault="00152E2C">
      <w:pPr>
        <w:pStyle w:val="PR2"/>
        <w:contextualSpacing w:val="0"/>
      </w:pPr>
      <w:r>
        <w:t>Type: Closed-spring mount with top and bottom housing separated with neoprene rubber stabilizers.</w:t>
      </w:r>
    </w:p>
    <w:p w14:paraId="4231CB63" w14:textId="77777777" w:rsidR="00152E2C" w:rsidRDefault="00152E2C" w:rsidP="00152E2C">
      <w:pPr>
        <w:pStyle w:val="PR2"/>
        <w:spacing w:before="0"/>
        <w:contextualSpacing w:val="0"/>
      </w:pPr>
      <w:r>
        <w:t>Exterior and Humid Areas: Furnish hot-dip-galvanized housings and neoprene-coated springs.</w:t>
      </w:r>
    </w:p>
    <w:p w14:paraId="0B546C8F" w14:textId="77777777" w:rsidR="00152E2C" w:rsidRDefault="00152E2C" w:rsidP="00152E2C">
      <w:pPr>
        <w:pStyle w:val="PR2"/>
        <w:spacing w:before="0"/>
        <w:contextualSpacing w:val="0"/>
      </w:pPr>
      <w:r>
        <w:t>Code: Color-code springs for load-carrying capacity.</w:t>
      </w:r>
    </w:p>
    <w:p w14:paraId="40D56A63" w14:textId="77777777" w:rsidR="00152E2C" w:rsidRDefault="00152E2C">
      <w:pPr>
        <w:pStyle w:val="PR1"/>
      </w:pPr>
      <w:r>
        <w:t>Springs: Minimum horizontal stiffness equal to 75 percent vertical stiffness, with working deflection between 30 and 60 percent of maximum deflection.</w:t>
      </w:r>
    </w:p>
    <w:p w14:paraId="565F39E5" w14:textId="1D5159EC" w:rsidR="00152E2C" w:rsidRDefault="00152E2C">
      <w:pPr>
        <w:pStyle w:val="PR1"/>
      </w:pPr>
      <w:r>
        <w:t xml:space="preserve">Housings: Incorporate neoprene isolation pad meeting requirements for neoprene pad isolators, and neoprene side stabilizers with minimum </w:t>
      </w:r>
      <w:r>
        <w:rPr>
          <w:rStyle w:val="IP"/>
        </w:rPr>
        <w:t>0.25-inch</w:t>
      </w:r>
      <w:r>
        <w:t xml:space="preserve"> clearance.</w:t>
      </w:r>
    </w:p>
    <w:p w14:paraId="1E3CEF8B" w14:textId="77777777" w:rsidR="00152E2C" w:rsidRDefault="00152E2C">
      <w:pPr>
        <w:pStyle w:val="ART"/>
      </w:pPr>
      <w:r>
        <w:t>RESTRAINED, CLOSED-SPRING ISOLATORS</w:t>
      </w:r>
    </w:p>
    <w:p w14:paraId="22BE69CF" w14:textId="77777777" w:rsidR="00152E2C" w:rsidRDefault="009B443A">
      <w:pPr>
        <w:pStyle w:val="PR1"/>
      </w:pPr>
      <w:hyperlink r:id="rId15" w:history="1">
        <w:r w:rsidR="00152E2C" w:rsidRPr="00881E10">
          <w:t>Manufacturers</w:t>
        </w:r>
      </w:hyperlink>
      <w:r w:rsidR="00152E2C">
        <w:t>:</w:t>
      </w:r>
    </w:p>
    <w:p w14:paraId="3172C055" w14:textId="77777777" w:rsidR="001B7C81" w:rsidRPr="000D7574" w:rsidRDefault="001B7C81" w:rsidP="00CC0753">
      <w:pPr>
        <w:pStyle w:val="SpecifierNote"/>
      </w:pPr>
      <w:r w:rsidRPr="006939CD">
        <w:t>Designer to provide two manufacturers and approved equivalent for all listed products.</w:t>
      </w:r>
    </w:p>
    <w:p w14:paraId="406DE4C2" w14:textId="77777777" w:rsidR="00152E2C" w:rsidRDefault="00152E2C" w:rsidP="00CC0753">
      <w:pPr>
        <w:pStyle w:val="SpecifierNote"/>
      </w:pPr>
      <w:r>
        <w:t>Insert descriptive specifications below to identify Project requirements and to eliminate conflicts with products specified above.</w:t>
      </w:r>
    </w:p>
    <w:p w14:paraId="52EDB24E" w14:textId="77777777" w:rsidR="00152E2C" w:rsidRDefault="00152E2C">
      <w:pPr>
        <w:pStyle w:val="PR1"/>
      </w:pPr>
      <w:r>
        <w:t>Description:</w:t>
      </w:r>
    </w:p>
    <w:p w14:paraId="03DE2D49" w14:textId="77777777" w:rsidR="00152E2C" w:rsidRDefault="00152E2C">
      <w:pPr>
        <w:pStyle w:val="PR2"/>
        <w:contextualSpacing w:val="0"/>
      </w:pPr>
      <w:r>
        <w:t>Exterior and Humid Areas: Furnish hot-dip-galvanized housings and neoprene-coated springs.</w:t>
      </w:r>
    </w:p>
    <w:p w14:paraId="7D7BFFEA" w14:textId="77777777" w:rsidR="00152E2C" w:rsidRDefault="00152E2C" w:rsidP="00152E2C">
      <w:pPr>
        <w:pStyle w:val="PR2"/>
        <w:spacing w:before="0"/>
        <w:contextualSpacing w:val="0"/>
      </w:pPr>
      <w:r>
        <w:t>Code: Color-code springs for load-carrying capacity.</w:t>
      </w:r>
    </w:p>
    <w:p w14:paraId="1915AF44" w14:textId="77777777" w:rsidR="00152E2C" w:rsidRDefault="00152E2C" w:rsidP="00152E2C">
      <w:pPr>
        <w:pStyle w:val="PR2"/>
        <w:spacing w:before="0"/>
        <w:contextualSpacing w:val="0"/>
      </w:pPr>
      <w:r>
        <w:t>Type: Closed-spring mount with top and bottom housing separated with neoprene rubber stabilizers.</w:t>
      </w:r>
    </w:p>
    <w:p w14:paraId="6FF195E6" w14:textId="77777777" w:rsidR="00152E2C" w:rsidRDefault="00152E2C">
      <w:pPr>
        <w:pStyle w:val="PR1"/>
      </w:pPr>
      <w:r>
        <w:t>Springs:</w:t>
      </w:r>
    </w:p>
    <w:p w14:paraId="22107C5C" w14:textId="77777777" w:rsidR="00152E2C" w:rsidRDefault="00152E2C">
      <w:pPr>
        <w:pStyle w:val="PR2"/>
        <w:contextualSpacing w:val="0"/>
      </w:pPr>
      <w:r>
        <w:t>Minimum Horizontal Stiffness: 75 percent of vertical stiffness.</w:t>
      </w:r>
    </w:p>
    <w:p w14:paraId="6D7FAD29" w14:textId="77777777" w:rsidR="00152E2C" w:rsidRDefault="00152E2C" w:rsidP="00152E2C">
      <w:pPr>
        <w:pStyle w:val="PR2"/>
        <w:spacing w:before="0"/>
        <w:contextualSpacing w:val="0"/>
      </w:pPr>
      <w:r>
        <w:t>Working Deflection: Between 30 and 60 percent of maximum deflection.</w:t>
      </w:r>
    </w:p>
    <w:p w14:paraId="5622F2A2" w14:textId="77777777" w:rsidR="00152E2C" w:rsidRDefault="00152E2C">
      <w:pPr>
        <w:pStyle w:val="PR1"/>
      </w:pPr>
      <w:r>
        <w:t>Housings:</w:t>
      </w:r>
    </w:p>
    <w:p w14:paraId="15C30AB2" w14:textId="77777777" w:rsidR="00152E2C" w:rsidRDefault="00152E2C">
      <w:pPr>
        <w:pStyle w:val="PR2"/>
        <w:contextualSpacing w:val="0"/>
      </w:pPr>
      <w:r>
        <w:t>Neoprene Isolation Pad:</w:t>
      </w:r>
    </w:p>
    <w:p w14:paraId="767DF9F8" w14:textId="77777777" w:rsidR="00152E2C" w:rsidRDefault="00152E2C">
      <w:pPr>
        <w:pStyle w:val="PR3"/>
        <w:contextualSpacing w:val="0"/>
      </w:pPr>
      <w:r>
        <w:t>Rubber or neoprene waffle pads.</w:t>
      </w:r>
    </w:p>
    <w:p w14:paraId="59EB9ED8" w14:textId="77777777" w:rsidR="00152E2C" w:rsidRDefault="00152E2C" w:rsidP="00152E2C">
      <w:pPr>
        <w:pStyle w:val="PR3"/>
        <w:spacing w:before="0"/>
        <w:contextualSpacing w:val="0"/>
      </w:pPr>
      <w:r>
        <w:t>Hardness: 30 durometer.</w:t>
      </w:r>
    </w:p>
    <w:p w14:paraId="3F39B922" w14:textId="09578EC7" w:rsidR="00152E2C" w:rsidRDefault="00152E2C" w:rsidP="00152E2C">
      <w:pPr>
        <w:pStyle w:val="PR3"/>
        <w:spacing w:before="0"/>
        <w:contextualSpacing w:val="0"/>
      </w:pPr>
      <w:r>
        <w:t xml:space="preserve">Thickness: Minimum </w:t>
      </w:r>
      <w:r>
        <w:rPr>
          <w:rStyle w:val="IP"/>
        </w:rPr>
        <w:t>1/2 inch</w:t>
      </w:r>
      <w:r>
        <w:t>.</w:t>
      </w:r>
    </w:p>
    <w:p w14:paraId="24802013" w14:textId="0CECAC3C" w:rsidR="00152E2C" w:rsidRDefault="00152E2C" w:rsidP="00152E2C">
      <w:pPr>
        <w:pStyle w:val="PR3"/>
        <w:spacing w:before="0"/>
        <w:contextualSpacing w:val="0"/>
      </w:pPr>
      <w:r>
        <w:t xml:space="preserve">Maximum Loading: </w:t>
      </w:r>
      <w:r>
        <w:rPr>
          <w:rStyle w:val="IP"/>
        </w:rPr>
        <w:t>40 psi</w:t>
      </w:r>
      <w:r>
        <w:t>.</w:t>
      </w:r>
    </w:p>
    <w:p w14:paraId="625B40C2" w14:textId="77777777" w:rsidR="00152E2C" w:rsidRDefault="00152E2C" w:rsidP="00152E2C">
      <w:pPr>
        <w:pStyle w:val="PR3"/>
        <w:spacing w:before="0"/>
        <w:contextualSpacing w:val="0"/>
      </w:pPr>
      <w:r>
        <w:t>Height of Ribs: Not to exceed 70 percent of width.</w:t>
      </w:r>
    </w:p>
    <w:p w14:paraId="61D033BB" w14:textId="07CAB6BF" w:rsidR="00152E2C" w:rsidRDefault="00152E2C" w:rsidP="00152E2C">
      <w:pPr>
        <w:pStyle w:val="PR3"/>
        <w:spacing w:before="0"/>
        <w:contextualSpacing w:val="0"/>
      </w:pPr>
      <w:r>
        <w:t>Configuration: [</w:t>
      </w:r>
      <w:r w:rsidRPr="00881E10">
        <w:rPr>
          <w:b/>
        </w:rPr>
        <w:t>Single layer</w:t>
      </w:r>
      <w:r>
        <w:t>] [</w:t>
      </w:r>
      <w:r>
        <w:rPr>
          <w:rStyle w:val="IP"/>
          <w:b/>
        </w:rPr>
        <w:t>1/2-inch</w:t>
      </w:r>
      <w:r w:rsidRPr="00881E10">
        <w:rPr>
          <w:b/>
        </w:rPr>
        <w:t xml:space="preserve">-thick waffle pads bonded each side of </w:t>
      </w:r>
      <w:r>
        <w:rPr>
          <w:rStyle w:val="IP"/>
          <w:b/>
        </w:rPr>
        <w:t>1/4-inch</w:t>
      </w:r>
      <w:r w:rsidRPr="00881E10">
        <w:rPr>
          <w:b/>
        </w:rPr>
        <w:t>-thick steel plate</w:t>
      </w:r>
      <w:r>
        <w:t>].</w:t>
      </w:r>
    </w:p>
    <w:p w14:paraId="0B5D844C" w14:textId="2A62714A" w:rsidR="00152E2C" w:rsidRDefault="00152E2C">
      <w:pPr>
        <w:pStyle w:val="PR2"/>
        <w:contextualSpacing w:val="0"/>
      </w:pPr>
      <w:r>
        <w:t xml:space="preserve">Neoprene Side Stabilizers: Minimum </w:t>
      </w:r>
      <w:r>
        <w:rPr>
          <w:rStyle w:val="IP"/>
        </w:rPr>
        <w:t>0.25-inch</w:t>
      </w:r>
      <w:r>
        <w:t xml:space="preserve"> clearance and limit stops.</w:t>
      </w:r>
    </w:p>
    <w:p w14:paraId="1DA918A6" w14:textId="77777777" w:rsidR="00152E2C" w:rsidRDefault="00152E2C">
      <w:pPr>
        <w:pStyle w:val="ART"/>
      </w:pPr>
      <w:r>
        <w:t>PAD ISOLATORS</w:t>
      </w:r>
    </w:p>
    <w:p w14:paraId="7B236541" w14:textId="77777777" w:rsidR="00152E2C" w:rsidRDefault="00152E2C">
      <w:pPr>
        <w:pStyle w:val="PR1"/>
      </w:pPr>
      <w:r>
        <w:t>Description:</w:t>
      </w:r>
    </w:p>
    <w:p w14:paraId="17F05D5C" w14:textId="69D2B823" w:rsidR="00152E2C" w:rsidRDefault="00152E2C">
      <w:pPr>
        <w:pStyle w:val="PR2"/>
        <w:contextualSpacing w:val="0"/>
      </w:pPr>
      <w:r>
        <w:t>Configuration: [</w:t>
      </w:r>
      <w:r w:rsidRPr="00881E10">
        <w:rPr>
          <w:b/>
        </w:rPr>
        <w:t>Single layer</w:t>
      </w:r>
      <w:r>
        <w:t>] [</w:t>
      </w:r>
      <w:r>
        <w:rPr>
          <w:rStyle w:val="IP"/>
          <w:b/>
        </w:rPr>
        <w:t>1/2-inch</w:t>
      </w:r>
      <w:r w:rsidRPr="00881E10">
        <w:rPr>
          <w:b/>
        </w:rPr>
        <w:t xml:space="preserve">-thick waffle pads bonded each side of </w:t>
      </w:r>
      <w:r>
        <w:rPr>
          <w:rStyle w:val="IP"/>
          <w:b/>
        </w:rPr>
        <w:t>1/4-inch</w:t>
      </w:r>
      <w:r w:rsidRPr="00881E10">
        <w:rPr>
          <w:b/>
        </w:rPr>
        <w:t>-thick steel plate</w:t>
      </w:r>
      <w:r>
        <w:t>].</w:t>
      </w:r>
    </w:p>
    <w:p w14:paraId="7B3A57E1" w14:textId="77777777" w:rsidR="00152E2C" w:rsidRDefault="00152E2C" w:rsidP="00152E2C">
      <w:pPr>
        <w:pStyle w:val="PR2"/>
        <w:spacing w:before="0"/>
        <w:contextualSpacing w:val="0"/>
      </w:pPr>
      <w:r>
        <w:t>Material: [</w:t>
      </w:r>
      <w:r w:rsidRPr="00881E10">
        <w:rPr>
          <w:b/>
        </w:rPr>
        <w:t>Rubber</w:t>
      </w:r>
      <w:r>
        <w:t>] [</w:t>
      </w:r>
      <w:r w:rsidRPr="00881E10">
        <w:rPr>
          <w:b/>
        </w:rPr>
        <w:t>Neoprene</w:t>
      </w:r>
      <w:r>
        <w:t>].</w:t>
      </w:r>
    </w:p>
    <w:p w14:paraId="084A3B31" w14:textId="77777777" w:rsidR="00152E2C" w:rsidRDefault="00152E2C" w:rsidP="00152E2C">
      <w:pPr>
        <w:pStyle w:val="PR2"/>
        <w:spacing w:before="0"/>
        <w:contextualSpacing w:val="0"/>
      </w:pPr>
      <w:r>
        <w:t>Hardness: 30 durometer.</w:t>
      </w:r>
    </w:p>
    <w:p w14:paraId="22CD825F" w14:textId="143E1ED8" w:rsidR="00152E2C" w:rsidRDefault="00152E2C" w:rsidP="00152E2C">
      <w:pPr>
        <w:pStyle w:val="PR2"/>
        <w:spacing w:before="0"/>
        <w:contextualSpacing w:val="0"/>
      </w:pPr>
      <w:r>
        <w:t xml:space="preserve">Minimum Thickness: </w:t>
      </w:r>
      <w:r>
        <w:rPr>
          <w:rStyle w:val="IP"/>
        </w:rPr>
        <w:t>1/2 inch</w:t>
      </w:r>
      <w:r>
        <w:t>.</w:t>
      </w:r>
    </w:p>
    <w:p w14:paraId="410F397F" w14:textId="4C97A0E1" w:rsidR="00152E2C" w:rsidRDefault="00152E2C" w:rsidP="00152E2C">
      <w:pPr>
        <w:pStyle w:val="PR2"/>
        <w:spacing w:before="0"/>
        <w:contextualSpacing w:val="0"/>
      </w:pPr>
      <w:r>
        <w:t xml:space="preserve">Maximum Loading: </w:t>
      </w:r>
      <w:r>
        <w:rPr>
          <w:rStyle w:val="IP"/>
        </w:rPr>
        <w:t>40 psi</w:t>
      </w:r>
      <w:r>
        <w:t>.</w:t>
      </w:r>
    </w:p>
    <w:p w14:paraId="001DA5D1" w14:textId="77777777" w:rsidR="00152E2C" w:rsidRDefault="00152E2C" w:rsidP="00152E2C">
      <w:pPr>
        <w:pStyle w:val="PR2"/>
        <w:spacing w:before="0"/>
        <w:contextualSpacing w:val="0"/>
      </w:pPr>
      <w:r>
        <w:t>Height of Ribs: Not to exceed 70 percent of width.</w:t>
      </w:r>
    </w:p>
    <w:p w14:paraId="0C6EECE4" w14:textId="77777777" w:rsidR="00152E2C" w:rsidRDefault="00152E2C">
      <w:pPr>
        <w:pStyle w:val="PR1"/>
      </w:pPr>
      <w:r>
        <w:t>Rubber Mount:</w:t>
      </w:r>
    </w:p>
    <w:p w14:paraId="16828F85" w14:textId="5BC2A9C7" w:rsidR="00152E2C" w:rsidRDefault="00152E2C">
      <w:pPr>
        <w:pStyle w:val="PR2"/>
        <w:contextualSpacing w:val="0"/>
      </w:pPr>
      <w:r>
        <w:t xml:space="preserve">Molded rubber designed for </w:t>
      </w:r>
      <w:r>
        <w:rPr>
          <w:rStyle w:val="IP"/>
        </w:rPr>
        <w:t>0.5-inch</w:t>
      </w:r>
      <w:r>
        <w:t xml:space="preserve"> deflection.</w:t>
      </w:r>
    </w:p>
    <w:p w14:paraId="29C89502" w14:textId="77777777" w:rsidR="00152E2C" w:rsidRDefault="00152E2C" w:rsidP="00152E2C">
      <w:pPr>
        <w:pStyle w:val="PR2"/>
        <w:spacing w:before="0"/>
        <w:contextualSpacing w:val="0"/>
      </w:pPr>
      <w:r>
        <w:t>Threaded insert.</w:t>
      </w:r>
    </w:p>
    <w:p w14:paraId="0F09450F" w14:textId="77777777" w:rsidR="00152E2C" w:rsidRDefault="00152E2C">
      <w:pPr>
        <w:pStyle w:val="PR1"/>
      </w:pPr>
      <w:r>
        <w:t>Glass-Fiber Pads: Neoprene-jacketed, precompressed molded glass fiber.</w:t>
      </w:r>
    </w:p>
    <w:p w14:paraId="71AB0BAD" w14:textId="77777777" w:rsidR="00152E2C" w:rsidRDefault="00152E2C">
      <w:pPr>
        <w:pStyle w:val="ART"/>
      </w:pPr>
      <w:r>
        <w:t>FLEXIBLE CONNECTIONS</w:t>
      </w:r>
    </w:p>
    <w:p w14:paraId="49EBEF62" w14:textId="77777777" w:rsidR="00152E2C" w:rsidRDefault="009B443A">
      <w:pPr>
        <w:pStyle w:val="PR1"/>
      </w:pPr>
      <w:hyperlink r:id="rId16" w:history="1">
        <w:r w:rsidR="00152E2C" w:rsidRPr="00881E10">
          <w:t>Manufacturers</w:t>
        </w:r>
      </w:hyperlink>
      <w:r w:rsidR="00152E2C">
        <w:t>:</w:t>
      </w:r>
    </w:p>
    <w:p w14:paraId="18D72497" w14:textId="77777777" w:rsidR="001B7C81" w:rsidRPr="000D7574" w:rsidRDefault="001B7C81" w:rsidP="00CC0753">
      <w:pPr>
        <w:pStyle w:val="SpecifierNote"/>
      </w:pPr>
      <w:r w:rsidRPr="006939CD">
        <w:t>Designer to provide two manufacturers and approved equivalent for all listed products.</w:t>
      </w:r>
    </w:p>
    <w:p w14:paraId="5D667CA0" w14:textId="77777777" w:rsidR="00152E2C" w:rsidRDefault="00152E2C" w:rsidP="00CC0753">
      <w:pPr>
        <w:pStyle w:val="SpecifierNote"/>
      </w:pPr>
      <w:r>
        <w:t>Insert descriptive specifications below to identify Project requirements and to eliminate conflicts with products specified above.</w:t>
      </w:r>
    </w:p>
    <w:p w14:paraId="3FC7F911" w14:textId="77777777" w:rsidR="00152E2C" w:rsidRDefault="00152E2C">
      <w:pPr>
        <w:pStyle w:val="PR1"/>
      </w:pPr>
      <w:r>
        <w:t>Steel Piping:</w:t>
      </w:r>
    </w:p>
    <w:p w14:paraId="75AACD13" w14:textId="77777777" w:rsidR="00152E2C" w:rsidRDefault="00152E2C">
      <w:pPr>
        <w:pStyle w:val="PR2"/>
        <w:contextualSpacing w:val="0"/>
      </w:pPr>
      <w:r>
        <w:t>Inner Hose: [</w:t>
      </w:r>
      <w:r w:rsidRPr="00881E10">
        <w:rPr>
          <w:b/>
        </w:rPr>
        <w:t>Carbon steel</w:t>
      </w:r>
      <w:r>
        <w:t>] [</w:t>
      </w:r>
      <w:r w:rsidRPr="00881E10">
        <w:rPr>
          <w:b/>
        </w:rPr>
        <w:t>Stainless steel</w:t>
      </w:r>
      <w:r>
        <w:t>] [</w:t>
      </w:r>
      <w:r w:rsidRPr="00881E10">
        <w:rPr>
          <w:b/>
        </w:rPr>
        <w:t>Bronze</w:t>
      </w:r>
      <w:r>
        <w:t>] &lt;</w:t>
      </w:r>
      <w:r w:rsidRPr="00881E10">
        <w:rPr>
          <w:b/>
        </w:rPr>
        <w:t>________</w:t>
      </w:r>
      <w:r>
        <w:t>&gt;.</w:t>
      </w:r>
    </w:p>
    <w:p w14:paraId="348A522E" w14:textId="77777777" w:rsidR="00152E2C" w:rsidRDefault="00152E2C" w:rsidP="00152E2C">
      <w:pPr>
        <w:pStyle w:val="PR2"/>
        <w:spacing w:before="0"/>
        <w:contextualSpacing w:val="0"/>
      </w:pPr>
      <w:r>
        <w:t>Exterior Sleeve: [</w:t>
      </w:r>
      <w:r w:rsidRPr="00881E10">
        <w:rPr>
          <w:b/>
        </w:rPr>
        <w:t>None</w:t>
      </w:r>
      <w:r>
        <w:t>] [</w:t>
      </w:r>
      <w:r w:rsidRPr="00881E10">
        <w:rPr>
          <w:b/>
        </w:rPr>
        <w:t>Single-braided</w:t>
      </w:r>
      <w:r>
        <w:t>] [</w:t>
      </w:r>
      <w:r w:rsidRPr="00881E10">
        <w:rPr>
          <w:b/>
        </w:rPr>
        <w:t>Double-braided</w:t>
      </w:r>
      <w:r>
        <w:t>] [</w:t>
      </w:r>
      <w:r w:rsidRPr="00881E10">
        <w:rPr>
          <w:b/>
        </w:rPr>
        <w:t>stainless steel</w:t>
      </w:r>
      <w:r>
        <w:t>] [</w:t>
      </w:r>
      <w:r w:rsidRPr="00881E10">
        <w:rPr>
          <w:b/>
        </w:rPr>
        <w:t>bronze</w:t>
      </w:r>
      <w:r>
        <w:t>] &lt;</w:t>
      </w:r>
      <w:r w:rsidRPr="00881E10">
        <w:rPr>
          <w:b/>
        </w:rPr>
        <w:t>________</w:t>
      </w:r>
      <w:r>
        <w:t>&gt;.</w:t>
      </w:r>
    </w:p>
    <w:p w14:paraId="397F875A" w14:textId="11F11E89" w:rsidR="00152E2C" w:rsidRDefault="00152E2C" w:rsidP="00152E2C">
      <w:pPr>
        <w:pStyle w:val="PR2"/>
        <w:spacing w:before="0"/>
        <w:contextualSpacing w:val="0"/>
      </w:pPr>
      <w:r>
        <w:t>Pressure Rating: [</w:t>
      </w:r>
      <w:r>
        <w:rPr>
          <w:rStyle w:val="IP"/>
          <w:b/>
        </w:rPr>
        <w:t>125 psig</w:t>
      </w:r>
      <w:r w:rsidRPr="00881E10">
        <w:rPr>
          <w:b/>
        </w:rPr>
        <w:t xml:space="preserve"> WSP and </w:t>
      </w:r>
      <w:r>
        <w:rPr>
          <w:rStyle w:val="IP"/>
          <w:b/>
        </w:rPr>
        <w:t>450 degrees F</w:t>
      </w:r>
      <w:r>
        <w:t>] [</w:t>
      </w:r>
      <w:r>
        <w:rPr>
          <w:rStyle w:val="IP"/>
          <w:b/>
        </w:rPr>
        <w:t>200 psig</w:t>
      </w:r>
      <w:r w:rsidRPr="00881E10">
        <w:rPr>
          <w:b/>
        </w:rPr>
        <w:t xml:space="preserve"> WOG and </w:t>
      </w:r>
      <w:r>
        <w:rPr>
          <w:rStyle w:val="IP"/>
          <w:b/>
        </w:rPr>
        <w:t>250 degrees F</w:t>
      </w:r>
      <w:r>
        <w:t>] [</w:t>
      </w:r>
      <w:r>
        <w:rPr>
          <w:rStyle w:val="IP"/>
          <w:b/>
        </w:rPr>
        <w:t>&lt;________&gt; psig</w:t>
      </w:r>
      <w:r w:rsidRPr="00881E10">
        <w:rPr>
          <w:b/>
        </w:rPr>
        <w:t xml:space="preserve"> at </w:t>
      </w:r>
      <w:r>
        <w:rPr>
          <w:rStyle w:val="IP"/>
          <w:b/>
        </w:rPr>
        <w:t>70 degrees F</w:t>
      </w:r>
      <w:r>
        <w:t>].</w:t>
      </w:r>
    </w:p>
    <w:p w14:paraId="6C785CF6" w14:textId="77777777" w:rsidR="00152E2C" w:rsidRDefault="00152E2C" w:rsidP="00152E2C">
      <w:pPr>
        <w:pStyle w:val="PR2"/>
        <w:spacing w:before="0"/>
        <w:contextualSpacing w:val="0"/>
      </w:pPr>
      <w:r>
        <w:t>Joints: [</w:t>
      </w:r>
      <w:r w:rsidRPr="00881E10">
        <w:rPr>
          <w:b/>
        </w:rPr>
        <w:t>Flanged</w:t>
      </w:r>
      <w:r>
        <w:t>] [</w:t>
      </w:r>
      <w:r w:rsidRPr="00881E10">
        <w:rPr>
          <w:b/>
        </w:rPr>
        <w:t>Threaded</w:t>
      </w:r>
      <w:r>
        <w:t>] [</w:t>
      </w:r>
      <w:r w:rsidRPr="00881E10">
        <w:rPr>
          <w:b/>
        </w:rPr>
        <w:t>Threaded with union</w:t>
      </w:r>
      <w:r>
        <w:t>] [</w:t>
      </w:r>
      <w:r w:rsidRPr="00881E10">
        <w:rPr>
          <w:b/>
        </w:rPr>
        <w:t>Welded</w:t>
      </w:r>
      <w:r>
        <w:t>] [</w:t>
      </w:r>
      <w:r w:rsidRPr="00881E10">
        <w:rPr>
          <w:b/>
        </w:rPr>
        <w:t>As specified for pipe joints</w:t>
      </w:r>
      <w:r>
        <w:t>] [</w:t>
      </w:r>
      <w:r w:rsidRPr="00881E10">
        <w:rPr>
          <w:b/>
        </w:rPr>
        <w:t>As specified in Section &lt;________&gt;</w:t>
      </w:r>
      <w:r>
        <w:t>].</w:t>
      </w:r>
    </w:p>
    <w:p w14:paraId="60933E54" w14:textId="77777777" w:rsidR="00152E2C" w:rsidRDefault="00152E2C" w:rsidP="00152E2C">
      <w:pPr>
        <w:pStyle w:val="PR2"/>
        <w:spacing w:before="0"/>
        <w:contextualSpacing w:val="0"/>
      </w:pPr>
      <w:r>
        <w:t>Size: [</w:t>
      </w:r>
      <w:r w:rsidRPr="00881E10">
        <w:rPr>
          <w:b/>
        </w:rPr>
        <w:t>Use pipe-sized units</w:t>
      </w:r>
      <w:r>
        <w:t>] &lt;</w:t>
      </w:r>
      <w:r w:rsidRPr="00881E10">
        <w:rPr>
          <w:b/>
        </w:rPr>
        <w:t>________</w:t>
      </w:r>
      <w:r>
        <w:t>&gt;.</w:t>
      </w:r>
    </w:p>
    <w:p w14:paraId="0BCB0B30" w14:textId="47CB1D82" w:rsidR="00152E2C" w:rsidRDefault="00152E2C" w:rsidP="00152E2C">
      <w:pPr>
        <w:pStyle w:val="PR2"/>
        <w:spacing w:before="0"/>
        <w:contextualSpacing w:val="0"/>
      </w:pPr>
      <w:r>
        <w:t>Maximum Offset: [</w:t>
      </w:r>
      <w:r>
        <w:rPr>
          <w:rStyle w:val="IP"/>
          <w:b/>
        </w:rPr>
        <w:t>3/4 inch</w:t>
      </w:r>
      <w:r>
        <w:t>] [</w:t>
      </w:r>
      <w:r>
        <w:rPr>
          <w:rStyle w:val="IP"/>
          <w:b/>
        </w:rPr>
        <w:t>1 inch</w:t>
      </w:r>
      <w:r>
        <w:t>] [</w:t>
      </w:r>
      <w:r>
        <w:rPr>
          <w:rStyle w:val="IP"/>
          <w:b/>
        </w:rPr>
        <w:t>&lt;________&gt; inch</w:t>
      </w:r>
      <w:r>
        <w:t>] on each side of installed center line.</w:t>
      </w:r>
    </w:p>
    <w:p w14:paraId="0778EEC8" w14:textId="77777777" w:rsidR="00152E2C" w:rsidRDefault="00152E2C">
      <w:pPr>
        <w:pStyle w:val="PR1"/>
      </w:pPr>
      <w:r>
        <w:t>Copper Piping:</w:t>
      </w:r>
    </w:p>
    <w:p w14:paraId="456D26ED" w14:textId="77777777" w:rsidR="00152E2C" w:rsidRDefault="00152E2C">
      <w:pPr>
        <w:pStyle w:val="PR2"/>
        <w:contextualSpacing w:val="0"/>
      </w:pPr>
      <w:r>
        <w:t>Inner Hose: Bronze.</w:t>
      </w:r>
    </w:p>
    <w:p w14:paraId="077B3BC0" w14:textId="77777777" w:rsidR="00152E2C" w:rsidRDefault="00152E2C" w:rsidP="00152E2C">
      <w:pPr>
        <w:pStyle w:val="PR2"/>
        <w:spacing w:before="0"/>
        <w:contextualSpacing w:val="0"/>
      </w:pPr>
      <w:r>
        <w:t>Exterior Sleeve: Braided bronze.</w:t>
      </w:r>
    </w:p>
    <w:p w14:paraId="1DAFEC93" w14:textId="7E02FFFD" w:rsidR="00152E2C" w:rsidRDefault="00152E2C" w:rsidP="00152E2C">
      <w:pPr>
        <w:pStyle w:val="PR2"/>
        <w:spacing w:before="0"/>
        <w:contextualSpacing w:val="0"/>
      </w:pPr>
      <w:r>
        <w:t>Pressure Rating: [</w:t>
      </w:r>
      <w:r>
        <w:rPr>
          <w:rStyle w:val="IP"/>
          <w:b/>
        </w:rPr>
        <w:t>125 psig</w:t>
      </w:r>
      <w:r w:rsidRPr="00881E10">
        <w:rPr>
          <w:b/>
        </w:rPr>
        <w:t xml:space="preserve"> WSP and </w:t>
      </w:r>
      <w:r>
        <w:rPr>
          <w:rStyle w:val="IP"/>
          <w:b/>
        </w:rPr>
        <w:t>450 degrees F</w:t>
      </w:r>
      <w:r>
        <w:t>] [</w:t>
      </w:r>
      <w:r>
        <w:rPr>
          <w:rStyle w:val="IP"/>
          <w:b/>
        </w:rPr>
        <w:t>200 psig</w:t>
      </w:r>
      <w:r w:rsidRPr="00881E10">
        <w:rPr>
          <w:b/>
        </w:rPr>
        <w:t xml:space="preserve"> WOG and </w:t>
      </w:r>
      <w:r>
        <w:rPr>
          <w:rStyle w:val="IP"/>
          <w:b/>
        </w:rPr>
        <w:t>250 degrees F</w:t>
      </w:r>
      <w:r>
        <w:t>] [</w:t>
      </w:r>
      <w:r>
        <w:rPr>
          <w:rStyle w:val="IP"/>
          <w:b/>
        </w:rPr>
        <w:t>&lt;________&gt; psig</w:t>
      </w:r>
      <w:r w:rsidRPr="00881E10">
        <w:rPr>
          <w:b/>
        </w:rPr>
        <w:t xml:space="preserve"> at </w:t>
      </w:r>
      <w:r>
        <w:rPr>
          <w:rStyle w:val="IP"/>
          <w:b/>
        </w:rPr>
        <w:t>70 degrees F</w:t>
      </w:r>
      <w:r>
        <w:t>].</w:t>
      </w:r>
    </w:p>
    <w:p w14:paraId="0113833F" w14:textId="77777777" w:rsidR="00152E2C" w:rsidRDefault="00152E2C" w:rsidP="00152E2C">
      <w:pPr>
        <w:pStyle w:val="PR2"/>
        <w:spacing w:before="0"/>
        <w:contextualSpacing w:val="0"/>
      </w:pPr>
      <w:r>
        <w:t>Joints: [</w:t>
      </w:r>
      <w:r w:rsidRPr="00881E10">
        <w:rPr>
          <w:b/>
        </w:rPr>
        <w:t>Flanged</w:t>
      </w:r>
      <w:r>
        <w:t>] [</w:t>
      </w:r>
      <w:r w:rsidRPr="00881E10">
        <w:rPr>
          <w:b/>
        </w:rPr>
        <w:t>Threaded</w:t>
      </w:r>
      <w:r>
        <w:t>] [</w:t>
      </w:r>
      <w:r w:rsidRPr="00881E10">
        <w:rPr>
          <w:b/>
        </w:rPr>
        <w:t>Threaded with union</w:t>
      </w:r>
      <w:r>
        <w:t>] [</w:t>
      </w:r>
      <w:r w:rsidRPr="00881E10">
        <w:rPr>
          <w:b/>
        </w:rPr>
        <w:t>Soldered</w:t>
      </w:r>
      <w:r>
        <w:t>] [</w:t>
      </w:r>
      <w:r w:rsidRPr="00881E10">
        <w:rPr>
          <w:b/>
        </w:rPr>
        <w:t>As specified for pipe joints</w:t>
      </w:r>
      <w:r>
        <w:t>] [</w:t>
      </w:r>
      <w:r w:rsidRPr="00881E10">
        <w:rPr>
          <w:b/>
        </w:rPr>
        <w:t>As specified in Section &lt;________&gt;</w:t>
      </w:r>
      <w:r>
        <w:t>].</w:t>
      </w:r>
    </w:p>
    <w:p w14:paraId="649EB212" w14:textId="77777777" w:rsidR="00152E2C" w:rsidRDefault="00152E2C" w:rsidP="00152E2C">
      <w:pPr>
        <w:pStyle w:val="PR2"/>
        <w:spacing w:before="0"/>
        <w:contextualSpacing w:val="0"/>
      </w:pPr>
      <w:r>
        <w:t>Size: [</w:t>
      </w:r>
      <w:r w:rsidRPr="00881E10">
        <w:rPr>
          <w:b/>
        </w:rPr>
        <w:t>Use pipe-sized units</w:t>
      </w:r>
      <w:r>
        <w:t>] &lt;</w:t>
      </w:r>
      <w:r w:rsidRPr="00881E10">
        <w:rPr>
          <w:b/>
        </w:rPr>
        <w:t>________</w:t>
      </w:r>
      <w:r>
        <w:t>&gt;.</w:t>
      </w:r>
    </w:p>
    <w:p w14:paraId="3722407F" w14:textId="3B4FD95D" w:rsidR="00152E2C" w:rsidRDefault="00152E2C" w:rsidP="00152E2C">
      <w:pPr>
        <w:pStyle w:val="PR2"/>
        <w:spacing w:before="0"/>
        <w:contextualSpacing w:val="0"/>
      </w:pPr>
      <w:r>
        <w:t>Maximum Offset: [</w:t>
      </w:r>
      <w:r>
        <w:rPr>
          <w:rStyle w:val="IP"/>
          <w:b/>
        </w:rPr>
        <w:t>3/4 inch</w:t>
      </w:r>
      <w:r>
        <w:t>] [</w:t>
      </w:r>
      <w:r>
        <w:rPr>
          <w:rStyle w:val="IP"/>
          <w:b/>
        </w:rPr>
        <w:t>1 inch</w:t>
      </w:r>
      <w:r>
        <w:t>] [</w:t>
      </w:r>
      <w:r>
        <w:rPr>
          <w:rStyle w:val="IP"/>
          <w:b/>
        </w:rPr>
        <w:t>&lt;________&gt; inch</w:t>
      </w:r>
      <w:r>
        <w:t>] on each side of installed center line.</w:t>
      </w:r>
    </w:p>
    <w:p w14:paraId="381112EA" w14:textId="77777777" w:rsidR="00152E2C" w:rsidRDefault="00152E2C">
      <w:pPr>
        <w:pStyle w:val="ART"/>
      </w:pPr>
      <w:r>
        <w:t>SEISMIC SNUBBERS</w:t>
      </w:r>
    </w:p>
    <w:p w14:paraId="020F7F7E" w14:textId="77777777" w:rsidR="00152E2C" w:rsidRDefault="009B443A">
      <w:pPr>
        <w:pStyle w:val="PR1"/>
      </w:pPr>
      <w:hyperlink r:id="rId17" w:history="1">
        <w:r w:rsidR="00152E2C" w:rsidRPr="00881E10">
          <w:t>Manufacturers</w:t>
        </w:r>
      </w:hyperlink>
      <w:r w:rsidR="00152E2C">
        <w:t>:</w:t>
      </w:r>
    </w:p>
    <w:p w14:paraId="1EA45158" w14:textId="77777777" w:rsidR="001B7C81" w:rsidRPr="000D7574" w:rsidRDefault="001B7C81" w:rsidP="00CC0753">
      <w:pPr>
        <w:pStyle w:val="SpecifierNote"/>
      </w:pPr>
      <w:r w:rsidRPr="006939CD">
        <w:t>Designer to provide two manufacturers and approved equivalent for all listed products.</w:t>
      </w:r>
    </w:p>
    <w:p w14:paraId="10A43BC6" w14:textId="77777777" w:rsidR="00152E2C" w:rsidRDefault="00152E2C" w:rsidP="00CC0753">
      <w:pPr>
        <w:pStyle w:val="SpecifierNote"/>
      </w:pPr>
      <w:r>
        <w:t>Insert descriptive specifications below to identify Project requirements and to eliminate conflicts with products specified above.</w:t>
      </w:r>
    </w:p>
    <w:p w14:paraId="0795E3D7" w14:textId="77777777" w:rsidR="00152E2C" w:rsidRDefault="00152E2C">
      <w:pPr>
        <w:pStyle w:val="PR1"/>
      </w:pPr>
      <w:r>
        <w:t>Description:</w:t>
      </w:r>
    </w:p>
    <w:p w14:paraId="1C525878" w14:textId="77777777" w:rsidR="00152E2C" w:rsidRDefault="00152E2C">
      <w:pPr>
        <w:pStyle w:val="PR2"/>
        <w:contextualSpacing w:val="0"/>
      </w:pPr>
      <w:r>
        <w:t>Type: Nondirectional and double-acting unit consisting of interlocking steel members restrained by neoprene elements.</w:t>
      </w:r>
    </w:p>
    <w:p w14:paraId="1E18B143" w14:textId="58BE7485" w:rsidR="00152E2C" w:rsidRDefault="00152E2C" w:rsidP="00152E2C">
      <w:pPr>
        <w:pStyle w:val="PR2"/>
        <w:spacing w:before="0"/>
        <w:contextualSpacing w:val="0"/>
      </w:pPr>
      <w:r>
        <w:t xml:space="preserve">Neoprene Elements: Replaceable, minimum </w:t>
      </w:r>
      <w:r>
        <w:rPr>
          <w:rStyle w:val="IP"/>
        </w:rPr>
        <w:t>0.75 inch</w:t>
      </w:r>
      <w:r>
        <w:t xml:space="preserve"> thick.</w:t>
      </w:r>
    </w:p>
    <w:p w14:paraId="34551DA0" w14:textId="2B149278" w:rsidR="00152E2C" w:rsidRDefault="00152E2C" w:rsidP="00152E2C">
      <w:pPr>
        <w:pStyle w:val="PR2"/>
        <w:spacing w:before="0"/>
        <w:contextualSpacing w:val="0"/>
      </w:pPr>
      <w:r>
        <w:t xml:space="preserve">Capacity: Four times load assigned to mount groupings at </w:t>
      </w:r>
      <w:r>
        <w:rPr>
          <w:rStyle w:val="IP"/>
        </w:rPr>
        <w:t>0.4-inch</w:t>
      </w:r>
      <w:r>
        <w:t xml:space="preserve"> deflection.</w:t>
      </w:r>
    </w:p>
    <w:p w14:paraId="405E4523" w14:textId="77777777" w:rsidR="00152E2C" w:rsidRDefault="00152E2C" w:rsidP="00152E2C">
      <w:pPr>
        <w:pStyle w:val="PR2"/>
        <w:spacing w:before="0"/>
        <w:contextualSpacing w:val="0"/>
      </w:pPr>
      <w:r>
        <w:t>Attachment Points and Fasteners: Capable of withstanding three times rated load capacity of seismic snubber.</w:t>
      </w:r>
    </w:p>
    <w:p w14:paraId="7B8F2A86" w14:textId="77777777" w:rsidR="00152E2C" w:rsidRDefault="00152E2C">
      <w:pPr>
        <w:pStyle w:val="PRT"/>
      </w:pPr>
      <w:r>
        <w:t>EXECUTION</w:t>
      </w:r>
    </w:p>
    <w:p w14:paraId="3E5F5C94" w14:textId="77777777" w:rsidR="00152E2C" w:rsidRDefault="00152E2C">
      <w:pPr>
        <w:pStyle w:val="ART"/>
      </w:pPr>
      <w:r>
        <w:t>EXAMINATION</w:t>
      </w:r>
    </w:p>
    <w:p w14:paraId="2B5CEDE2" w14:textId="77777777" w:rsidR="00152E2C" w:rsidRDefault="00152E2C">
      <w:pPr>
        <w:pStyle w:val="PR1"/>
      </w:pPr>
      <w:r>
        <w:t>Verify that equipment and piping is installed before Work of this Section is started.</w:t>
      </w:r>
    </w:p>
    <w:p w14:paraId="271EB778" w14:textId="77777777" w:rsidR="00152E2C" w:rsidRDefault="00152E2C">
      <w:pPr>
        <w:pStyle w:val="ART"/>
      </w:pPr>
      <w:r>
        <w:t>INSTALLATION</w:t>
      </w:r>
    </w:p>
    <w:p w14:paraId="60712B31" w14:textId="77777777" w:rsidR="00152E2C" w:rsidRDefault="00152E2C">
      <w:pPr>
        <w:pStyle w:val="PR1"/>
      </w:pPr>
      <w:r>
        <w:t>Adjust equipment level.</w:t>
      </w:r>
    </w:p>
    <w:p w14:paraId="7092E445" w14:textId="77777777" w:rsidR="00152E2C" w:rsidRDefault="00152E2C">
      <w:pPr>
        <w:pStyle w:val="PR1"/>
      </w:pPr>
      <w:r>
        <w:t>Install isolation for motor-driven equipment.</w:t>
      </w:r>
    </w:p>
    <w:p w14:paraId="4E4C135E" w14:textId="77777777" w:rsidR="00152E2C" w:rsidRDefault="00152E2C">
      <w:pPr>
        <w:pStyle w:val="PR1"/>
      </w:pPr>
      <w:r>
        <w:t>Bases:</w:t>
      </w:r>
    </w:p>
    <w:p w14:paraId="578FD0FE" w14:textId="54289DC9" w:rsidR="00152E2C" w:rsidRDefault="00152E2C">
      <w:pPr>
        <w:pStyle w:val="PR2"/>
        <w:contextualSpacing w:val="0"/>
      </w:pPr>
      <w:r>
        <w:t xml:space="preserve">Set steel bases for </w:t>
      </w:r>
      <w:r>
        <w:rPr>
          <w:rStyle w:val="IP"/>
        </w:rPr>
        <w:t>1-inch</w:t>
      </w:r>
      <w:r>
        <w:t xml:space="preserve"> clearance between housekeeping pad and base.</w:t>
      </w:r>
    </w:p>
    <w:p w14:paraId="435183EE" w14:textId="38C8242B" w:rsidR="00152E2C" w:rsidRDefault="00152E2C" w:rsidP="00152E2C">
      <w:pPr>
        <w:pStyle w:val="PR2"/>
        <w:spacing w:before="0"/>
        <w:contextualSpacing w:val="0"/>
      </w:pPr>
      <w:r>
        <w:t xml:space="preserve">Set concrete inertia bases for </w:t>
      </w:r>
      <w:r>
        <w:rPr>
          <w:rStyle w:val="IP"/>
        </w:rPr>
        <w:t>2-inch</w:t>
      </w:r>
      <w:r>
        <w:t xml:space="preserve"> clearance between housekeeping pad and base.</w:t>
      </w:r>
    </w:p>
    <w:p w14:paraId="293F0B44" w14:textId="77777777" w:rsidR="00152E2C" w:rsidRDefault="00152E2C">
      <w:pPr>
        <w:pStyle w:val="PR1"/>
      </w:pPr>
      <w:r>
        <w:t>Closed-Spring Isolators: Adjust such that side stabilizers are clear under normal operating conditions.</w:t>
      </w:r>
    </w:p>
    <w:p w14:paraId="72A00651" w14:textId="77777777" w:rsidR="00152E2C" w:rsidRDefault="00152E2C">
      <w:pPr>
        <w:pStyle w:val="PR1"/>
      </w:pPr>
      <w:r>
        <w:t>Piping Connections:</w:t>
      </w:r>
    </w:p>
    <w:p w14:paraId="001F50BC" w14:textId="77777777" w:rsidR="00152E2C" w:rsidRDefault="00152E2C">
      <w:pPr>
        <w:pStyle w:val="PR2"/>
        <w:contextualSpacing w:val="0"/>
      </w:pPr>
      <w:r>
        <w:t>Prior to making piping connections to equipment with operating weights substantially different from installed weights, block up equipment with temporary shims to final height.</w:t>
      </w:r>
    </w:p>
    <w:p w14:paraId="4C68E0C9" w14:textId="77777777" w:rsidR="00152E2C" w:rsidRDefault="00152E2C" w:rsidP="00152E2C">
      <w:pPr>
        <w:pStyle w:val="PR2"/>
        <w:spacing w:before="0"/>
        <w:contextualSpacing w:val="0"/>
      </w:pPr>
      <w:r>
        <w:t>When full load is applied, adjust isolators to load in order to allow shim removal.</w:t>
      </w:r>
    </w:p>
    <w:p w14:paraId="6E846A77" w14:textId="0B825D7E" w:rsidR="00152E2C" w:rsidRDefault="00152E2C">
      <w:pPr>
        <w:pStyle w:val="PR1"/>
      </w:pPr>
      <w:r>
        <w:t xml:space="preserve">Provide pairs of horizontal limit springs on fans with more than </w:t>
      </w:r>
      <w:r>
        <w:rPr>
          <w:rStyle w:val="IP"/>
        </w:rPr>
        <w:t>[</w:t>
      </w:r>
      <w:r w:rsidRPr="00CC0753">
        <w:rPr>
          <w:rStyle w:val="IP"/>
          <w:b/>
          <w:bCs/>
        </w:rPr>
        <w:t>6</w:t>
      </w:r>
      <w:r>
        <w:rPr>
          <w:rStyle w:val="IP"/>
        </w:rPr>
        <w:t>] &lt;________&gt;-inch</w:t>
      </w:r>
      <w:r>
        <w:t xml:space="preserve"> static pressure and on hanger-supported, horizontally mounted axial fans.</w:t>
      </w:r>
    </w:p>
    <w:p w14:paraId="68F55196" w14:textId="77777777" w:rsidR="00152E2C" w:rsidRDefault="00152E2C" w:rsidP="00CC0753">
      <w:pPr>
        <w:pStyle w:val="SpecifierNote"/>
      </w:pPr>
      <w:r>
        <w:t>In earthquake areas, provide seismic snubbers. Use systems proven in their performance.</w:t>
      </w:r>
    </w:p>
    <w:p w14:paraId="2647D929" w14:textId="77777777" w:rsidR="00152E2C" w:rsidRDefault="00152E2C">
      <w:pPr>
        <w:pStyle w:val="PR1"/>
      </w:pPr>
      <w:r>
        <w:t>Snubbers:</w:t>
      </w:r>
    </w:p>
    <w:p w14:paraId="2D62C26D" w14:textId="77777777" w:rsidR="00152E2C" w:rsidRDefault="00152E2C">
      <w:pPr>
        <w:pStyle w:val="PR2"/>
        <w:contextualSpacing w:val="0"/>
      </w:pPr>
      <w:r>
        <w:t>Provide resiliently mounted equipment and piping with seismic snubbers.</w:t>
      </w:r>
    </w:p>
    <w:p w14:paraId="40C9A2D8" w14:textId="77777777" w:rsidR="00152E2C" w:rsidRDefault="00152E2C" w:rsidP="00152E2C">
      <w:pPr>
        <w:pStyle w:val="PR2"/>
        <w:spacing w:before="0"/>
        <w:contextualSpacing w:val="0"/>
      </w:pPr>
      <w:r>
        <w:t>Provide each inertia base with minimum of four seismic snubbers located close to isolators.</w:t>
      </w:r>
    </w:p>
    <w:p w14:paraId="12790ABE" w14:textId="4F783D05" w:rsidR="00152E2C" w:rsidRDefault="00152E2C" w:rsidP="00152E2C">
      <w:pPr>
        <w:pStyle w:val="PR2"/>
        <w:spacing w:before="0"/>
        <w:contextualSpacing w:val="0"/>
      </w:pPr>
      <w:r>
        <w:t xml:space="preserve">Snub equipment designated for post-disaster use to </w:t>
      </w:r>
      <w:r>
        <w:rPr>
          <w:rStyle w:val="IP"/>
        </w:rPr>
        <w:t>0.05-inch</w:t>
      </w:r>
      <w:r>
        <w:t xml:space="preserve"> maximum clearance.</w:t>
      </w:r>
    </w:p>
    <w:p w14:paraId="489DDF6F" w14:textId="6574B973" w:rsidR="00152E2C" w:rsidRDefault="00152E2C" w:rsidP="00152E2C">
      <w:pPr>
        <w:pStyle w:val="PR2"/>
        <w:spacing w:before="0"/>
        <w:contextualSpacing w:val="0"/>
      </w:pPr>
      <w:r>
        <w:t xml:space="preserve">Provide other snubbers with clearance between </w:t>
      </w:r>
      <w:r>
        <w:rPr>
          <w:rStyle w:val="IP"/>
        </w:rPr>
        <w:t>0.15 inch</w:t>
      </w:r>
      <w:r>
        <w:t xml:space="preserve"> and </w:t>
      </w:r>
      <w:r>
        <w:rPr>
          <w:rStyle w:val="IP"/>
        </w:rPr>
        <w:t>0.25 inch</w:t>
      </w:r>
      <w:r>
        <w:t>.</w:t>
      </w:r>
    </w:p>
    <w:p w14:paraId="6B9178F1" w14:textId="77777777" w:rsidR="00152E2C" w:rsidRDefault="00152E2C">
      <w:pPr>
        <w:pStyle w:val="ART"/>
      </w:pPr>
      <w:r>
        <w:t>FIELD QUALITY CONTROL</w:t>
      </w:r>
    </w:p>
    <w:p w14:paraId="2EA79C41" w14:textId="77777777" w:rsidR="00152E2C" w:rsidRDefault="00152E2C">
      <w:pPr>
        <w:pStyle w:val="PR1"/>
      </w:pPr>
      <w:r>
        <w:t>Inspect isolated equipment after installation and submit report, including static deflections.</w:t>
      </w:r>
    </w:p>
    <w:p w14:paraId="6F2225DA" w14:textId="77777777" w:rsidR="00152E2C" w:rsidRDefault="00152E2C">
      <w:pPr>
        <w:pStyle w:val="PR1"/>
      </w:pPr>
      <w:r>
        <w:t>Ensure that equipment operates under loaded conditions without objectionable sound or vibration.</w:t>
      </w:r>
    </w:p>
    <w:p w14:paraId="0C131DE6" w14:textId="77777777" w:rsidR="00152E2C" w:rsidRDefault="00152E2C">
      <w:pPr>
        <w:pStyle w:val="ART"/>
      </w:pPr>
      <w:r>
        <w:t>CLEANING</w:t>
      </w:r>
    </w:p>
    <w:p w14:paraId="386A4CA5" w14:textId="77777777" w:rsidR="00152E2C" w:rsidRDefault="00152E2C">
      <w:pPr>
        <w:pStyle w:val="PR1"/>
      </w:pPr>
      <w:r>
        <w:t>Remove foreign objects that might bridge vibration isolators.</w:t>
      </w:r>
    </w:p>
    <w:p w14:paraId="610B2789" w14:textId="77777777" w:rsidR="00152E2C" w:rsidRDefault="00152E2C">
      <w:pPr>
        <w:pStyle w:val="ART"/>
      </w:pPr>
      <w:r>
        <w:t>ATTACHMENTS</w:t>
      </w:r>
    </w:p>
    <w:p w14:paraId="03F8AB8F" w14:textId="77777777" w:rsidR="00152E2C" w:rsidRDefault="00152E2C" w:rsidP="00CC0753">
      <w:pPr>
        <w:pStyle w:val="SpecifierNote"/>
      </w:pPr>
      <w:r>
        <w:t>When relying on separate schedules, tables, illustrations, or forms to specify product requirements, include list of each attachment. Include identical list of attachments in Project Manual table of contents.</w:t>
      </w:r>
    </w:p>
    <w:p w14:paraId="75DA38EE" w14:textId="77777777" w:rsidR="00152E2C" w:rsidRDefault="00152E2C" w:rsidP="00CC0753">
      <w:pPr>
        <w:pStyle w:val="SpecifierNote"/>
      </w:pPr>
      <w:r>
        <w:t>Insert attachments following END OF SECTION.</w:t>
      </w:r>
    </w:p>
    <w:p w14:paraId="4FC6F434" w14:textId="77777777" w:rsidR="00152E2C" w:rsidRDefault="00152E2C" w:rsidP="00CC0753">
      <w:pPr>
        <w:pStyle w:val="SpecifierNote"/>
      </w:pPr>
      <w:r>
        <w:t>Consider following example when developing Project schedule.</w:t>
      </w:r>
    </w:p>
    <w:p w14:paraId="1E933E8B" w14:textId="77777777" w:rsidR="00152E2C" w:rsidRDefault="00152E2C">
      <w:pPr>
        <w:pStyle w:val="PR1"/>
      </w:pPr>
      <w:r>
        <w:t>Equipment Isolation Schedule:</w:t>
      </w:r>
    </w:p>
    <w:p w14:paraId="11D31132" w14:textId="77777777" w:rsidR="00152E2C" w:rsidRDefault="00152E2C">
      <w:pPr>
        <w:pStyle w:val="PR2"/>
        <w:contextualSpacing w:val="0"/>
      </w:pPr>
      <w:r>
        <w:t>Rotary Drum Screen:</w:t>
      </w:r>
    </w:p>
    <w:p w14:paraId="69477591" w14:textId="77777777" w:rsidR="00152E2C" w:rsidRDefault="00152E2C">
      <w:pPr>
        <w:pStyle w:val="PR3"/>
        <w:contextualSpacing w:val="0"/>
      </w:pPr>
      <w:r>
        <w:t>Base:</w:t>
      </w:r>
    </w:p>
    <w:p w14:paraId="757623AC" w14:textId="77777777" w:rsidR="00152E2C" w:rsidRDefault="00152E2C">
      <w:pPr>
        <w:pStyle w:val="PR4"/>
        <w:contextualSpacing w:val="0"/>
      </w:pPr>
      <w:r>
        <w:t>Type: &lt;</w:t>
      </w:r>
      <w:r w:rsidRPr="00881E10">
        <w:rPr>
          <w:b/>
        </w:rPr>
        <w:t>________</w:t>
      </w:r>
      <w:r>
        <w:t>&gt;.</w:t>
      </w:r>
    </w:p>
    <w:p w14:paraId="5043822F" w14:textId="77777777" w:rsidR="00152E2C" w:rsidRDefault="00152E2C" w:rsidP="00152E2C">
      <w:pPr>
        <w:pStyle w:val="PR4"/>
        <w:spacing w:before="0"/>
        <w:contextualSpacing w:val="0"/>
      </w:pPr>
      <w:r>
        <w:t>Thickness: &lt;</w:t>
      </w:r>
      <w:r w:rsidRPr="00881E10">
        <w:rPr>
          <w:b/>
        </w:rPr>
        <w:t>________</w:t>
      </w:r>
      <w:r>
        <w:t>&gt;.</w:t>
      </w:r>
    </w:p>
    <w:p w14:paraId="48E612ED" w14:textId="77777777" w:rsidR="00152E2C" w:rsidRDefault="00152E2C">
      <w:pPr>
        <w:pStyle w:val="PR3"/>
        <w:contextualSpacing w:val="0"/>
      </w:pPr>
      <w:r>
        <w:t>Isolator:</w:t>
      </w:r>
    </w:p>
    <w:p w14:paraId="3D70DD5F" w14:textId="77777777" w:rsidR="00152E2C" w:rsidRDefault="00152E2C">
      <w:pPr>
        <w:pStyle w:val="PR4"/>
        <w:contextualSpacing w:val="0"/>
      </w:pPr>
      <w:r>
        <w:t>Type: &lt;</w:t>
      </w:r>
      <w:r w:rsidRPr="00881E10">
        <w:rPr>
          <w:b/>
        </w:rPr>
        <w:t>________</w:t>
      </w:r>
      <w:r>
        <w:t>&gt;.</w:t>
      </w:r>
    </w:p>
    <w:p w14:paraId="2DE96619" w14:textId="77777777" w:rsidR="00152E2C" w:rsidRDefault="00152E2C" w:rsidP="00152E2C">
      <w:pPr>
        <w:pStyle w:val="PR4"/>
        <w:spacing w:before="0"/>
        <w:contextualSpacing w:val="0"/>
      </w:pPr>
      <w:r>
        <w:t>Deflection: &lt;</w:t>
      </w:r>
      <w:r w:rsidRPr="00881E10">
        <w:rPr>
          <w:b/>
        </w:rPr>
        <w:t>________</w:t>
      </w:r>
      <w:r>
        <w:t>&gt;.</w:t>
      </w:r>
    </w:p>
    <w:p w14:paraId="6DFE85BA" w14:textId="77777777" w:rsidR="00152E2C" w:rsidRDefault="00152E2C">
      <w:pPr>
        <w:pStyle w:val="PR2"/>
        <w:contextualSpacing w:val="0"/>
      </w:pPr>
      <w:r>
        <w:t>Grit Removal Equipment:</w:t>
      </w:r>
    </w:p>
    <w:p w14:paraId="585D16B2" w14:textId="77777777" w:rsidR="00152E2C" w:rsidRDefault="00152E2C">
      <w:pPr>
        <w:pStyle w:val="PR3"/>
        <w:contextualSpacing w:val="0"/>
      </w:pPr>
      <w:r>
        <w:t>Base:</w:t>
      </w:r>
    </w:p>
    <w:p w14:paraId="063C9AB0" w14:textId="77777777" w:rsidR="00152E2C" w:rsidRDefault="00152E2C">
      <w:pPr>
        <w:pStyle w:val="PR4"/>
        <w:contextualSpacing w:val="0"/>
      </w:pPr>
      <w:r>
        <w:t>Type: &lt;</w:t>
      </w:r>
      <w:r w:rsidRPr="00881E10">
        <w:rPr>
          <w:b/>
        </w:rPr>
        <w:t>________</w:t>
      </w:r>
      <w:r>
        <w:t>&gt;.</w:t>
      </w:r>
    </w:p>
    <w:p w14:paraId="5E06F441" w14:textId="77777777" w:rsidR="00152E2C" w:rsidRDefault="00152E2C" w:rsidP="00152E2C">
      <w:pPr>
        <w:pStyle w:val="PR4"/>
        <w:spacing w:before="0"/>
        <w:contextualSpacing w:val="0"/>
      </w:pPr>
      <w:r>
        <w:t>Thickness: &lt;</w:t>
      </w:r>
      <w:r w:rsidRPr="00881E10">
        <w:rPr>
          <w:b/>
        </w:rPr>
        <w:t>________</w:t>
      </w:r>
      <w:r>
        <w:t>&gt;.</w:t>
      </w:r>
    </w:p>
    <w:p w14:paraId="4BD542CB" w14:textId="77777777" w:rsidR="00152E2C" w:rsidRDefault="00152E2C">
      <w:pPr>
        <w:pStyle w:val="PR3"/>
        <w:contextualSpacing w:val="0"/>
      </w:pPr>
      <w:r>
        <w:t>Isolator:</w:t>
      </w:r>
    </w:p>
    <w:p w14:paraId="4F705623" w14:textId="77777777" w:rsidR="00152E2C" w:rsidRDefault="00152E2C">
      <w:pPr>
        <w:pStyle w:val="PR4"/>
        <w:contextualSpacing w:val="0"/>
      </w:pPr>
      <w:r>
        <w:t>Type: &lt;</w:t>
      </w:r>
      <w:r w:rsidRPr="00881E10">
        <w:rPr>
          <w:b/>
        </w:rPr>
        <w:t>________</w:t>
      </w:r>
      <w:r>
        <w:t>&gt;.</w:t>
      </w:r>
    </w:p>
    <w:p w14:paraId="23A5683D" w14:textId="77777777" w:rsidR="00152E2C" w:rsidRDefault="00152E2C" w:rsidP="00152E2C">
      <w:pPr>
        <w:pStyle w:val="PR4"/>
        <w:spacing w:before="0"/>
        <w:contextualSpacing w:val="0"/>
      </w:pPr>
      <w:r>
        <w:t>Deflection: &lt;</w:t>
      </w:r>
      <w:r w:rsidRPr="00881E10">
        <w:rPr>
          <w:b/>
        </w:rPr>
        <w:t>________</w:t>
      </w:r>
      <w:r>
        <w:t>&gt;.</w:t>
      </w:r>
    </w:p>
    <w:p w14:paraId="4EAF6074" w14:textId="73595304" w:rsidR="00152E2C" w:rsidRDefault="00152E2C">
      <w:pPr>
        <w:pStyle w:val="EOS"/>
      </w:pPr>
      <w:r>
        <w:t>END OF SECTION 460548</w:t>
      </w:r>
    </w:p>
    <w:sectPr w:rsidR="00152E2C" w:rsidSect="00885A57">
      <w:footerReference w:type="default" r:id="rId1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1E095C8"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9B443A">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152E2C">
      <w:rPr>
        <w:rFonts w:eastAsia="Calibri"/>
        <w:szCs w:val="22"/>
      </w:rPr>
      <w:t>460548</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52E2C"/>
    <w:rsid w:val="001968CC"/>
    <w:rsid w:val="001A0556"/>
    <w:rsid w:val="001B0038"/>
    <w:rsid w:val="001B7C81"/>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52937"/>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B443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C0753"/>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link w:val="PR4Char"/>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152E2C"/>
    <w:pPr>
      <w:spacing w:before="240"/>
      <w:jc w:val="center"/>
    </w:pPr>
    <w:rPr>
      <w:color w:val="0000FF"/>
    </w:rPr>
  </w:style>
  <w:style w:type="character" w:customStyle="1" w:styleId="PR4Char">
    <w:name w:val="PR4 Char"/>
    <w:link w:val="PR4"/>
    <w:rsid w:val="00152E2C"/>
    <w:rPr>
      <w:sz w:val="22"/>
    </w:rPr>
  </w:style>
  <w:style w:type="character" w:customStyle="1" w:styleId="STEditORChar">
    <w:name w:val="STEdit[OR] Char"/>
    <w:link w:val="STEditOR"/>
    <w:rsid w:val="00152E2C"/>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9597&amp;mf=04&amp;src=w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9596&amp;mf=04&amp;src=wd" TargetMode="External"/><Relationship Id="rId17" Type="http://schemas.openxmlformats.org/officeDocument/2006/relationships/hyperlink" Target="http://www.specagent.com/LookUp/?ulid=9601&amp;mf=04&amp;src=wd" TargetMode="External"/><Relationship Id="rId2" Type="http://schemas.openxmlformats.org/officeDocument/2006/relationships/customXml" Target="../customXml/item2.xml"/><Relationship Id="rId16" Type="http://schemas.openxmlformats.org/officeDocument/2006/relationships/hyperlink" Target="http://www.specagent.com/LookUp/?ulid=9600&amp;mf=04&amp;src=w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594&amp;mf=04&amp;src=wd" TargetMode="External"/><Relationship Id="rId5" Type="http://schemas.openxmlformats.org/officeDocument/2006/relationships/numbering" Target="numbering.xml"/><Relationship Id="rId15" Type="http://schemas.openxmlformats.org/officeDocument/2006/relationships/hyperlink" Target="http://www.specagent.com/LookUp/?ulid=9599&amp;mf=04&amp;src=w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9598&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14767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