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15A9" w14:textId="77777777" w:rsidR="00E079CA" w:rsidRDefault="00E079CA">
      <w:pPr>
        <w:pStyle w:val="SCT"/>
      </w:pPr>
      <w:r>
        <w:t xml:space="preserve">SECTION </w:t>
      </w:r>
      <w:r>
        <w:rPr>
          <w:rStyle w:val="NUM"/>
        </w:rPr>
        <w:t>407413</w:t>
      </w:r>
      <w:r>
        <w:t xml:space="preserve"> - RESISTANCE TEMPERATURE DEVICES</w:t>
      </w:r>
    </w:p>
    <w:p w14:paraId="32D0F72F" w14:textId="2054E30A" w:rsidR="00E079CA" w:rsidRPr="00244937" w:rsidRDefault="00E079CA" w:rsidP="00BD5781">
      <w:pPr>
        <w:pStyle w:val="SpecifierNote"/>
      </w:pPr>
      <w:bookmarkStart w:id="0" w:name="_Hlk78808039"/>
      <w:r w:rsidRPr="00244937">
        <w:t>Note that this section has only been edited for NYSOGS standardization and has not been technically edited. The designer shall make all technical edits specific to the project for this section.</w:t>
      </w:r>
    </w:p>
    <w:bookmarkEnd w:id="0"/>
    <w:p w14:paraId="15A79042" w14:textId="77777777" w:rsidR="00E079CA" w:rsidRDefault="00E079CA" w:rsidP="00BD5781">
      <w:pPr>
        <w:pStyle w:val="SpecifierNote"/>
      </w:pPr>
      <w:r>
        <w:t>Element type depends on specific application, but RTDs with a thin-film element are typically favored over RTDs with a wire-wound element. Thin-film elements are intrinsically vibration resistant and are generally less expensive than equivalent wire-wound element RTDs.</w:t>
      </w:r>
    </w:p>
    <w:p w14:paraId="5855E0B5" w14:textId="77777777" w:rsidR="00E079CA" w:rsidRDefault="00E079CA" w:rsidP="00BD5781">
      <w:pPr>
        <w:pStyle w:val="SpecifierNote"/>
      </w:pPr>
      <w:r>
        <w:t>RTDs exhibit a mostly linear positive change in electrical resistance with changes to temperature. Pure metallic elements such as platinum, nickel, copper, and nickel-iron alloys are commonly used as the primary sensing material. Platinum is typically selected because it can withstand relatively high temperatures while providing high accuracy and stability. Many RTD elements are fragile and are housed in a protective sheath while connected to extension wires to protect them from mechanical strain and adverse ambient conditions.</w:t>
      </w:r>
    </w:p>
    <w:p w14:paraId="028D1911" w14:textId="77777777" w:rsidR="00E079CA" w:rsidRDefault="00E079CA">
      <w:pPr>
        <w:pStyle w:val="PRT"/>
      </w:pPr>
      <w:r>
        <w:t>GENERAL</w:t>
      </w:r>
    </w:p>
    <w:p w14:paraId="7A074FB4" w14:textId="77777777" w:rsidR="00E079CA" w:rsidRDefault="00E079CA">
      <w:pPr>
        <w:pStyle w:val="ART"/>
      </w:pPr>
      <w:r>
        <w:t>SUMMARY</w:t>
      </w:r>
    </w:p>
    <w:p w14:paraId="0589A4E2" w14:textId="77777777" w:rsidR="00E079CA" w:rsidRDefault="00E079CA">
      <w:pPr>
        <w:pStyle w:val="PR1"/>
      </w:pPr>
      <w:r>
        <w:t>Section Includes:</w:t>
      </w:r>
    </w:p>
    <w:p w14:paraId="0C87194B" w14:textId="77777777" w:rsidR="00E079CA" w:rsidRDefault="00E079CA">
      <w:pPr>
        <w:pStyle w:val="PR2"/>
        <w:contextualSpacing w:val="0"/>
      </w:pPr>
      <w:r>
        <w:t>Thin-film element resistance temperature detectors (RTDs).</w:t>
      </w:r>
    </w:p>
    <w:p w14:paraId="35E205A6" w14:textId="77777777" w:rsidR="00E079CA" w:rsidRDefault="00E079CA" w:rsidP="00E079CA">
      <w:pPr>
        <w:pStyle w:val="PR2"/>
        <w:spacing w:before="0"/>
        <w:contextualSpacing w:val="0"/>
      </w:pPr>
      <w:r>
        <w:t>Thermowells.</w:t>
      </w:r>
    </w:p>
    <w:p w14:paraId="3AFF7C02" w14:textId="77777777" w:rsidR="00E079CA" w:rsidRDefault="00E079CA" w:rsidP="00E079CA">
      <w:pPr>
        <w:pStyle w:val="PR2"/>
        <w:spacing w:before="0"/>
        <w:contextualSpacing w:val="0"/>
      </w:pPr>
      <w:r>
        <w:t>Temperature transmitters.</w:t>
      </w:r>
    </w:p>
    <w:p w14:paraId="7645363C" w14:textId="77777777" w:rsidR="00E079CA" w:rsidRDefault="00E079CA" w:rsidP="00E079CA">
      <w:pPr>
        <w:pStyle w:val="PR2"/>
        <w:spacing w:before="0"/>
        <w:contextualSpacing w:val="0"/>
      </w:pPr>
      <w:r>
        <w:t>Temperature indicators.</w:t>
      </w:r>
    </w:p>
    <w:p w14:paraId="583E9002" w14:textId="77777777" w:rsidR="00E079CA" w:rsidRDefault="00E079CA" w:rsidP="00E079CA">
      <w:pPr>
        <w:pStyle w:val="PR2"/>
        <w:spacing w:before="0"/>
        <w:contextualSpacing w:val="0"/>
      </w:pPr>
      <w:r>
        <w:t>Temperature recorders.</w:t>
      </w:r>
    </w:p>
    <w:p w14:paraId="73279270" w14:textId="77777777" w:rsidR="00E079CA" w:rsidRDefault="00E079CA">
      <w:pPr>
        <w:pStyle w:val="PR1"/>
      </w:pPr>
      <w:r>
        <w:t>Related Requirements:</w:t>
      </w:r>
    </w:p>
    <w:p w14:paraId="6BDA9132" w14:textId="323FFF5F" w:rsidR="00E079CA" w:rsidRDefault="00E079CA" w:rsidP="00BD5781">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5263B46" w14:textId="77777777" w:rsidR="00E079CA" w:rsidRDefault="00E079CA" w:rsidP="00BD5781">
      <w:pPr>
        <w:pStyle w:val="PR2"/>
        <w:contextualSpacing w:val="0"/>
      </w:pPr>
      <w:r>
        <w:t>Section 407416 - Thermocouples: Thermocouples and accessories for use as temperature detectors.</w:t>
      </w:r>
    </w:p>
    <w:p w14:paraId="16BCCE97" w14:textId="77777777" w:rsidR="00E079CA" w:rsidRDefault="00E079CA">
      <w:pPr>
        <w:pStyle w:val="ART"/>
      </w:pPr>
      <w:r>
        <w:t>REFERENCE STANDARDS</w:t>
      </w:r>
    </w:p>
    <w:p w14:paraId="644E2862" w14:textId="77777777" w:rsidR="00E079CA" w:rsidRDefault="00E079CA" w:rsidP="00BD5781">
      <w:pPr>
        <w:pStyle w:val="SpecifierNote"/>
      </w:pPr>
      <w:r>
        <w:t>List reference standards included within text of this Section, with designations, numbers, and complete document titles.</w:t>
      </w:r>
    </w:p>
    <w:p w14:paraId="257013EA" w14:textId="77777777" w:rsidR="00E079CA" w:rsidRDefault="00E079CA">
      <w:pPr>
        <w:pStyle w:val="PR1"/>
      </w:pPr>
      <w:r>
        <w:t>ASME International:</w:t>
      </w:r>
    </w:p>
    <w:p w14:paraId="57B8C974" w14:textId="77777777" w:rsidR="00E079CA" w:rsidRDefault="00E079CA">
      <w:pPr>
        <w:pStyle w:val="PR2"/>
        <w:contextualSpacing w:val="0"/>
      </w:pPr>
      <w:r>
        <w:t>ASME B16.5 - Pipe Flanges and Flanged Fittings: NPS 1/2 through NPS 24 Metric/Inch Standard.</w:t>
      </w:r>
    </w:p>
    <w:p w14:paraId="671551FC" w14:textId="77777777" w:rsidR="00E079CA" w:rsidRDefault="00E079CA">
      <w:pPr>
        <w:pStyle w:val="PR1"/>
      </w:pPr>
      <w:r>
        <w:t>ASTM International:</w:t>
      </w:r>
    </w:p>
    <w:p w14:paraId="37F73180" w14:textId="46ABCB4A" w:rsidR="00E079CA" w:rsidRDefault="00E079CA">
      <w:pPr>
        <w:pStyle w:val="PR2"/>
        <w:contextualSpacing w:val="0"/>
      </w:pPr>
      <w:r>
        <w:t>ASTM E1137 - Standard Specification for Industrial Platinum Resistance Thermometers.</w:t>
      </w:r>
    </w:p>
    <w:p w14:paraId="2132C621" w14:textId="77777777" w:rsidR="00E079CA" w:rsidRDefault="00E079CA">
      <w:pPr>
        <w:pStyle w:val="PR1"/>
      </w:pPr>
      <w:r>
        <w:t>International Electrotechnical Commission:</w:t>
      </w:r>
    </w:p>
    <w:p w14:paraId="33E7B688" w14:textId="77777777" w:rsidR="00E079CA" w:rsidRDefault="00E079CA">
      <w:pPr>
        <w:pStyle w:val="PR2"/>
        <w:contextualSpacing w:val="0"/>
      </w:pPr>
      <w:r>
        <w:t>IEC 60751 - Industrial Platinum Resistance Thermometers and Platinum Temperature Sensors.</w:t>
      </w:r>
    </w:p>
    <w:p w14:paraId="5B525160" w14:textId="77777777" w:rsidR="00E079CA" w:rsidRDefault="00E079CA">
      <w:pPr>
        <w:pStyle w:val="PR1"/>
      </w:pPr>
      <w:r>
        <w:t>National Electrical Manufacturers Association:</w:t>
      </w:r>
    </w:p>
    <w:p w14:paraId="0008C524" w14:textId="77777777" w:rsidR="00E079CA" w:rsidRDefault="00E079CA">
      <w:pPr>
        <w:pStyle w:val="PR2"/>
        <w:contextualSpacing w:val="0"/>
      </w:pPr>
      <w:r>
        <w:t>NEMA 250 - Enclosures for Electrical Equipment (1000 Volts Maximum).</w:t>
      </w:r>
    </w:p>
    <w:p w14:paraId="6B7FB3D1" w14:textId="77777777" w:rsidR="00E079CA" w:rsidRDefault="00E079CA">
      <w:pPr>
        <w:pStyle w:val="PR1"/>
      </w:pPr>
      <w:r>
        <w:t>NSF International:</w:t>
      </w:r>
    </w:p>
    <w:p w14:paraId="1D224C8B" w14:textId="77777777" w:rsidR="00E079CA" w:rsidRDefault="00E079CA">
      <w:pPr>
        <w:pStyle w:val="PR2"/>
        <w:contextualSpacing w:val="0"/>
      </w:pPr>
      <w:r>
        <w:t>NSF 61 - Drinking Water System Components - Health Effects.</w:t>
      </w:r>
    </w:p>
    <w:p w14:paraId="47DF3C19" w14:textId="77777777" w:rsidR="00E079CA" w:rsidRDefault="00E079CA" w:rsidP="00E079CA">
      <w:pPr>
        <w:pStyle w:val="PR2"/>
        <w:spacing w:before="0"/>
        <w:contextualSpacing w:val="0"/>
      </w:pPr>
      <w:r>
        <w:t>NSF 372 - Drinking Water System Components - Lead Content.</w:t>
      </w:r>
    </w:p>
    <w:p w14:paraId="5A116F7C" w14:textId="77777777" w:rsidR="00E079CA" w:rsidRDefault="00E079CA">
      <w:pPr>
        <w:pStyle w:val="ART"/>
      </w:pPr>
      <w:r>
        <w:lastRenderedPageBreak/>
        <w:t>SUBMITTALS</w:t>
      </w:r>
    </w:p>
    <w:p w14:paraId="69EED12B" w14:textId="77777777" w:rsidR="00E079CA" w:rsidRPr="00A40ABA" w:rsidRDefault="00E079CA" w:rsidP="00BD5781">
      <w:pPr>
        <w:pStyle w:val="SpecifierNote"/>
      </w:pPr>
      <w:r>
        <w:t>Only request submittals needed to verify compliance with Project requirements.</w:t>
      </w:r>
    </w:p>
    <w:p w14:paraId="09DB58C2" w14:textId="77777777" w:rsidR="00E079CA" w:rsidRDefault="00E079CA" w:rsidP="00AE2D8A">
      <w:pPr>
        <w:pStyle w:val="PR1"/>
      </w:pPr>
      <w:r>
        <w:t>Submittals for this section are subject to the re-evaluation fee identified in Article 4 of the General Conditions.</w:t>
      </w:r>
    </w:p>
    <w:p w14:paraId="3EE8C0CD" w14:textId="77777777" w:rsidR="00E079CA" w:rsidRDefault="00E079CA" w:rsidP="00AE2D8A">
      <w:pPr>
        <w:pStyle w:val="PR1"/>
      </w:pPr>
      <w:r>
        <w:t>Manufacturer’s installation instructions shall be provided along with product data.</w:t>
      </w:r>
    </w:p>
    <w:p w14:paraId="02394667" w14:textId="77777777" w:rsidR="00E079CA" w:rsidRDefault="00E079CA" w:rsidP="00AE2D8A">
      <w:pPr>
        <w:pStyle w:val="PR1"/>
      </w:pPr>
      <w:r>
        <w:t>Submittals shall be provided in the order in which they are specified and tabbed (for combined submittals).</w:t>
      </w:r>
    </w:p>
    <w:p w14:paraId="58CB66A3" w14:textId="77777777" w:rsidR="00E079CA" w:rsidRDefault="00E079CA">
      <w:pPr>
        <w:pStyle w:val="PR1"/>
      </w:pPr>
      <w:r>
        <w:t>Product Data: Submit manufacturer information for system materials and component equipment, including connection requirements.</w:t>
      </w:r>
    </w:p>
    <w:p w14:paraId="0E2D5761" w14:textId="77777777" w:rsidR="00E079CA" w:rsidRDefault="00E079CA">
      <w:pPr>
        <w:pStyle w:val="PR1"/>
      </w:pPr>
      <w:r>
        <w:t>Manufacturer's Certificate: Certify that products meet or exceed specified requirements.</w:t>
      </w:r>
    </w:p>
    <w:p w14:paraId="7C7DE7BF" w14:textId="77777777" w:rsidR="00E079CA" w:rsidRDefault="00E079CA" w:rsidP="00BD5781">
      <w:pPr>
        <w:pStyle w:val="SpecifierNote"/>
      </w:pPr>
      <w:r>
        <w:t>Include separate Paragraphs for additional certifications.</w:t>
      </w:r>
    </w:p>
    <w:p w14:paraId="05307D7B" w14:textId="77777777" w:rsidR="00E079CA" w:rsidRDefault="00E079CA">
      <w:pPr>
        <w:pStyle w:val="PR1"/>
      </w:pPr>
      <w:r>
        <w:t>Source Quality-Control Submittals: Indicate results of [</w:t>
      </w:r>
      <w:r w:rsidRPr="001D6FE2">
        <w:rPr>
          <w:b/>
        </w:rPr>
        <w:t>shop</w:t>
      </w:r>
      <w:r>
        <w:t>] [</w:t>
      </w:r>
      <w:r w:rsidRPr="001D6FE2">
        <w:rPr>
          <w:b/>
        </w:rPr>
        <w:t>factory</w:t>
      </w:r>
      <w:r>
        <w:t>] tests and inspections.</w:t>
      </w:r>
    </w:p>
    <w:p w14:paraId="304A8B29" w14:textId="77777777" w:rsidR="00E079CA" w:rsidRDefault="00E079CA">
      <w:pPr>
        <w:pStyle w:val="PR1"/>
      </w:pPr>
      <w:r>
        <w:t>Field Quality-Control Submittals: Indicate results of Contractor-furnished tests and inspections.</w:t>
      </w:r>
    </w:p>
    <w:p w14:paraId="36C97591" w14:textId="77777777" w:rsidR="00E079CA" w:rsidRDefault="00E079CA">
      <w:pPr>
        <w:pStyle w:val="PR1"/>
      </w:pPr>
      <w:r>
        <w:t>Qualifications Statement:</w:t>
      </w:r>
    </w:p>
    <w:p w14:paraId="69B01510" w14:textId="77777777" w:rsidR="00E079CA" w:rsidRDefault="00E079CA" w:rsidP="00BD5781">
      <w:pPr>
        <w:pStyle w:val="SpecifierNote"/>
      </w:pPr>
      <w:r>
        <w:t>Coordinate following Subparagraph with requirements specified in QUALIFICATIONS Article.</w:t>
      </w:r>
    </w:p>
    <w:p w14:paraId="4F6EE5F6" w14:textId="4192F7BC" w:rsidR="00E079CA" w:rsidRDefault="00E079CA" w:rsidP="00A40ABA">
      <w:pPr>
        <w:pStyle w:val="PR2"/>
        <w:contextualSpacing w:val="0"/>
      </w:pPr>
      <w:r>
        <w:t>Submit qualifications for manufacturer.</w:t>
      </w:r>
    </w:p>
    <w:p w14:paraId="6C78EF3F" w14:textId="77777777" w:rsidR="00E079CA" w:rsidRDefault="00E079CA">
      <w:pPr>
        <w:pStyle w:val="ART"/>
      </w:pPr>
      <w:r>
        <w:t>QUALITY ASSURANCE</w:t>
      </w:r>
    </w:p>
    <w:p w14:paraId="767F3EC4" w14:textId="77777777" w:rsidR="00E079CA" w:rsidRDefault="00E079CA" w:rsidP="00BD5781">
      <w:pPr>
        <w:pStyle w:val="SpecifierNote"/>
      </w:pPr>
      <w:r>
        <w:t>Include this Article to specify compliance with overall reference standards affecting products and installation included in this Section.</w:t>
      </w:r>
    </w:p>
    <w:p w14:paraId="0A97E137" w14:textId="77777777" w:rsidR="00E079CA" w:rsidRDefault="00E079CA">
      <w:pPr>
        <w:pStyle w:val="PR1"/>
      </w:pPr>
      <w:r>
        <w:t>Ensure that materials of construction of wetted parts are compatible with process liquid.</w:t>
      </w:r>
    </w:p>
    <w:p w14:paraId="7FA79FC4" w14:textId="77777777" w:rsidR="00E079CA" w:rsidRDefault="00E079CA">
      <w:pPr>
        <w:pStyle w:val="PR1"/>
      </w:pPr>
      <w:r>
        <w:t>Materials in Contact with Potable Water: Comply with NSF Standard 61 and NSF Standard 372.</w:t>
      </w:r>
    </w:p>
    <w:p w14:paraId="5CA92986" w14:textId="1A5B7489" w:rsidR="00E079CA" w:rsidRDefault="00E079CA" w:rsidP="00BD5781">
      <w:pPr>
        <w:pStyle w:val="SpecifierNote"/>
      </w:pPr>
      <w:r>
        <w:t>In following Paragraph insert "State of New York Department of Transportation," "Municipality of ________ Department of Public Works," or other agency as appropriate.</w:t>
      </w:r>
    </w:p>
    <w:p w14:paraId="60AAD551" w14:textId="77777777" w:rsidR="00E079CA" w:rsidRDefault="00E079CA">
      <w:pPr>
        <w:pStyle w:val="PR1"/>
      </w:pPr>
      <w:r>
        <w:t>Perform Work according to &lt;</w:t>
      </w:r>
      <w:r w:rsidRPr="001D6FE2">
        <w:rPr>
          <w:b/>
        </w:rPr>
        <w:t>________</w:t>
      </w:r>
      <w:r>
        <w:t>&gt; standards.</w:t>
      </w:r>
    </w:p>
    <w:p w14:paraId="14C663E3" w14:textId="77777777" w:rsidR="00E079CA" w:rsidRDefault="00E079CA" w:rsidP="00BD5781">
      <w:pPr>
        <w:pStyle w:val="SpecifierNote"/>
      </w:pPr>
      <w:r>
        <w:t>Include following Paragraph only when cost of acquiring specified standards is justified.</w:t>
      </w:r>
    </w:p>
    <w:p w14:paraId="19F2BEAE" w14:textId="77777777" w:rsidR="00E079CA" w:rsidRDefault="00E079CA">
      <w:pPr>
        <w:pStyle w:val="PR1"/>
      </w:pPr>
      <w:r>
        <w:t>Maintain &lt;</w:t>
      </w:r>
      <w:r w:rsidRPr="001D6FE2">
        <w:rPr>
          <w:b/>
        </w:rPr>
        <w:t>________</w:t>
      </w:r>
      <w:r>
        <w:t>&gt; [</w:t>
      </w:r>
      <w:r w:rsidRPr="001D6FE2">
        <w:rPr>
          <w:b/>
        </w:rPr>
        <w:t>copy</w:t>
      </w:r>
      <w:r>
        <w:t>] [</w:t>
      </w:r>
      <w:r w:rsidRPr="001D6FE2">
        <w:rPr>
          <w:b/>
        </w:rPr>
        <w:t>copies</w:t>
      </w:r>
      <w:r>
        <w:t>] of each standard affecting Work of this Section on Site.</w:t>
      </w:r>
    </w:p>
    <w:p w14:paraId="1089CA11" w14:textId="77777777" w:rsidR="00E079CA" w:rsidRDefault="00E079CA">
      <w:pPr>
        <w:pStyle w:val="ART"/>
      </w:pPr>
      <w:r>
        <w:t>QUALIFICATIONS</w:t>
      </w:r>
    </w:p>
    <w:p w14:paraId="1119B224" w14:textId="77777777" w:rsidR="00E079CA" w:rsidRDefault="00E079CA" w:rsidP="00BD5781">
      <w:pPr>
        <w:pStyle w:val="SpecifierNote"/>
      </w:pPr>
      <w:r>
        <w:t>Coordinate following Paragraph with requirements specified in SUBMITTALS Article.</w:t>
      </w:r>
    </w:p>
    <w:p w14:paraId="21D3B8E4" w14:textId="77777777" w:rsidR="00E079CA" w:rsidRDefault="00E079CA">
      <w:pPr>
        <w:pStyle w:val="PR1"/>
      </w:pPr>
      <w:r>
        <w:t>Manufacturer: Company specializing in manufacturing products specified in this Section with minimum [</w:t>
      </w:r>
      <w:r w:rsidRPr="001D6FE2">
        <w:rPr>
          <w:b/>
        </w:rPr>
        <w:t>three</w:t>
      </w:r>
      <w:r>
        <w:t>] &lt;</w:t>
      </w:r>
      <w:r w:rsidRPr="001D6FE2">
        <w:rPr>
          <w:b/>
        </w:rPr>
        <w:t>________</w:t>
      </w:r>
      <w:r>
        <w:t>&gt; years' [</w:t>
      </w:r>
      <w:r w:rsidRPr="001D6FE2">
        <w:rPr>
          <w:b/>
        </w:rPr>
        <w:t>documented</w:t>
      </w:r>
      <w:r>
        <w:t>] experience.</w:t>
      </w:r>
    </w:p>
    <w:p w14:paraId="5268C3F1" w14:textId="77777777" w:rsidR="00E079CA" w:rsidRDefault="00E079CA">
      <w:pPr>
        <w:pStyle w:val="ART"/>
      </w:pPr>
      <w:r>
        <w:t>DELIVERY, STORAGE, AND HANDLING</w:t>
      </w:r>
    </w:p>
    <w:p w14:paraId="48E48E37" w14:textId="77777777" w:rsidR="00E079CA" w:rsidRDefault="00E079CA">
      <w:pPr>
        <w:pStyle w:val="PR1"/>
      </w:pPr>
      <w:r>
        <w:t>Inspection: Accept materials on Site in manufacturer's original packaging and inspect for damage.</w:t>
      </w:r>
    </w:p>
    <w:p w14:paraId="0330C008" w14:textId="77777777" w:rsidR="00E079CA" w:rsidRDefault="00E079CA">
      <w:pPr>
        <w:pStyle w:val="PR1"/>
      </w:pPr>
      <w:r>
        <w:t>Store materials according to manufacturer instructions.</w:t>
      </w:r>
    </w:p>
    <w:p w14:paraId="0043A38A" w14:textId="77777777" w:rsidR="00E079CA" w:rsidRDefault="00E079CA">
      <w:pPr>
        <w:pStyle w:val="PR1"/>
      </w:pPr>
      <w:r>
        <w:t>Protection:</w:t>
      </w:r>
    </w:p>
    <w:p w14:paraId="3DE59431" w14:textId="77777777" w:rsidR="00E079CA" w:rsidRDefault="00E079CA">
      <w:pPr>
        <w:pStyle w:val="PR2"/>
        <w:contextualSpacing w:val="0"/>
      </w:pPr>
      <w:r>
        <w:t>Protect materials from moisture and dust by storing in clean, dry location remote from construction operations areas.</w:t>
      </w:r>
    </w:p>
    <w:p w14:paraId="2B72E8F9" w14:textId="77777777" w:rsidR="00E079CA" w:rsidRDefault="00E079CA" w:rsidP="00E079CA">
      <w:pPr>
        <w:pStyle w:val="PR2"/>
        <w:spacing w:before="0"/>
        <w:contextualSpacing w:val="0"/>
      </w:pPr>
      <w:r>
        <w:t>Provide additional protection according to manufacturer instructions.</w:t>
      </w:r>
    </w:p>
    <w:p w14:paraId="7260657B" w14:textId="77777777" w:rsidR="00E079CA" w:rsidRDefault="00E079CA">
      <w:pPr>
        <w:pStyle w:val="ART"/>
      </w:pPr>
      <w:r>
        <w:t>WARRANTY</w:t>
      </w:r>
    </w:p>
    <w:p w14:paraId="77221565" w14:textId="6DC91028" w:rsidR="00E079CA" w:rsidRDefault="00E079CA" w:rsidP="00BD5781">
      <w:pPr>
        <w:pStyle w:val="SpecifierNote"/>
      </w:pPr>
      <w:r>
        <w:t>This Article extends warranty period beyond one year. Extended warranties may increase construction costs and State enforcement responsibilities. Specify warranties with caution.</w:t>
      </w:r>
    </w:p>
    <w:p w14:paraId="7C08245B" w14:textId="77777777" w:rsidR="00E079CA" w:rsidRDefault="00E079CA">
      <w:pPr>
        <w:pStyle w:val="PR1"/>
      </w:pPr>
      <w:r>
        <w:t>Furnish [</w:t>
      </w:r>
      <w:r w:rsidRPr="001D6FE2">
        <w:rPr>
          <w:b/>
        </w:rPr>
        <w:t>five</w:t>
      </w:r>
      <w:r>
        <w:t>] &lt;</w:t>
      </w:r>
      <w:r w:rsidRPr="001D6FE2">
        <w:rPr>
          <w:b/>
        </w:rPr>
        <w:t>________</w:t>
      </w:r>
      <w:r>
        <w:t>&gt;-year manufacturer's warranty for RTDs and accessories.</w:t>
      </w:r>
    </w:p>
    <w:p w14:paraId="5F67A07B" w14:textId="77777777" w:rsidR="00E079CA" w:rsidRDefault="00E079CA">
      <w:pPr>
        <w:pStyle w:val="PRT"/>
      </w:pPr>
      <w:r>
        <w:t>PRODUCTS</w:t>
      </w:r>
    </w:p>
    <w:p w14:paraId="25847E67" w14:textId="77777777" w:rsidR="00E079CA" w:rsidRDefault="00E079CA">
      <w:pPr>
        <w:pStyle w:val="ART"/>
      </w:pPr>
      <w:r>
        <w:t>RTD</w:t>
      </w:r>
    </w:p>
    <w:p w14:paraId="66F20896" w14:textId="77777777" w:rsidR="00E079CA" w:rsidRDefault="005B4C78">
      <w:pPr>
        <w:pStyle w:val="PR1"/>
      </w:pPr>
      <w:hyperlink r:id="rId11" w:history="1">
        <w:r w:rsidR="00E079CA" w:rsidRPr="001D6FE2">
          <w:t>Manufacturers</w:t>
        </w:r>
      </w:hyperlink>
      <w:r w:rsidR="00E079CA">
        <w:t>:</w:t>
      </w:r>
    </w:p>
    <w:p w14:paraId="44754347" w14:textId="77777777" w:rsidR="0015798D" w:rsidRDefault="0015798D" w:rsidP="00BD5781">
      <w:pPr>
        <w:pStyle w:val="SpecifierNote"/>
        <w:rPr>
          <w:highlight w:val="yellow"/>
        </w:rPr>
      </w:pPr>
      <w:r>
        <w:t>designer to provide two manufacturers and approved equivalent for all listed products.</w:t>
      </w:r>
    </w:p>
    <w:p w14:paraId="7AB135D7" w14:textId="77777777" w:rsidR="00E079CA" w:rsidRPr="001D6FE2" w:rsidRDefault="00E079CA" w:rsidP="00BD5781">
      <w:pPr>
        <w:pStyle w:val="SpecifierNote"/>
      </w:pPr>
      <w:r w:rsidRPr="001D6FE2">
        <w:t>****** [OR] ******</w:t>
      </w:r>
    </w:p>
    <w:p w14:paraId="7B6B71BD" w14:textId="0884F5AA" w:rsidR="00E079CA" w:rsidRDefault="00E079CA" w:rsidP="00BD5781">
      <w:pPr>
        <w:pStyle w:val="SpecifierNote"/>
      </w:pPr>
      <w:r>
        <w:t>In following Subparagraph insert "State of New York Department of Transportation," "Municipality of ________ Department of Public Works," or other agency as appropriate.</w:t>
      </w:r>
    </w:p>
    <w:p w14:paraId="63F74A95" w14:textId="77777777" w:rsidR="00E079CA" w:rsidRDefault="00E079CA" w:rsidP="00BD5781">
      <w:pPr>
        <w:pStyle w:val="PR2"/>
      </w:pPr>
      <w:r>
        <w:t>Furnish materials according to &lt;</w:t>
      </w:r>
      <w:r w:rsidRPr="001D6FE2">
        <w:rPr>
          <w:b/>
        </w:rPr>
        <w:t>________</w:t>
      </w:r>
      <w:r>
        <w:t>&gt; standards.</w:t>
      </w:r>
    </w:p>
    <w:p w14:paraId="20F517C3" w14:textId="77777777" w:rsidR="00E079CA" w:rsidRDefault="00E079CA" w:rsidP="00BD5781">
      <w:pPr>
        <w:pStyle w:val="SpecifierNote"/>
      </w:pPr>
      <w:r>
        <w:t>Insert descriptive specifications below to identify Project requirements and to eliminate conflicts with products specified above.</w:t>
      </w:r>
    </w:p>
    <w:p w14:paraId="759D6150" w14:textId="77777777" w:rsidR="00E079CA" w:rsidRDefault="00E079CA" w:rsidP="00BD5781">
      <w:pPr>
        <w:pStyle w:val="SpecifierNote"/>
      </w:pPr>
      <w:r>
        <w:t>Thin-film elements can attain higher resistances with less metal, and therefore may be less expensive than a similar wire-wound element.</w:t>
      </w:r>
    </w:p>
    <w:p w14:paraId="31AB3339" w14:textId="77777777" w:rsidR="00E079CA" w:rsidRDefault="00E079CA">
      <w:pPr>
        <w:pStyle w:val="PR1"/>
      </w:pPr>
      <w:r>
        <w:t>Primary Element:</w:t>
      </w:r>
    </w:p>
    <w:p w14:paraId="0FD8E09C" w14:textId="77777777" w:rsidR="00E079CA" w:rsidRDefault="00E079CA">
      <w:pPr>
        <w:pStyle w:val="PR2"/>
        <w:contextualSpacing w:val="0"/>
      </w:pPr>
      <w:r>
        <w:t>Material: [</w:t>
      </w:r>
      <w:r w:rsidRPr="001D6FE2">
        <w:rPr>
          <w:b/>
        </w:rPr>
        <w:t>Platinum</w:t>
      </w:r>
      <w:r>
        <w:t>] &lt;</w:t>
      </w:r>
      <w:r w:rsidRPr="001D6FE2">
        <w:rPr>
          <w:b/>
        </w:rPr>
        <w:t>________</w:t>
      </w:r>
      <w:r>
        <w:t>&gt;.</w:t>
      </w:r>
    </w:p>
    <w:p w14:paraId="0E2D7E6B" w14:textId="77777777" w:rsidR="00E079CA" w:rsidRDefault="00E079CA" w:rsidP="00E079CA">
      <w:pPr>
        <w:pStyle w:val="PR2"/>
        <w:spacing w:before="0"/>
        <w:contextualSpacing w:val="0"/>
      </w:pPr>
      <w:r>
        <w:t>Comply with ASTM E1137/E1137M.</w:t>
      </w:r>
    </w:p>
    <w:p w14:paraId="025775C3" w14:textId="6FD12D2F" w:rsidR="00E079CA" w:rsidRDefault="00E079CA" w:rsidP="00E079CA">
      <w:pPr>
        <w:pStyle w:val="PR2"/>
        <w:spacing w:before="0"/>
        <w:contextualSpacing w:val="0"/>
      </w:pPr>
      <w:r>
        <w:t>Accuracy: Plus or minus [</w:t>
      </w:r>
      <w:r w:rsidRPr="001D6FE2">
        <w:rPr>
          <w:b/>
        </w:rPr>
        <w:t>0.1</w:t>
      </w:r>
      <w:r>
        <w:t>] &lt;</w:t>
      </w:r>
      <w:r w:rsidRPr="001D6FE2">
        <w:rPr>
          <w:b/>
        </w:rPr>
        <w:t>________</w:t>
      </w:r>
      <w:r>
        <w:t xml:space="preserve">&gt; </w:t>
      </w:r>
      <w:r w:rsidRPr="009A1C62">
        <w:t xml:space="preserve">percent at </w:t>
      </w:r>
      <w:r w:rsidRPr="00BD5781">
        <w:rPr>
          <w:rStyle w:val="IP"/>
          <w:color w:val="auto"/>
        </w:rPr>
        <w:t>32 deg. F</w:t>
      </w:r>
      <w:r w:rsidRPr="00BD5781">
        <w:rPr>
          <w:rStyle w:val="SI"/>
          <w:color w:val="auto"/>
        </w:rPr>
        <w:t xml:space="preserve"> </w:t>
      </w:r>
      <w:r w:rsidRPr="009A1C62">
        <w:t>.</w:t>
      </w:r>
    </w:p>
    <w:p w14:paraId="704D77BA" w14:textId="77777777" w:rsidR="00E079CA" w:rsidRPr="001D6FE2" w:rsidRDefault="00E079CA" w:rsidP="00BD5781">
      <w:pPr>
        <w:pStyle w:val="SpecifierNote"/>
      </w:pPr>
      <w:r w:rsidRPr="001D6FE2">
        <w:t>****** [OR] ******</w:t>
      </w:r>
    </w:p>
    <w:p w14:paraId="66F71C1F" w14:textId="26DAC9F2" w:rsidR="00E079CA" w:rsidRPr="009A1C62" w:rsidRDefault="00E079CA" w:rsidP="00E079CA">
      <w:pPr>
        <w:pStyle w:val="PR2"/>
        <w:spacing w:before="0"/>
        <w:contextualSpacing w:val="0"/>
      </w:pPr>
      <w:r w:rsidRPr="009A1C62">
        <w:t xml:space="preserve">Continuous-Averaging RTD: Plus or minus </w:t>
      </w:r>
      <w:r w:rsidRPr="00BD5781">
        <w:rPr>
          <w:rStyle w:val="IP"/>
          <w:color w:val="auto"/>
        </w:rPr>
        <w:t>[</w:t>
      </w:r>
      <w:r w:rsidRPr="00BD5781">
        <w:rPr>
          <w:rStyle w:val="IP"/>
          <w:b/>
          <w:color w:val="auto"/>
        </w:rPr>
        <w:t>0.5</w:t>
      </w:r>
      <w:r w:rsidRPr="00BD5781">
        <w:rPr>
          <w:rStyle w:val="IP"/>
          <w:color w:val="auto"/>
        </w:rPr>
        <w:t>] &lt;</w:t>
      </w:r>
      <w:r w:rsidRPr="00BD5781">
        <w:rPr>
          <w:rStyle w:val="IP"/>
          <w:b/>
          <w:color w:val="auto"/>
        </w:rPr>
        <w:t>________</w:t>
      </w:r>
      <w:r w:rsidRPr="00BD5781">
        <w:rPr>
          <w:rStyle w:val="IP"/>
          <w:color w:val="auto"/>
        </w:rPr>
        <w:t>&gt; deg. F</w:t>
      </w:r>
      <w:r w:rsidRPr="00BD5781">
        <w:rPr>
          <w:rStyle w:val="SI"/>
          <w:color w:val="auto"/>
        </w:rPr>
        <w:t xml:space="preserve"> </w:t>
      </w:r>
      <w:r w:rsidRPr="009A1C62">
        <w:t>at base resistance temperature.</w:t>
      </w:r>
    </w:p>
    <w:p w14:paraId="30FEC447" w14:textId="32820768" w:rsidR="00E079CA" w:rsidRPr="009A1C62" w:rsidRDefault="00E079CA" w:rsidP="00E079CA">
      <w:pPr>
        <w:pStyle w:val="PR2"/>
        <w:spacing w:before="0"/>
        <w:contextualSpacing w:val="0"/>
      </w:pPr>
      <w:r w:rsidRPr="009A1C62">
        <w:t xml:space="preserve">Base Resistance at </w:t>
      </w:r>
      <w:r w:rsidRPr="00BD5781">
        <w:rPr>
          <w:rStyle w:val="IP"/>
          <w:color w:val="auto"/>
        </w:rPr>
        <w:t>32 Deg. F</w:t>
      </w:r>
      <w:r w:rsidRPr="00BD5781">
        <w:rPr>
          <w:rStyle w:val="SI"/>
          <w:color w:val="auto"/>
        </w:rPr>
        <w:t xml:space="preserve"> </w:t>
      </w:r>
      <w:r w:rsidRPr="009A1C62">
        <w:t>: [</w:t>
      </w:r>
      <w:r w:rsidRPr="009A1C62">
        <w:rPr>
          <w:b/>
        </w:rPr>
        <w:t>100</w:t>
      </w:r>
      <w:r w:rsidRPr="009A1C62">
        <w:t>] [</w:t>
      </w:r>
      <w:r w:rsidRPr="009A1C62">
        <w:rPr>
          <w:b/>
        </w:rPr>
        <w:t>500</w:t>
      </w:r>
      <w:r w:rsidRPr="009A1C62">
        <w:t>] [</w:t>
      </w:r>
      <w:r w:rsidRPr="009A1C62">
        <w:rPr>
          <w:b/>
        </w:rPr>
        <w:t>1,000</w:t>
      </w:r>
      <w:r w:rsidRPr="009A1C62">
        <w:t>] &lt;</w:t>
      </w:r>
      <w:r w:rsidRPr="009A1C62">
        <w:rPr>
          <w:b/>
        </w:rPr>
        <w:t>________</w:t>
      </w:r>
      <w:r w:rsidRPr="009A1C62">
        <w:t>&gt; ohms.</w:t>
      </w:r>
    </w:p>
    <w:p w14:paraId="38BCAAAA" w14:textId="77777777" w:rsidR="00E079CA" w:rsidRPr="009A1C62" w:rsidRDefault="00E079CA" w:rsidP="00E079CA">
      <w:pPr>
        <w:pStyle w:val="PR2"/>
        <w:spacing w:before="0"/>
        <w:contextualSpacing w:val="0"/>
      </w:pPr>
      <w:r w:rsidRPr="009A1C62">
        <w:t>Thermal Coefficient of Resistance: &lt;</w:t>
      </w:r>
      <w:r w:rsidRPr="009A1C62">
        <w:rPr>
          <w:b/>
        </w:rPr>
        <w:t>________</w:t>
      </w:r>
      <w:r w:rsidRPr="009A1C62">
        <w:t>&gt; percent resistance change/deg. C.</w:t>
      </w:r>
    </w:p>
    <w:p w14:paraId="38EC118D" w14:textId="7B23575B" w:rsidR="00E079CA" w:rsidRPr="009A1C62" w:rsidRDefault="00E079CA" w:rsidP="00E079CA">
      <w:pPr>
        <w:pStyle w:val="PR2"/>
        <w:spacing w:before="0"/>
        <w:contextualSpacing w:val="0"/>
      </w:pPr>
      <w:r w:rsidRPr="009A1C62">
        <w:t xml:space="preserve">Minimum Stability: </w:t>
      </w:r>
      <w:r w:rsidRPr="00BD5781">
        <w:rPr>
          <w:rStyle w:val="IP"/>
          <w:color w:val="auto"/>
        </w:rPr>
        <w:t>&lt;</w:t>
      </w:r>
      <w:r w:rsidRPr="00BD5781">
        <w:rPr>
          <w:rStyle w:val="IP"/>
          <w:b/>
          <w:color w:val="auto"/>
        </w:rPr>
        <w:t>________</w:t>
      </w:r>
      <w:r w:rsidRPr="00BD5781">
        <w:rPr>
          <w:rStyle w:val="IP"/>
          <w:color w:val="auto"/>
        </w:rPr>
        <w:t>&gt; deg. F</w:t>
      </w:r>
      <w:r w:rsidRPr="00BD5781">
        <w:rPr>
          <w:rStyle w:val="SI"/>
          <w:color w:val="auto"/>
        </w:rPr>
        <w:t xml:space="preserve"> </w:t>
      </w:r>
      <w:r w:rsidRPr="009A1C62">
        <w:t xml:space="preserve"> per year.</w:t>
      </w:r>
    </w:p>
    <w:p w14:paraId="536A273D" w14:textId="77777777" w:rsidR="00E079CA" w:rsidRPr="009A1C62" w:rsidRDefault="00E079CA" w:rsidP="00E079CA">
      <w:pPr>
        <w:pStyle w:val="PR2"/>
        <w:spacing w:before="0"/>
        <w:contextualSpacing w:val="0"/>
      </w:pPr>
      <w:r w:rsidRPr="009A1C62">
        <w:t>Tolerance Class: &lt;</w:t>
      </w:r>
      <w:r w:rsidRPr="009A1C62">
        <w:rPr>
          <w:b/>
        </w:rPr>
        <w:t>________</w:t>
      </w:r>
      <w:r w:rsidRPr="009A1C62">
        <w:t>&gt;[</w:t>
      </w:r>
      <w:r w:rsidRPr="009A1C62">
        <w:rPr>
          <w:b/>
        </w:rPr>
        <w:t>, according to IEC 60751</w:t>
      </w:r>
      <w:r w:rsidRPr="009A1C62">
        <w:t>].</w:t>
      </w:r>
    </w:p>
    <w:p w14:paraId="2A7020E9" w14:textId="77777777" w:rsidR="00E079CA" w:rsidRPr="009A1C62" w:rsidRDefault="00E079CA" w:rsidP="00E079CA">
      <w:pPr>
        <w:pStyle w:val="PR2"/>
        <w:spacing w:before="0"/>
        <w:contextualSpacing w:val="0"/>
      </w:pPr>
      <w:r w:rsidRPr="009A1C62">
        <w:t>Vibration Resistance: [</w:t>
      </w:r>
      <w:r w:rsidRPr="009A1C62">
        <w:rPr>
          <w:b/>
        </w:rPr>
        <w:t>30</w:t>
      </w:r>
      <w:r w:rsidRPr="009A1C62">
        <w:t>] &lt;</w:t>
      </w:r>
      <w:r w:rsidRPr="009A1C62">
        <w:rPr>
          <w:b/>
        </w:rPr>
        <w:t>________</w:t>
      </w:r>
      <w:r w:rsidRPr="009A1C62">
        <w:t>&gt; g over frequency range 10 Hz to 1.0 kHz.</w:t>
      </w:r>
    </w:p>
    <w:p w14:paraId="2AAB44A4" w14:textId="347A0475" w:rsidR="00E079CA" w:rsidRPr="009A1C62" w:rsidRDefault="00E079CA" w:rsidP="00E079CA">
      <w:pPr>
        <w:pStyle w:val="PR2"/>
        <w:spacing w:before="0"/>
        <w:contextualSpacing w:val="0"/>
      </w:pPr>
      <w:r w:rsidRPr="009A1C62">
        <w:t xml:space="preserve">Self-Heating: Maximum </w:t>
      </w:r>
      <w:r w:rsidRPr="00BD5781">
        <w:rPr>
          <w:rStyle w:val="IP"/>
          <w:color w:val="auto"/>
        </w:rPr>
        <w:t>&lt;</w:t>
      </w:r>
      <w:r w:rsidRPr="00BD5781">
        <w:rPr>
          <w:rStyle w:val="IP"/>
          <w:b/>
          <w:color w:val="auto"/>
        </w:rPr>
        <w:t>________</w:t>
      </w:r>
      <w:r w:rsidRPr="00BD5781">
        <w:rPr>
          <w:rStyle w:val="IP"/>
          <w:color w:val="auto"/>
        </w:rPr>
        <w:t>&gt; deg. F</w:t>
      </w:r>
      <w:r w:rsidRPr="00BD5781">
        <w:rPr>
          <w:rStyle w:val="SI"/>
          <w:color w:val="auto"/>
        </w:rPr>
        <w:t xml:space="preserve"> </w:t>
      </w:r>
      <w:r w:rsidRPr="009A1C62">
        <w:t xml:space="preserve"> with power dissipation of [</w:t>
      </w:r>
      <w:r w:rsidRPr="009A1C62">
        <w:rPr>
          <w:b/>
        </w:rPr>
        <w:t>10.0</w:t>
      </w:r>
      <w:r w:rsidRPr="009A1C62">
        <w:t>] &lt;</w:t>
      </w:r>
      <w:r w:rsidRPr="009A1C62">
        <w:rPr>
          <w:b/>
        </w:rPr>
        <w:t>________</w:t>
      </w:r>
      <w:r w:rsidRPr="009A1C62">
        <w:t>&gt; mW.</w:t>
      </w:r>
    </w:p>
    <w:p w14:paraId="077511B0" w14:textId="77777777" w:rsidR="00E079CA" w:rsidRDefault="00E079CA" w:rsidP="00E079CA">
      <w:pPr>
        <w:pStyle w:val="PR2"/>
        <w:spacing w:before="0"/>
        <w:contextualSpacing w:val="0"/>
      </w:pPr>
      <w:r>
        <w:t>Current:</w:t>
      </w:r>
    </w:p>
    <w:p w14:paraId="313432B4" w14:textId="77777777" w:rsidR="00E079CA" w:rsidRDefault="00E079CA">
      <w:pPr>
        <w:pStyle w:val="PR3"/>
        <w:contextualSpacing w:val="0"/>
      </w:pPr>
      <w:r>
        <w:t>Operating: [</w:t>
      </w:r>
      <w:r w:rsidRPr="001D6FE2">
        <w:rPr>
          <w:b/>
        </w:rPr>
        <w:t>1</w:t>
      </w:r>
      <w:r>
        <w:t>] &lt;</w:t>
      </w:r>
      <w:r w:rsidRPr="001D6FE2">
        <w:rPr>
          <w:b/>
        </w:rPr>
        <w:t>________</w:t>
      </w:r>
      <w:r>
        <w:t>&gt; ma.</w:t>
      </w:r>
    </w:p>
    <w:p w14:paraId="3A89EBD9" w14:textId="77777777" w:rsidR="00E079CA" w:rsidRDefault="00E079CA" w:rsidP="00E079CA">
      <w:pPr>
        <w:pStyle w:val="PR3"/>
        <w:spacing w:before="0"/>
        <w:contextualSpacing w:val="0"/>
      </w:pPr>
      <w:r>
        <w:t>Maximum: [</w:t>
      </w:r>
      <w:r w:rsidRPr="001D6FE2">
        <w:rPr>
          <w:b/>
        </w:rPr>
        <w:t>20</w:t>
      </w:r>
      <w:r>
        <w:t>] &lt;</w:t>
      </w:r>
      <w:r w:rsidRPr="001D6FE2">
        <w:rPr>
          <w:b/>
        </w:rPr>
        <w:t>________</w:t>
      </w:r>
      <w:r>
        <w:t>&gt; ma.</w:t>
      </w:r>
    </w:p>
    <w:p w14:paraId="5829B01C" w14:textId="77777777" w:rsidR="00E079CA" w:rsidRDefault="00E079CA">
      <w:pPr>
        <w:pStyle w:val="PR2"/>
        <w:contextualSpacing w:val="0"/>
      </w:pPr>
      <w:r>
        <w:t>Encapsulation: [</w:t>
      </w:r>
      <w:r w:rsidRPr="001D6FE2">
        <w:rPr>
          <w:b/>
        </w:rPr>
        <w:t>Epoxy</w:t>
      </w:r>
      <w:r>
        <w:t>] [</w:t>
      </w:r>
      <w:r w:rsidRPr="001D6FE2">
        <w:rPr>
          <w:b/>
        </w:rPr>
        <w:t>Series 300 stainless steel</w:t>
      </w:r>
      <w:r>
        <w:t>] [</w:t>
      </w:r>
      <w:r w:rsidRPr="001D6FE2">
        <w:rPr>
          <w:b/>
        </w:rPr>
        <w:t>Anodized aluminum</w:t>
      </w:r>
      <w:r>
        <w:t>] [</w:t>
      </w:r>
      <w:r w:rsidRPr="001D6FE2">
        <w:rPr>
          <w:b/>
        </w:rPr>
        <w:t>Aluminum oxide</w:t>
      </w:r>
      <w:r>
        <w:t>] [</w:t>
      </w:r>
      <w:r w:rsidRPr="001D6FE2">
        <w:rPr>
          <w:b/>
        </w:rPr>
        <w:t>Copper</w:t>
      </w:r>
      <w:r>
        <w:t>].</w:t>
      </w:r>
    </w:p>
    <w:p w14:paraId="5255F890" w14:textId="77777777" w:rsidR="00E079CA" w:rsidRDefault="00E079CA" w:rsidP="00E079CA">
      <w:pPr>
        <w:pStyle w:val="PR2"/>
        <w:spacing w:before="0"/>
        <w:contextualSpacing w:val="0"/>
      </w:pPr>
      <w:r>
        <w:t>Configuration: [</w:t>
      </w:r>
      <w:r w:rsidRPr="001D6FE2">
        <w:rPr>
          <w:b/>
        </w:rPr>
        <w:t>Four</w:t>
      </w:r>
      <w:r>
        <w:t>] [</w:t>
      </w:r>
      <w:r w:rsidRPr="001D6FE2">
        <w:rPr>
          <w:b/>
        </w:rPr>
        <w:t>Two</w:t>
      </w:r>
      <w:r>
        <w:t>]-wire.</w:t>
      </w:r>
    </w:p>
    <w:p w14:paraId="472D96B6" w14:textId="77777777" w:rsidR="00E079CA" w:rsidRDefault="00E079CA" w:rsidP="00E079CA">
      <w:pPr>
        <w:pStyle w:val="PR2"/>
        <w:spacing w:before="0"/>
        <w:contextualSpacing w:val="0"/>
      </w:pPr>
      <w:r>
        <w:t>Connector: Four-pin; male.</w:t>
      </w:r>
    </w:p>
    <w:p w14:paraId="3AFB9B42" w14:textId="77777777" w:rsidR="00E079CA" w:rsidRDefault="00E079CA">
      <w:pPr>
        <w:pStyle w:val="PR1"/>
      </w:pPr>
      <w:r>
        <w:t>Housing:</w:t>
      </w:r>
    </w:p>
    <w:p w14:paraId="61801654" w14:textId="77777777" w:rsidR="00E079CA" w:rsidRDefault="00E079CA">
      <w:pPr>
        <w:pStyle w:val="PR2"/>
        <w:contextualSpacing w:val="0"/>
      </w:pPr>
      <w:r>
        <w:t>Material: Welded [</w:t>
      </w:r>
      <w:r w:rsidRPr="001D6FE2">
        <w:rPr>
          <w:b/>
        </w:rPr>
        <w:t>Type 316L stainless steel</w:t>
      </w:r>
      <w:r>
        <w:t>] &lt;</w:t>
      </w:r>
      <w:r w:rsidRPr="001D6FE2">
        <w:rPr>
          <w:b/>
        </w:rPr>
        <w:t>________</w:t>
      </w:r>
      <w:r>
        <w:t>&gt;.</w:t>
      </w:r>
    </w:p>
    <w:p w14:paraId="09E58F2D" w14:textId="77777777" w:rsidR="00E079CA" w:rsidRPr="009A1C62" w:rsidRDefault="00E079CA" w:rsidP="00E079CA">
      <w:pPr>
        <w:pStyle w:val="PR2"/>
        <w:spacing w:before="0"/>
        <w:contextualSpacing w:val="0"/>
      </w:pPr>
      <w:r>
        <w:t>Connection: [</w:t>
      </w:r>
      <w:r w:rsidRPr="001D6FE2">
        <w:rPr>
          <w:b/>
        </w:rPr>
        <w:t>Threaded</w:t>
      </w:r>
      <w:r w:rsidRPr="009A1C62">
        <w:t>] &lt;</w:t>
      </w:r>
      <w:r w:rsidRPr="009A1C62">
        <w:rPr>
          <w:b/>
        </w:rPr>
        <w:t>________</w:t>
      </w:r>
      <w:r w:rsidRPr="009A1C62">
        <w:t>&gt;.</w:t>
      </w:r>
    </w:p>
    <w:p w14:paraId="46B27216" w14:textId="77777777" w:rsidR="00E079CA" w:rsidRPr="009A1C62" w:rsidRDefault="00E079CA">
      <w:pPr>
        <w:pStyle w:val="PR1"/>
      </w:pPr>
      <w:r w:rsidRPr="009A1C62">
        <w:t>Probe:</w:t>
      </w:r>
    </w:p>
    <w:p w14:paraId="46CF8D6F" w14:textId="7366B5B3" w:rsidR="00E079CA" w:rsidRPr="009A1C62" w:rsidRDefault="00E079CA">
      <w:pPr>
        <w:pStyle w:val="PR2"/>
        <w:contextualSpacing w:val="0"/>
      </w:pPr>
      <w:r w:rsidRPr="009A1C62">
        <w:t xml:space="preserve">Diameter: </w:t>
      </w:r>
      <w:r w:rsidRPr="00BD5781">
        <w:rPr>
          <w:rStyle w:val="IP"/>
          <w:color w:val="auto"/>
        </w:rPr>
        <w:t>[</w:t>
      </w:r>
      <w:r w:rsidRPr="00BD5781">
        <w:rPr>
          <w:rStyle w:val="IP"/>
          <w:b/>
          <w:color w:val="auto"/>
        </w:rPr>
        <w:t>1/4</w:t>
      </w:r>
      <w:r w:rsidRPr="00BD5781">
        <w:rPr>
          <w:rStyle w:val="IP"/>
          <w:color w:val="auto"/>
        </w:rPr>
        <w:t>] [</w:t>
      </w:r>
      <w:r w:rsidRPr="00BD5781">
        <w:rPr>
          <w:rStyle w:val="IP"/>
          <w:b/>
          <w:color w:val="auto"/>
        </w:rPr>
        <w:t>1/8</w:t>
      </w:r>
      <w:r w:rsidRPr="00BD5781">
        <w:rPr>
          <w:rStyle w:val="IP"/>
          <w:color w:val="auto"/>
        </w:rPr>
        <w:t>] &lt;</w:t>
      </w:r>
      <w:r w:rsidRPr="00BD5781">
        <w:rPr>
          <w:rStyle w:val="IP"/>
          <w:b/>
          <w:color w:val="auto"/>
        </w:rPr>
        <w:t>________</w:t>
      </w:r>
      <w:r w:rsidRPr="00BD5781">
        <w:rPr>
          <w:rStyle w:val="IP"/>
          <w:color w:val="auto"/>
        </w:rPr>
        <w:t>&gt; inch</w:t>
      </w:r>
      <w:r w:rsidRPr="00BD5781">
        <w:rPr>
          <w:rStyle w:val="SI"/>
          <w:color w:val="auto"/>
        </w:rPr>
        <w:t xml:space="preserve"> </w:t>
      </w:r>
    </w:p>
    <w:p w14:paraId="2371B431" w14:textId="0FFEBB23" w:rsidR="00E079CA" w:rsidRPr="009A1C62" w:rsidRDefault="00E079CA" w:rsidP="00E079CA">
      <w:pPr>
        <w:pStyle w:val="PR2"/>
        <w:spacing w:before="0"/>
        <w:contextualSpacing w:val="0"/>
      </w:pPr>
      <w:r w:rsidRPr="009A1C62">
        <w:t xml:space="preserve">Length: </w:t>
      </w:r>
      <w:r w:rsidRPr="00BD5781">
        <w:rPr>
          <w:rStyle w:val="IP"/>
          <w:color w:val="auto"/>
        </w:rPr>
        <w:t>&lt;</w:t>
      </w:r>
      <w:r w:rsidRPr="00BD5781">
        <w:rPr>
          <w:rStyle w:val="IP"/>
          <w:b/>
          <w:color w:val="auto"/>
        </w:rPr>
        <w:t>________</w:t>
      </w:r>
      <w:r w:rsidRPr="00BD5781">
        <w:rPr>
          <w:rStyle w:val="IP"/>
          <w:color w:val="auto"/>
        </w:rPr>
        <w:t>&gt; inches</w:t>
      </w:r>
      <w:r w:rsidRPr="009A1C62">
        <w:t>.</w:t>
      </w:r>
    </w:p>
    <w:p w14:paraId="5C1A7F9C" w14:textId="77777777" w:rsidR="00E079CA" w:rsidRPr="009A1C62" w:rsidRDefault="00E079CA" w:rsidP="00E079CA">
      <w:pPr>
        <w:pStyle w:val="PR2"/>
        <w:spacing w:before="0"/>
        <w:contextualSpacing w:val="0"/>
      </w:pPr>
      <w:r w:rsidRPr="009A1C62">
        <w:t>Operating Temperature:</w:t>
      </w:r>
    </w:p>
    <w:p w14:paraId="7F9E6C45" w14:textId="0C23DAD8" w:rsidR="00E079CA" w:rsidRPr="009A1C62" w:rsidRDefault="00E079CA">
      <w:pPr>
        <w:pStyle w:val="PR3"/>
        <w:contextualSpacing w:val="0"/>
      </w:pPr>
      <w:r w:rsidRPr="009A1C62">
        <w:t xml:space="preserve">Sensing End: </w:t>
      </w:r>
      <w:r w:rsidRPr="00BD5781">
        <w:rPr>
          <w:rStyle w:val="IP"/>
          <w:color w:val="auto"/>
        </w:rPr>
        <w:t>[</w:t>
      </w:r>
      <w:r w:rsidRPr="00BD5781">
        <w:rPr>
          <w:rStyle w:val="IP"/>
          <w:b/>
          <w:color w:val="auto"/>
        </w:rPr>
        <w:t>Minus 58</w:t>
      </w:r>
      <w:r w:rsidRPr="00BD5781">
        <w:rPr>
          <w:rStyle w:val="IP"/>
          <w:color w:val="auto"/>
        </w:rPr>
        <w:t>] &lt;</w:t>
      </w:r>
      <w:r w:rsidRPr="00BD5781">
        <w:rPr>
          <w:rStyle w:val="IP"/>
          <w:b/>
          <w:color w:val="auto"/>
        </w:rPr>
        <w:t>________</w:t>
      </w:r>
      <w:r w:rsidRPr="00BD5781">
        <w:rPr>
          <w:rStyle w:val="IP"/>
          <w:color w:val="auto"/>
        </w:rPr>
        <w:t>&gt; to [</w:t>
      </w:r>
      <w:r w:rsidRPr="00BD5781">
        <w:rPr>
          <w:rStyle w:val="IP"/>
          <w:b/>
          <w:color w:val="auto"/>
        </w:rPr>
        <w:t>plus 482</w:t>
      </w:r>
      <w:r w:rsidRPr="00BD5781">
        <w:rPr>
          <w:rStyle w:val="IP"/>
          <w:color w:val="auto"/>
        </w:rPr>
        <w:t>] &lt;</w:t>
      </w:r>
      <w:r w:rsidRPr="00BD5781">
        <w:rPr>
          <w:rStyle w:val="IP"/>
          <w:b/>
          <w:color w:val="auto"/>
        </w:rPr>
        <w:t>________</w:t>
      </w:r>
      <w:r w:rsidRPr="00BD5781">
        <w:rPr>
          <w:rStyle w:val="IP"/>
          <w:color w:val="auto"/>
        </w:rPr>
        <w:t>&gt; deg. F</w:t>
      </w:r>
      <w:r w:rsidRPr="00BD5781">
        <w:rPr>
          <w:rStyle w:val="SI"/>
          <w:color w:val="auto"/>
        </w:rPr>
        <w:t xml:space="preserve"> </w:t>
      </w:r>
    </w:p>
    <w:p w14:paraId="7BAC82C8" w14:textId="11FD79F2" w:rsidR="00E079CA" w:rsidRPr="009A1C62" w:rsidRDefault="00E079CA" w:rsidP="00E079CA">
      <w:pPr>
        <w:pStyle w:val="PR3"/>
        <w:spacing w:before="0"/>
        <w:contextualSpacing w:val="0"/>
      </w:pPr>
      <w:r w:rsidRPr="009A1C62">
        <w:t xml:space="preserve">Connector: Maximum </w:t>
      </w:r>
      <w:r w:rsidRPr="00BD5781">
        <w:rPr>
          <w:rStyle w:val="IP"/>
          <w:color w:val="auto"/>
        </w:rPr>
        <w:t>[</w:t>
      </w:r>
      <w:r w:rsidRPr="00BD5781">
        <w:rPr>
          <w:rStyle w:val="IP"/>
          <w:b/>
          <w:color w:val="auto"/>
        </w:rPr>
        <w:t>185</w:t>
      </w:r>
      <w:r w:rsidRPr="00BD5781">
        <w:rPr>
          <w:rStyle w:val="IP"/>
          <w:color w:val="auto"/>
        </w:rPr>
        <w:t>] &lt;</w:t>
      </w:r>
      <w:r w:rsidRPr="00BD5781">
        <w:rPr>
          <w:rStyle w:val="IP"/>
          <w:b/>
          <w:color w:val="auto"/>
        </w:rPr>
        <w:t>________</w:t>
      </w:r>
      <w:r w:rsidRPr="00BD5781">
        <w:rPr>
          <w:rStyle w:val="IP"/>
          <w:color w:val="auto"/>
        </w:rPr>
        <w:t>&gt; deg. F</w:t>
      </w:r>
      <w:r w:rsidRPr="00BD5781">
        <w:rPr>
          <w:rStyle w:val="SI"/>
          <w:color w:val="auto"/>
        </w:rPr>
        <w:t xml:space="preserve"> </w:t>
      </w:r>
    </w:p>
    <w:p w14:paraId="24222C44" w14:textId="77777777" w:rsidR="00E079CA" w:rsidRPr="009A1C62" w:rsidRDefault="00E079CA">
      <w:pPr>
        <w:pStyle w:val="PR2"/>
        <w:contextualSpacing w:val="0"/>
      </w:pPr>
      <w:r w:rsidRPr="009A1C62">
        <w:t>Maximum Response Time: [</w:t>
      </w:r>
      <w:r w:rsidRPr="009A1C62">
        <w:rPr>
          <w:b/>
        </w:rPr>
        <w:t>3.5</w:t>
      </w:r>
      <w:r w:rsidRPr="009A1C62">
        <w:t>] &lt;</w:t>
      </w:r>
      <w:r w:rsidRPr="009A1C62">
        <w:rPr>
          <w:b/>
        </w:rPr>
        <w:t>________</w:t>
      </w:r>
      <w:r w:rsidRPr="009A1C62">
        <w:t>&gt; sec.</w:t>
      </w:r>
    </w:p>
    <w:p w14:paraId="4E08FF0C" w14:textId="77777777" w:rsidR="00E079CA" w:rsidRPr="009A1C62" w:rsidRDefault="00E079CA">
      <w:pPr>
        <w:pStyle w:val="PR1"/>
      </w:pPr>
      <w:r w:rsidRPr="009A1C62">
        <w:t>Accessories:</w:t>
      </w:r>
    </w:p>
    <w:p w14:paraId="4A2D611A" w14:textId="77777777" w:rsidR="00E079CA" w:rsidRPr="009A1C62" w:rsidRDefault="00E079CA">
      <w:pPr>
        <w:pStyle w:val="PR2"/>
        <w:contextualSpacing w:val="0"/>
      </w:pPr>
      <w:r w:rsidRPr="009A1C62">
        <w:t>Extension Cable:</w:t>
      </w:r>
    </w:p>
    <w:p w14:paraId="49F2F1F2" w14:textId="395ADBE3" w:rsidR="00E079CA" w:rsidRPr="009A1C62" w:rsidRDefault="00E079CA">
      <w:pPr>
        <w:pStyle w:val="PR3"/>
        <w:contextualSpacing w:val="0"/>
      </w:pPr>
      <w:r w:rsidRPr="009A1C62">
        <w:t xml:space="preserve">Length: </w:t>
      </w:r>
      <w:r w:rsidRPr="00BD5781">
        <w:rPr>
          <w:rStyle w:val="IP"/>
          <w:color w:val="auto"/>
        </w:rPr>
        <w:t>&lt;</w:t>
      </w:r>
      <w:r w:rsidRPr="00BD5781">
        <w:rPr>
          <w:rStyle w:val="IP"/>
          <w:b/>
          <w:color w:val="auto"/>
        </w:rPr>
        <w:t>________</w:t>
      </w:r>
      <w:r w:rsidRPr="00BD5781">
        <w:rPr>
          <w:rStyle w:val="IP"/>
          <w:color w:val="auto"/>
        </w:rPr>
        <w:t>&gt; inches</w:t>
      </w:r>
      <w:r w:rsidRPr="009A1C62">
        <w:t>.</w:t>
      </w:r>
    </w:p>
    <w:p w14:paraId="0838A00B" w14:textId="77777777" w:rsidR="00E079CA" w:rsidRDefault="00E079CA" w:rsidP="00BD5781">
      <w:pPr>
        <w:pStyle w:val="SpecifierNote"/>
      </w:pPr>
      <w:r>
        <w:t>Consider probes with suitable plastic coating if used in harsh or corrosive environments.</w:t>
      </w:r>
    </w:p>
    <w:p w14:paraId="7F607246" w14:textId="77777777" w:rsidR="00E079CA" w:rsidRDefault="00E079CA">
      <w:pPr>
        <w:pStyle w:val="PR2"/>
        <w:contextualSpacing w:val="0"/>
      </w:pPr>
      <w:r>
        <w:t>Molded Plastic Probe Connector:</w:t>
      </w:r>
    </w:p>
    <w:p w14:paraId="320CF50C" w14:textId="77777777" w:rsidR="00E079CA" w:rsidRDefault="00E079CA">
      <w:pPr>
        <w:pStyle w:val="PR3"/>
        <w:contextualSpacing w:val="0"/>
      </w:pPr>
      <w:r>
        <w:t>Material: &lt;</w:t>
      </w:r>
      <w:r w:rsidRPr="001D6FE2">
        <w:rPr>
          <w:b/>
        </w:rPr>
        <w:t>________</w:t>
      </w:r>
      <w:r>
        <w:t>&gt;.</w:t>
      </w:r>
    </w:p>
    <w:p w14:paraId="36218C86" w14:textId="77777777" w:rsidR="00E079CA" w:rsidRDefault="00E079CA" w:rsidP="00BD5781">
      <w:pPr>
        <w:pStyle w:val="SpecifierNote"/>
      </w:pPr>
      <w:r>
        <w:t>Consider protective heads of suitable materials if necessary to prevent sensors from being physically damaged.</w:t>
      </w:r>
    </w:p>
    <w:p w14:paraId="4018CF3D" w14:textId="77777777" w:rsidR="00E079CA" w:rsidRDefault="00E079CA">
      <w:pPr>
        <w:pStyle w:val="PR2"/>
        <w:contextualSpacing w:val="0"/>
      </w:pPr>
      <w:r>
        <w:t>Protective Head:</w:t>
      </w:r>
    </w:p>
    <w:p w14:paraId="12D339D8" w14:textId="77777777" w:rsidR="00E079CA" w:rsidRDefault="00E079CA">
      <w:pPr>
        <w:pStyle w:val="PR3"/>
        <w:contextualSpacing w:val="0"/>
      </w:pPr>
      <w:r>
        <w:t>Material: [</w:t>
      </w:r>
      <w:r w:rsidRPr="001D6FE2">
        <w:rPr>
          <w:b/>
        </w:rPr>
        <w:t>Aluminum</w:t>
      </w:r>
      <w:r>
        <w:t>] &lt;</w:t>
      </w:r>
      <w:r w:rsidRPr="001D6FE2">
        <w:rPr>
          <w:b/>
        </w:rPr>
        <w:t>________</w:t>
      </w:r>
      <w:r>
        <w:t>&gt;.</w:t>
      </w:r>
    </w:p>
    <w:p w14:paraId="4C5ECF69" w14:textId="77777777" w:rsidR="00E079CA" w:rsidRDefault="00E079CA">
      <w:pPr>
        <w:pStyle w:val="ART"/>
      </w:pPr>
      <w:r>
        <w:t>THERMOWELLS</w:t>
      </w:r>
    </w:p>
    <w:p w14:paraId="6C47D4F8" w14:textId="77777777" w:rsidR="00E079CA" w:rsidRDefault="00E079CA" w:rsidP="00BD5781">
      <w:pPr>
        <w:pStyle w:val="SpecifierNote"/>
      </w:pPr>
      <w:r>
        <w:t>Thermowells for temperature instruments are typically recommended for process systems if pressure or velocity could potentially damage probe, or if process fluid is viscous, abrasive, or corrosive.</w:t>
      </w:r>
    </w:p>
    <w:p w14:paraId="1AC22887" w14:textId="77777777" w:rsidR="00E079CA" w:rsidRDefault="005B4C78">
      <w:pPr>
        <w:pStyle w:val="PR1"/>
      </w:pPr>
      <w:hyperlink r:id="rId12" w:history="1">
        <w:r w:rsidR="00E079CA" w:rsidRPr="001D6FE2">
          <w:t>Manufacturers</w:t>
        </w:r>
      </w:hyperlink>
      <w:r w:rsidR="00E079CA">
        <w:t>:</w:t>
      </w:r>
    </w:p>
    <w:p w14:paraId="68686063" w14:textId="77777777" w:rsidR="0015798D" w:rsidRDefault="0015798D" w:rsidP="00BD5781">
      <w:pPr>
        <w:pStyle w:val="SpecifierNote"/>
        <w:rPr>
          <w:highlight w:val="yellow"/>
        </w:rPr>
      </w:pPr>
      <w:r>
        <w:t>designer to provide two manufacturers and approved equivalent for all listed products.</w:t>
      </w:r>
    </w:p>
    <w:p w14:paraId="27603741" w14:textId="77777777" w:rsidR="00E079CA" w:rsidRPr="001D6FE2" w:rsidRDefault="00E079CA" w:rsidP="00BD5781">
      <w:pPr>
        <w:pStyle w:val="SpecifierNote"/>
      </w:pPr>
      <w:r w:rsidRPr="001D6FE2">
        <w:t>****** [OR] ******</w:t>
      </w:r>
    </w:p>
    <w:p w14:paraId="313487BD" w14:textId="45AA5F5C" w:rsidR="00E079CA" w:rsidRDefault="00E079CA" w:rsidP="00BD5781">
      <w:pPr>
        <w:pStyle w:val="SpecifierNote"/>
      </w:pPr>
      <w:r>
        <w:t>In following Subparagraph insert "State of New York Department of Transportation," "Municipality of ________ Department of Public Works," or other agency as appropriate.</w:t>
      </w:r>
    </w:p>
    <w:p w14:paraId="4748304E" w14:textId="77777777" w:rsidR="00E079CA" w:rsidRDefault="00E079CA" w:rsidP="00BD5781">
      <w:pPr>
        <w:pStyle w:val="PR2"/>
      </w:pPr>
      <w:r>
        <w:t>Furnish materials according to &lt;</w:t>
      </w:r>
      <w:r w:rsidRPr="001D6FE2">
        <w:rPr>
          <w:b/>
        </w:rPr>
        <w:t>________</w:t>
      </w:r>
      <w:r>
        <w:t>&gt; standards.</w:t>
      </w:r>
    </w:p>
    <w:p w14:paraId="37720797" w14:textId="77777777" w:rsidR="00E079CA" w:rsidRDefault="00E079CA" w:rsidP="00BD5781">
      <w:pPr>
        <w:pStyle w:val="SpecifierNote"/>
      </w:pPr>
      <w:r>
        <w:t>Insert descriptive specifications below to identify Project requirements and to eliminate conflicts with products specified above.</w:t>
      </w:r>
    </w:p>
    <w:p w14:paraId="2C99EADF" w14:textId="77777777" w:rsidR="00E079CA" w:rsidRDefault="00E079CA" w:rsidP="00BD5781">
      <w:pPr>
        <w:pStyle w:val="SpecifierNote"/>
      </w:pPr>
      <w:r>
        <w:t>Optional materials listed in following Paragraph are for use in water or wastewater. Consult with manufacturer for other process fluids.</w:t>
      </w:r>
    </w:p>
    <w:p w14:paraId="27D43DA3" w14:textId="77777777" w:rsidR="00E079CA" w:rsidRDefault="00E079CA">
      <w:pPr>
        <w:pStyle w:val="PR1"/>
      </w:pPr>
      <w:r>
        <w:t>Description:</w:t>
      </w:r>
    </w:p>
    <w:p w14:paraId="144D5AC7" w14:textId="77777777" w:rsidR="00E079CA" w:rsidRDefault="00E079CA">
      <w:pPr>
        <w:pStyle w:val="PR2"/>
        <w:contextualSpacing w:val="0"/>
      </w:pPr>
      <w:r>
        <w:t>Material: [</w:t>
      </w:r>
      <w:r w:rsidRPr="001D6FE2">
        <w:rPr>
          <w:b/>
        </w:rPr>
        <w:t>Brass</w:t>
      </w:r>
      <w:r>
        <w:t>] [</w:t>
      </w:r>
      <w:r w:rsidRPr="001D6FE2">
        <w:rPr>
          <w:b/>
        </w:rPr>
        <w:t>Copper</w:t>
      </w:r>
      <w:r>
        <w:t>] [</w:t>
      </w:r>
      <w:r w:rsidRPr="001D6FE2">
        <w:rPr>
          <w:b/>
        </w:rPr>
        <w:t>Stainless steel</w:t>
      </w:r>
      <w:r>
        <w:t>] [</w:t>
      </w:r>
      <w:r w:rsidRPr="001D6FE2">
        <w:rPr>
          <w:b/>
        </w:rPr>
        <w:t>Monel</w:t>
      </w:r>
      <w:r>
        <w:t>] &lt;</w:t>
      </w:r>
      <w:r w:rsidRPr="001D6FE2">
        <w:rPr>
          <w:b/>
        </w:rPr>
        <w:t>________</w:t>
      </w:r>
      <w:r>
        <w:t>&gt;.</w:t>
      </w:r>
    </w:p>
    <w:p w14:paraId="76A03F7C" w14:textId="77777777" w:rsidR="00E079CA" w:rsidRDefault="00E079CA" w:rsidP="00E079CA">
      <w:pPr>
        <w:pStyle w:val="PR2"/>
        <w:spacing w:before="0"/>
        <w:contextualSpacing w:val="0"/>
      </w:pPr>
      <w:r>
        <w:t>Process Connection:</w:t>
      </w:r>
    </w:p>
    <w:p w14:paraId="7CB064EA" w14:textId="77777777" w:rsidR="00E079CA" w:rsidRPr="009A1C62" w:rsidRDefault="00E079CA">
      <w:pPr>
        <w:pStyle w:val="PR3"/>
        <w:contextualSpacing w:val="0"/>
      </w:pPr>
      <w:r>
        <w:t>Flanged:</w:t>
      </w:r>
    </w:p>
    <w:p w14:paraId="161C625E" w14:textId="744B56FB" w:rsidR="00E079CA" w:rsidRPr="009A1C62" w:rsidRDefault="00E079CA">
      <w:pPr>
        <w:pStyle w:val="PR4"/>
        <w:contextualSpacing w:val="0"/>
      </w:pPr>
      <w:r w:rsidRPr="009A1C62">
        <w:t xml:space="preserve">Size: </w:t>
      </w:r>
      <w:r w:rsidRPr="00BD5781">
        <w:rPr>
          <w:rStyle w:val="IP"/>
          <w:color w:val="auto"/>
        </w:rPr>
        <w:t>&lt;</w:t>
      </w:r>
      <w:r w:rsidRPr="00BD5781">
        <w:rPr>
          <w:rStyle w:val="IP"/>
          <w:b/>
          <w:color w:val="auto"/>
        </w:rPr>
        <w:t>________</w:t>
      </w:r>
      <w:r w:rsidRPr="00BD5781">
        <w:rPr>
          <w:rStyle w:val="IP"/>
          <w:color w:val="auto"/>
        </w:rPr>
        <w:t>&gt; inch</w:t>
      </w:r>
      <w:r w:rsidRPr="00BD5781">
        <w:rPr>
          <w:rStyle w:val="SI"/>
          <w:color w:val="auto"/>
        </w:rPr>
        <w:t xml:space="preserve"> </w:t>
      </w:r>
    </w:p>
    <w:p w14:paraId="59F65F47" w14:textId="77777777" w:rsidR="00E079CA" w:rsidRPr="009A1C62" w:rsidRDefault="00E079CA" w:rsidP="00E079CA">
      <w:pPr>
        <w:pStyle w:val="PR4"/>
        <w:spacing w:before="0"/>
        <w:contextualSpacing w:val="0"/>
      </w:pPr>
      <w:r w:rsidRPr="009A1C62">
        <w:t>Rating: &lt;</w:t>
      </w:r>
      <w:r w:rsidRPr="009A1C62">
        <w:rPr>
          <w:b/>
        </w:rPr>
        <w:t>________</w:t>
      </w:r>
      <w:r w:rsidRPr="009A1C62">
        <w:t>&gt; lb., according to ASME B16.5.</w:t>
      </w:r>
    </w:p>
    <w:p w14:paraId="5BB20A4C" w14:textId="77777777" w:rsidR="00E079CA" w:rsidRPr="009A1C62" w:rsidRDefault="00E079CA" w:rsidP="00E079CA">
      <w:pPr>
        <w:pStyle w:val="PR4"/>
        <w:spacing w:before="0"/>
        <w:contextualSpacing w:val="0"/>
      </w:pPr>
      <w:r w:rsidRPr="009A1C62">
        <w:t>Material: &lt;</w:t>
      </w:r>
      <w:r w:rsidRPr="009A1C62">
        <w:rPr>
          <w:b/>
        </w:rPr>
        <w:t>________</w:t>
      </w:r>
      <w:r w:rsidRPr="009A1C62">
        <w:t>&gt;.</w:t>
      </w:r>
    </w:p>
    <w:p w14:paraId="5841E7D7" w14:textId="0F3943D3" w:rsidR="00E079CA" w:rsidRPr="009A1C62" w:rsidRDefault="00E079CA">
      <w:pPr>
        <w:pStyle w:val="PR3"/>
        <w:contextualSpacing w:val="0"/>
      </w:pPr>
      <w:r w:rsidRPr="009A1C62">
        <w:t xml:space="preserve">Threaded: </w:t>
      </w:r>
      <w:r w:rsidRPr="00BD5781">
        <w:rPr>
          <w:rStyle w:val="IP"/>
          <w:color w:val="auto"/>
        </w:rPr>
        <w:t>&lt;</w:t>
      </w:r>
      <w:r w:rsidRPr="00BD5781">
        <w:rPr>
          <w:rStyle w:val="IP"/>
          <w:b/>
          <w:color w:val="auto"/>
        </w:rPr>
        <w:t>________</w:t>
      </w:r>
      <w:r w:rsidRPr="00BD5781">
        <w:rPr>
          <w:rStyle w:val="IP"/>
          <w:color w:val="auto"/>
        </w:rPr>
        <w:t>&gt; inch NPT</w:t>
      </w:r>
      <w:r w:rsidRPr="009A1C62">
        <w:t>.</w:t>
      </w:r>
    </w:p>
    <w:p w14:paraId="736801F6" w14:textId="77777777" w:rsidR="00E079CA" w:rsidRPr="009A1C62" w:rsidRDefault="00E079CA" w:rsidP="00E079CA">
      <w:pPr>
        <w:pStyle w:val="PR3"/>
        <w:spacing w:before="0"/>
        <w:contextualSpacing w:val="0"/>
      </w:pPr>
      <w:r w:rsidRPr="009A1C62">
        <w:t>Socket Weld: Match pipe size [</w:t>
      </w:r>
      <w:r w:rsidRPr="009A1C62">
        <w:rPr>
          <w:b/>
        </w:rPr>
        <w:t>as indicated on Drawings</w:t>
      </w:r>
      <w:r w:rsidRPr="009A1C62">
        <w:t>].</w:t>
      </w:r>
    </w:p>
    <w:p w14:paraId="782038EB" w14:textId="77777777" w:rsidR="00E079CA" w:rsidRPr="009A1C62" w:rsidRDefault="00E079CA" w:rsidP="00E079CA">
      <w:pPr>
        <w:pStyle w:val="PR3"/>
        <w:spacing w:before="0"/>
        <w:contextualSpacing w:val="0"/>
      </w:pPr>
      <w:r w:rsidRPr="009A1C62">
        <w:t>Sanitary.</w:t>
      </w:r>
    </w:p>
    <w:p w14:paraId="073487A3" w14:textId="70B586BC" w:rsidR="00E079CA" w:rsidRPr="009A1C62" w:rsidRDefault="00E079CA">
      <w:pPr>
        <w:pStyle w:val="PR2"/>
        <w:contextualSpacing w:val="0"/>
      </w:pPr>
      <w:r w:rsidRPr="009A1C62">
        <w:t xml:space="preserve">Instrument Connection: </w:t>
      </w:r>
      <w:r w:rsidRPr="00BD5781">
        <w:rPr>
          <w:rStyle w:val="IP"/>
          <w:color w:val="auto"/>
        </w:rPr>
        <w:t>&lt;</w:t>
      </w:r>
      <w:r w:rsidRPr="00BD5781">
        <w:rPr>
          <w:rStyle w:val="IP"/>
          <w:b/>
          <w:color w:val="auto"/>
        </w:rPr>
        <w:t>________</w:t>
      </w:r>
      <w:r w:rsidRPr="00BD5781">
        <w:rPr>
          <w:rStyle w:val="IP"/>
          <w:color w:val="auto"/>
        </w:rPr>
        <w:t>&gt; inch</w:t>
      </w:r>
      <w:r w:rsidRPr="00BD5781">
        <w:rPr>
          <w:rStyle w:val="SI"/>
          <w:color w:val="auto"/>
        </w:rPr>
        <w:t xml:space="preserve"> </w:t>
      </w:r>
    </w:p>
    <w:p w14:paraId="054419DD" w14:textId="2F00CCCA" w:rsidR="00E079CA" w:rsidRPr="009A1C62" w:rsidRDefault="00E079CA" w:rsidP="00E079CA">
      <w:pPr>
        <w:pStyle w:val="PR2"/>
        <w:spacing w:before="0"/>
        <w:contextualSpacing w:val="0"/>
      </w:pPr>
      <w:r w:rsidRPr="009A1C62">
        <w:t xml:space="preserve">Bore Diameter: </w:t>
      </w:r>
      <w:r w:rsidRPr="00BD5781">
        <w:rPr>
          <w:rStyle w:val="IP"/>
          <w:color w:val="auto"/>
        </w:rPr>
        <w:t>&lt;</w:t>
      </w:r>
      <w:r w:rsidRPr="00BD5781">
        <w:rPr>
          <w:rStyle w:val="IP"/>
          <w:b/>
          <w:color w:val="auto"/>
        </w:rPr>
        <w:t>________</w:t>
      </w:r>
      <w:r w:rsidRPr="00BD5781">
        <w:rPr>
          <w:rStyle w:val="IP"/>
          <w:color w:val="auto"/>
        </w:rPr>
        <w:t>&gt; inch</w:t>
      </w:r>
      <w:r w:rsidRPr="009A1C62">
        <w:t>.</w:t>
      </w:r>
    </w:p>
    <w:p w14:paraId="20A0D5C1" w14:textId="77777777" w:rsidR="00E079CA" w:rsidRDefault="00E079CA" w:rsidP="00E079CA">
      <w:pPr>
        <w:pStyle w:val="PR2"/>
        <w:spacing w:before="0"/>
        <w:contextualSpacing w:val="0"/>
      </w:pPr>
      <w:r w:rsidRPr="009A1C62">
        <w:t>Accessories: Plug and</w:t>
      </w:r>
      <w:r>
        <w:t xml:space="preserve"> chain.</w:t>
      </w:r>
    </w:p>
    <w:p w14:paraId="553515DE" w14:textId="77777777" w:rsidR="00E079CA" w:rsidRDefault="00E079CA">
      <w:pPr>
        <w:pStyle w:val="ART"/>
      </w:pPr>
      <w:r>
        <w:t>TRANSMITTERS</w:t>
      </w:r>
    </w:p>
    <w:p w14:paraId="7094CDCC" w14:textId="77777777" w:rsidR="00E079CA" w:rsidRDefault="00E079CA">
      <w:pPr>
        <w:pStyle w:val="PR1"/>
      </w:pPr>
      <w:r>
        <w:t>Transmitter Output:</w:t>
      </w:r>
    </w:p>
    <w:p w14:paraId="17A7F762" w14:textId="77777777" w:rsidR="00E079CA" w:rsidRDefault="00E079CA">
      <w:pPr>
        <w:pStyle w:val="PR2"/>
        <w:contextualSpacing w:val="0"/>
      </w:pPr>
      <w:r>
        <w:t>4 to 20 mA dc analog signal.</w:t>
      </w:r>
    </w:p>
    <w:p w14:paraId="21CA3036" w14:textId="77777777" w:rsidR="00E079CA" w:rsidRDefault="00E079CA" w:rsidP="00E079CA">
      <w:pPr>
        <w:pStyle w:val="PR2"/>
        <w:spacing w:before="0"/>
        <w:contextualSpacing w:val="0"/>
      </w:pPr>
      <w:r>
        <w:t>Accuracy: Plus or minus &lt;</w:t>
      </w:r>
      <w:r w:rsidRPr="001D6FE2">
        <w:rPr>
          <w:b/>
        </w:rPr>
        <w:t>________</w:t>
      </w:r>
      <w:r>
        <w:t>&gt; percent of full scale.</w:t>
      </w:r>
    </w:p>
    <w:p w14:paraId="64A857A4" w14:textId="77777777" w:rsidR="00E079CA" w:rsidRDefault="00E079CA">
      <w:pPr>
        <w:pStyle w:val="PR1"/>
      </w:pPr>
      <w:r>
        <w:t>Housing Material: Cast aluminum.</w:t>
      </w:r>
    </w:p>
    <w:p w14:paraId="2937081F" w14:textId="77777777" w:rsidR="00E079CA" w:rsidRDefault="00E079CA">
      <w:pPr>
        <w:pStyle w:val="PR1"/>
      </w:pPr>
      <w:r>
        <w:t>HMI:</w:t>
      </w:r>
    </w:p>
    <w:p w14:paraId="3F3F4310" w14:textId="77777777" w:rsidR="00E079CA" w:rsidRDefault="00E079CA">
      <w:pPr>
        <w:pStyle w:val="PR2"/>
        <w:contextualSpacing w:val="0"/>
      </w:pPr>
      <w:r>
        <w:t>Touch-screen programming, functioning through enclosure window without opening enclosure.</w:t>
      </w:r>
    </w:p>
    <w:p w14:paraId="78FC8052" w14:textId="77777777" w:rsidR="00E079CA" w:rsidRDefault="00E079CA" w:rsidP="00E079CA">
      <w:pPr>
        <w:pStyle w:val="PR2"/>
        <w:spacing w:before="0"/>
        <w:contextualSpacing w:val="0"/>
      </w:pPr>
      <w:r>
        <w:t>Display:</w:t>
      </w:r>
    </w:p>
    <w:p w14:paraId="09D3BCE2" w14:textId="77777777" w:rsidR="00E079CA" w:rsidRDefault="00E079CA">
      <w:pPr>
        <w:pStyle w:val="PR3"/>
        <w:contextualSpacing w:val="0"/>
      </w:pPr>
      <w:r>
        <w:t>Size: Four lines by 16 characters.</w:t>
      </w:r>
    </w:p>
    <w:p w14:paraId="1B01DD94" w14:textId="77777777" w:rsidR="00E079CA" w:rsidRDefault="00E079CA" w:rsidP="00E079CA">
      <w:pPr>
        <w:pStyle w:val="PR3"/>
        <w:spacing w:before="0"/>
        <w:contextualSpacing w:val="0"/>
      </w:pPr>
      <w:r>
        <w:t>Type: Backlit digital display.</w:t>
      </w:r>
    </w:p>
    <w:p w14:paraId="319E4870" w14:textId="77777777" w:rsidR="00E079CA" w:rsidRDefault="00E079CA" w:rsidP="00E079CA">
      <w:pPr>
        <w:pStyle w:val="PR3"/>
        <w:spacing w:before="0"/>
        <w:contextualSpacing w:val="0"/>
      </w:pPr>
      <w:r>
        <w:t>User-selectable engineering units.</w:t>
      </w:r>
    </w:p>
    <w:p w14:paraId="204DCA14" w14:textId="77777777" w:rsidR="00E079CA" w:rsidRDefault="00E079CA" w:rsidP="00E079CA">
      <w:pPr>
        <w:pStyle w:val="PR3"/>
        <w:spacing w:before="0"/>
        <w:contextualSpacing w:val="0"/>
      </w:pPr>
      <w:r>
        <w:t>Readout of diagnostic error messages.</w:t>
      </w:r>
    </w:p>
    <w:p w14:paraId="634E2F7D" w14:textId="77777777" w:rsidR="00E079CA" w:rsidRPr="009A1C62" w:rsidRDefault="00E079CA">
      <w:pPr>
        <w:pStyle w:val="PR1"/>
      </w:pPr>
      <w:r>
        <w:t>Mounting:</w:t>
      </w:r>
    </w:p>
    <w:p w14:paraId="4980C087" w14:textId="6DB7F14C" w:rsidR="00E079CA" w:rsidRPr="009A1C62" w:rsidRDefault="00E079CA">
      <w:pPr>
        <w:pStyle w:val="PR2"/>
        <w:contextualSpacing w:val="0"/>
      </w:pPr>
      <w:r w:rsidRPr="009A1C62">
        <w:t xml:space="preserve">Integral or remote mounting up to </w:t>
      </w:r>
      <w:r w:rsidRPr="00BD5781">
        <w:rPr>
          <w:rStyle w:val="IP"/>
          <w:color w:val="auto"/>
        </w:rPr>
        <w:t>&lt;</w:t>
      </w:r>
      <w:r w:rsidRPr="00BD5781">
        <w:rPr>
          <w:rStyle w:val="IP"/>
          <w:b/>
          <w:color w:val="auto"/>
        </w:rPr>
        <w:t>________</w:t>
      </w:r>
      <w:r w:rsidRPr="00BD5781">
        <w:rPr>
          <w:rStyle w:val="IP"/>
          <w:color w:val="auto"/>
        </w:rPr>
        <w:t>&gt; feet</w:t>
      </w:r>
      <w:r w:rsidRPr="00BD5781">
        <w:rPr>
          <w:rStyle w:val="SI"/>
          <w:color w:val="auto"/>
        </w:rPr>
        <w:t xml:space="preserve"> </w:t>
      </w:r>
      <w:r w:rsidRPr="009A1C62">
        <w:t>from meter.</w:t>
      </w:r>
    </w:p>
    <w:p w14:paraId="6B66C705" w14:textId="4F2DC5A6" w:rsidR="00E079CA" w:rsidRPr="009A1C62" w:rsidRDefault="00E079CA" w:rsidP="00E079CA">
      <w:pPr>
        <w:pStyle w:val="PR2"/>
        <w:spacing w:before="0"/>
        <w:contextualSpacing w:val="0"/>
      </w:pPr>
      <w:r w:rsidRPr="009A1C62">
        <w:t xml:space="preserve">Mounting Locations Less Than </w:t>
      </w:r>
      <w:r w:rsidRPr="00BD5781">
        <w:rPr>
          <w:rStyle w:val="IP"/>
          <w:color w:val="auto"/>
        </w:rPr>
        <w:t>4 Feet</w:t>
      </w:r>
      <w:r w:rsidRPr="00BD5781">
        <w:rPr>
          <w:rStyle w:val="SI"/>
          <w:color w:val="auto"/>
        </w:rPr>
        <w:t xml:space="preserve"> </w:t>
      </w:r>
      <w:r w:rsidRPr="009A1C62">
        <w:t>above Grade: Provide stainless-steel mounting posts.</w:t>
      </w:r>
    </w:p>
    <w:p w14:paraId="60EDEBB2" w14:textId="77777777" w:rsidR="00E079CA" w:rsidRPr="009A1C62" w:rsidRDefault="00E079CA">
      <w:pPr>
        <w:pStyle w:val="PR1"/>
      </w:pPr>
      <w:r w:rsidRPr="009A1C62">
        <w:t>Transmitter Communication Interface: [</w:t>
      </w:r>
      <w:r w:rsidRPr="009A1C62">
        <w:rPr>
          <w:b/>
        </w:rPr>
        <w:t>PROFIBUS</w:t>
      </w:r>
      <w:r w:rsidRPr="009A1C62">
        <w:t>] &lt;</w:t>
      </w:r>
      <w:r w:rsidRPr="009A1C62">
        <w:rPr>
          <w:b/>
        </w:rPr>
        <w:t>________</w:t>
      </w:r>
      <w:r w:rsidRPr="009A1C62">
        <w:t>&gt;.</w:t>
      </w:r>
    </w:p>
    <w:p w14:paraId="227806A0" w14:textId="77777777" w:rsidR="00E079CA" w:rsidRPr="009A1C62" w:rsidRDefault="00E079CA">
      <w:pPr>
        <w:pStyle w:val="PR1"/>
      </w:pPr>
      <w:r w:rsidRPr="009A1C62">
        <w:t>Communication Firmware and Software: &lt;</w:t>
      </w:r>
      <w:r w:rsidRPr="009A1C62">
        <w:rPr>
          <w:b/>
        </w:rPr>
        <w:t>________</w:t>
      </w:r>
      <w:r w:rsidRPr="009A1C62">
        <w:t>&gt;.</w:t>
      </w:r>
    </w:p>
    <w:p w14:paraId="71A2DE5F" w14:textId="77777777" w:rsidR="00E079CA" w:rsidRPr="009A1C62" w:rsidRDefault="00E079CA">
      <w:pPr>
        <w:pStyle w:val="PR1"/>
      </w:pPr>
      <w:r w:rsidRPr="009A1C62">
        <w:t>Accessories:</w:t>
      </w:r>
    </w:p>
    <w:p w14:paraId="1039CFD6" w14:textId="77777777" w:rsidR="00E079CA" w:rsidRPr="009A1C62" w:rsidRDefault="00E079CA">
      <w:pPr>
        <w:pStyle w:val="PR2"/>
        <w:contextualSpacing w:val="0"/>
      </w:pPr>
      <w:r w:rsidRPr="009A1C62">
        <w:t>Current signal output simulation.</w:t>
      </w:r>
    </w:p>
    <w:p w14:paraId="14E6F8D2" w14:textId="77777777" w:rsidR="00E079CA" w:rsidRPr="009A1C62" w:rsidRDefault="00E079CA" w:rsidP="00E079CA">
      <w:pPr>
        <w:pStyle w:val="PR2"/>
        <w:spacing w:before="0"/>
        <w:contextualSpacing w:val="0"/>
      </w:pPr>
      <w:r w:rsidRPr="009A1C62">
        <w:t>Empty pipe detection.</w:t>
      </w:r>
    </w:p>
    <w:p w14:paraId="7BE44CFA" w14:textId="77777777" w:rsidR="00E079CA" w:rsidRPr="009A1C62" w:rsidRDefault="00E079CA" w:rsidP="00E079CA">
      <w:pPr>
        <w:pStyle w:val="PR2"/>
        <w:spacing w:before="0"/>
        <w:contextualSpacing w:val="0"/>
      </w:pPr>
      <w:r w:rsidRPr="009A1C62">
        <w:t>Self-diagnostics.</w:t>
      </w:r>
    </w:p>
    <w:p w14:paraId="006A17F9" w14:textId="77777777" w:rsidR="00E079CA" w:rsidRPr="009A1C62" w:rsidRDefault="00E079CA" w:rsidP="00E079CA">
      <w:pPr>
        <w:pStyle w:val="PR2"/>
        <w:spacing w:before="0"/>
        <w:contextualSpacing w:val="0"/>
      </w:pPr>
      <w:r w:rsidRPr="009A1C62">
        <w:t>Automatic zero adjustment.</w:t>
      </w:r>
    </w:p>
    <w:p w14:paraId="01265665" w14:textId="77777777" w:rsidR="00E079CA" w:rsidRPr="009A1C62" w:rsidRDefault="00E079CA" w:rsidP="00E079CA">
      <w:pPr>
        <w:pStyle w:val="PR2"/>
        <w:spacing w:before="0"/>
        <w:contextualSpacing w:val="0"/>
      </w:pPr>
      <w:r w:rsidRPr="009A1C62">
        <w:t>Stainless-steel sunshield.</w:t>
      </w:r>
    </w:p>
    <w:p w14:paraId="36CD173E" w14:textId="77777777" w:rsidR="00E079CA" w:rsidRPr="009A1C62" w:rsidRDefault="00E079CA" w:rsidP="00E079CA">
      <w:pPr>
        <w:pStyle w:val="PR2"/>
        <w:spacing w:before="0"/>
        <w:contextualSpacing w:val="0"/>
      </w:pPr>
      <w:r w:rsidRPr="009A1C62">
        <w:t>Signal Cable: Provided by flow meter manufacturer.</w:t>
      </w:r>
    </w:p>
    <w:p w14:paraId="75016D7D" w14:textId="77777777" w:rsidR="00E079CA" w:rsidRPr="009A1C62" w:rsidRDefault="00E079CA">
      <w:pPr>
        <w:pStyle w:val="ART"/>
      </w:pPr>
      <w:r w:rsidRPr="009A1C62">
        <w:t>INDICATORS</w:t>
      </w:r>
    </w:p>
    <w:p w14:paraId="52D23C56" w14:textId="77777777" w:rsidR="00E079CA" w:rsidRDefault="005B4C78">
      <w:pPr>
        <w:pStyle w:val="PR1"/>
      </w:pPr>
      <w:hyperlink r:id="rId13" w:history="1">
        <w:r w:rsidR="00E079CA" w:rsidRPr="001D6FE2">
          <w:t>Manufacturers</w:t>
        </w:r>
      </w:hyperlink>
      <w:r w:rsidR="00E079CA">
        <w:t>:</w:t>
      </w:r>
    </w:p>
    <w:p w14:paraId="630D3891" w14:textId="77777777" w:rsidR="0015798D" w:rsidRDefault="0015798D" w:rsidP="00BD5781">
      <w:pPr>
        <w:pStyle w:val="SpecifierNote"/>
        <w:rPr>
          <w:highlight w:val="yellow"/>
        </w:rPr>
      </w:pPr>
      <w:r>
        <w:t>designer to provide two manufacturers and approved equivalent for all listed products.</w:t>
      </w:r>
    </w:p>
    <w:p w14:paraId="217B72DD" w14:textId="77777777" w:rsidR="00E079CA" w:rsidRPr="001D6FE2" w:rsidRDefault="00E079CA" w:rsidP="00BD5781">
      <w:pPr>
        <w:pStyle w:val="SpecifierNote"/>
      </w:pPr>
      <w:r w:rsidRPr="001D6FE2">
        <w:t>****** [OR] ******</w:t>
      </w:r>
    </w:p>
    <w:p w14:paraId="17F24A86" w14:textId="526C9C36" w:rsidR="00E079CA" w:rsidRDefault="00E079CA" w:rsidP="00BD5781">
      <w:pPr>
        <w:pStyle w:val="SpecifierNote"/>
      </w:pPr>
      <w:r>
        <w:t>In following Subparagraph insert "State of New York Department of Transportation," "Municipality of ________ Department of Public Works," or other agency as appropriate.</w:t>
      </w:r>
    </w:p>
    <w:p w14:paraId="4521C009" w14:textId="77777777" w:rsidR="00E079CA" w:rsidRDefault="00E079CA" w:rsidP="00BD5781">
      <w:pPr>
        <w:pStyle w:val="PR2"/>
      </w:pPr>
      <w:r>
        <w:t xml:space="preserve">Furnish materials </w:t>
      </w:r>
      <w:r w:rsidRPr="00BD5781">
        <w:t>according</w:t>
      </w:r>
      <w:r>
        <w:t xml:space="preserve"> to &lt;</w:t>
      </w:r>
      <w:r w:rsidRPr="001D6FE2">
        <w:rPr>
          <w:b/>
        </w:rPr>
        <w:t>________</w:t>
      </w:r>
      <w:r>
        <w:t>&gt; standards.</w:t>
      </w:r>
    </w:p>
    <w:p w14:paraId="3AD0EC71" w14:textId="77777777" w:rsidR="00E079CA" w:rsidRDefault="00E079CA" w:rsidP="00BD5781">
      <w:pPr>
        <w:pStyle w:val="SpecifierNote"/>
      </w:pPr>
      <w:r>
        <w:t>Insert descriptive specifications below to identify Project requirements and to eliminate conflicts with products specified above.</w:t>
      </w:r>
    </w:p>
    <w:p w14:paraId="7C0B765A" w14:textId="77777777" w:rsidR="00E079CA" w:rsidRDefault="00E079CA">
      <w:pPr>
        <w:pStyle w:val="PR1"/>
      </w:pPr>
      <w:r>
        <w:t>Description:</w:t>
      </w:r>
    </w:p>
    <w:p w14:paraId="5EC84996" w14:textId="77777777" w:rsidR="00E079CA" w:rsidRDefault="00E079CA">
      <w:pPr>
        <w:pStyle w:val="PR2"/>
        <w:contextualSpacing w:val="0"/>
      </w:pPr>
      <w:r>
        <w:t>Integrally mounted in transmitter housing.</w:t>
      </w:r>
    </w:p>
    <w:p w14:paraId="44BBF91A" w14:textId="77777777" w:rsidR="00E079CA" w:rsidRDefault="00E079CA" w:rsidP="00E079CA">
      <w:pPr>
        <w:pStyle w:val="PR2"/>
        <w:spacing w:before="0"/>
        <w:contextualSpacing w:val="0"/>
      </w:pPr>
      <w:r>
        <w:t>Scale: Graduated.</w:t>
      </w:r>
    </w:p>
    <w:p w14:paraId="7A502CB7" w14:textId="2BB194EA" w:rsidR="00E079CA" w:rsidRPr="009A1C62" w:rsidRDefault="00E079CA" w:rsidP="00E079CA">
      <w:pPr>
        <w:pStyle w:val="PR2"/>
        <w:spacing w:before="0"/>
        <w:contextualSpacing w:val="0"/>
      </w:pPr>
      <w:r w:rsidRPr="009A1C62">
        <w:t>Length: [</w:t>
      </w:r>
      <w:r w:rsidRPr="00BD5781">
        <w:rPr>
          <w:rStyle w:val="IP"/>
          <w:b/>
          <w:color w:val="auto"/>
        </w:rPr>
        <w:t>&lt;________&gt; inches</w:t>
      </w:r>
      <w:r w:rsidRPr="009A1C62">
        <w:t>] [</w:t>
      </w:r>
      <w:r w:rsidRPr="009A1C62">
        <w:rPr>
          <w:b/>
        </w:rPr>
        <w:t>As indicated on Drawings</w:t>
      </w:r>
      <w:r w:rsidRPr="009A1C62">
        <w:t>].</w:t>
      </w:r>
    </w:p>
    <w:p w14:paraId="70D05340" w14:textId="3030064E" w:rsidR="00E079CA" w:rsidRPr="009A1C62" w:rsidRDefault="00E079CA" w:rsidP="00E079CA">
      <w:pPr>
        <w:pStyle w:val="PR2"/>
        <w:spacing w:before="0"/>
        <w:contextualSpacing w:val="0"/>
      </w:pPr>
      <w:r w:rsidRPr="009A1C62">
        <w:t xml:space="preserve">Units: </w:t>
      </w:r>
      <w:r w:rsidRPr="00BD5781">
        <w:rPr>
          <w:rStyle w:val="IP"/>
          <w:color w:val="auto"/>
        </w:rPr>
        <w:t>&lt;</w:t>
      </w:r>
      <w:r w:rsidRPr="00BD5781">
        <w:rPr>
          <w:rStyle w:val="IP"/>
          <w:b/>
          <w:color w:val="auto"/>
        </w:rPr>
        <w:t>________</w:t>
      </w:r>
      <w:r w:rsidRPr="00BD5781">
        <w:rPr>
          <w:rStyle w:val="IP"/>
          <w:color w:val="auto"/>
        </w:rPr>
        <w:t>&gt; gpm</w:t>
      </w:r>
      <w:r w:rsidRPr="00BD5781">
        <w:rPr>
          <w:rStyle w:val="SI"/>
          <w:color w:val="auto"/>
        </w:rPr>
        <w:t xml:space="preserve"> </w:t>
      </w:r>
    </w:p>
    <w:p w14:paraId="0316B850" w14:textId="77777777" w:rsidR="00E079CA" w:rsidRDefault="00E079CA" w:rsidP="00E079CA">
      <w:pPr>
        <w:pStyle w:val="PR2"/>
        <w:spacing w:before="0"/>
        <w:contextualSpacing w:val="0"/>
      </w:pPr>
      <w:r w:rsidRPr="009A1C62">
        <w:t>Mounting</w:t>
      </w:r>
      <w:r>
        <w:t>: [</w:t>
      </w:r>
      <w:r w:rsidRPr="001D6FE2">
        <w:rPr>
          <w:b/>
        </w:rPr>
        <w:t>Wall</w:t>
      </w:r>
      <w:r>
        <w:t>] [</w:t>
      </w:r>
      <w:r w:rsidRPr="001D6FE2">
        <w:rPr>
          <w:b/>
        </w:rPr>
        <w:t>Panel</w:t>
      </w:r>
      <w:r>
        <w:t>].</w:t>
      </w:r>
    </w:p>
    <w:p w14:paraId="19A9847F" w14:textId="77777777" w:rsidR="00E079CA" w:rsidRDefault="00E079CA">
      <w:pPr>
        <w:pStyle w:val="ART"/>
      </w:pPr>
      <w:r>
        <w:t>RECORDERS</w:t>
      </w:r>
    </w:p>
    <w:p w14:paraId="174CAECB" w14:textId="77777777" w:rsidR="00E079CA" w:rsidRDefault="005B4C78">
      <w:pPr>
        <w:pStyle w:val="PR1"/>
      </w:pPr>
      <w:hyperlink r:id="rId14" w:history="1">
        <w:r w:rsidR="00E079CA" w:rsidRPr="001D6FE2">
          <w:t>Manufacturers</w:t>
        </w:r>
      </w:hyperlink>
      <w:r w:rsidR="00E079CA">
        <w:t>:</w:t>
      </w:r>
    </w:p>
    <w:p w14:paraId="0BA8F3E5" w14:textId="77777777" w:rsidR="0015798D" w:rsidRDefault="0015798D" w:rsidP="00BD5781">
      <w:pPr>
        <w:pStyle w:val="SpecifierNote"/>
        <w:rPr>
          <w:highlight w:val="yellow"/>
        </w:rPr>
      </w:pPr>
      <w:r>
        <w:t>designer to provide two manufacturers and approved equivalent for all listed products.</w:t>
      </w:r>
    </w:p>
    <w:p w14:paraId="686FDBF1" w14:textId="77777777" w:rsidR="00E079CA" w:rsidRPr="001D6FE2" w:rsidRDefault="00E079CA" w:rsidP="00BD5781">
      <w:pPr>
        <w:pStyle w:val="SpecifierNote"/>
      </w:pPr>
      <w:r w:rsidRPr="001D6FE2">
        <w:t>****** [OR] ******</w:t>
      </w:r>
    </w:p>
    <w:p w14:paraId="2655A5F0" w14:textId="06D83B61" w:rsidR="00E079CA" w:rsidRDefault="00E079CA" w:rsidP="00BD5781">
      <w:pPr>
        <w:pStyle w:val="SpecifierNote"/>
      </w:pPr>
      <w:r>
        <w:t>In following Subparagraph insert "State of New York Department of Transportation," "Municipality of ________ Department of Public Works," or other agency as appropriate.</w:t>
      </w:r>
    </w:p>
    <w:p w14:paraId="3ECBA58E" w14:textId="77777777" w:rsidR="00E079CA" w:rsidRDefault="00E079CA" w:rsidP="00BD5781">
      <w:pPr>
        <w:pStyle w:val="PR2"/>
      </w:pPr>
      <w:r>
        <w:t xml:space="preserve">Furnish </w:t>
      </w:r>
      <w:r w:rsidRPr="00BD5781">
        <w:t>materials</w:t>
      </w:r>
      <w:r>
        <w:t xml:space="preserve"> according to &lt;</w:t>
      </w:r>
      <w:r w:rsidRPr="001D6FE2">
        <w:rPr>
          <w:b/>
        </w:rPr>
        <w:t>________</w:t>
      </w:r>
      <w:r>
        <w:t>&gt; standards.</w:t>
      </w:r>
    </w:p>
    <w:p w14:paraId="259B095C" w14:textId="77777777" w:rsidR="00E079CA" w:rsidRDefault="00E079CA" w:rsidP="00BD5781">
      <w:pPr>
        <w:pStyle w:val="SpecifierNote"/>
      </w:pPr>
      <w:r>
        <w:t>Insert descriptive specifications below to identify Project requirements and to eliminate conflicts with products specified above.</w:t>
      </w:r>
    </w:p>
    <w:p w14:paraId="47C2E0EB" w14:textId="77777777" w:rsidR="00E079CA" w:rsidRDefault="00E079CA">
      <w:pPr>
        <w:pStyle w:val="PR1"/>
      </w:pPr>
      <w:r>
        <w:t>Description:</w:t>
      </w:r>
    </w:p>
    <w:p w14:paraId="1A3B70B0" w14:textId="44D2770C" w:rsidR="00E079CA" w:rsidRPr="009A1C62" w:rsidRDefault="00E079CA">
      <w:pPr>
        <w:pStyle w:val="PR2"/>
        <w:contextualSpacing w:val="0"/>
      </w:pPr>
      <w:r>
        <w:t xml:space="preserve">Minimum </w:t>
      </w:r>
      <w:r w:rsidRPr="009A1C62">
        <w:t xml:space="preserve">Diameter: </w:t>
      </w:r>
      <w:r w:rsidRPr="00BD5781">
        <w:rPr>
          <w:rStyle w:val="IP"/>
          <w:color w:val="auto"/>
        </w:rPr>
        <w:t>10 inches</w:t>
      </w:r>
      <w:r w:rsidRPr="00BD5781">
        <w:rPr>
          <w:rStyle w:val="SI"/>
          <w:color w:val="auto"/>
        </w:rPr>
        <w:t xml:space="preserve"> </w:t>
      </w:r>
    </w:p>
    <w:p w14:paraId="755ED731" w14:textId="77777777" w:rsidR="00E079CA" w:rsidRPr="009A1C62" w:rsidRDefault="00E079CA" w:rsidP="00E079CA">
      <w:pPr>
        <w:pStyle w:val="PR2"/>
        <w:spacing w:before="0"/>
        <w:contextualSpacing w:val="0"/>
      </w:pPr>
      <w:r w:rsidRPr="009A1C62">
        <w:t>Rotation Cycle: Once per [</w:t>
      </w:r>
      <w:r w:rsidRPr="009A1C62">
        <w:rPr>
          <w:b/>
        </w:rPr>
        <w:t>day</w:t>
      </w:r>
      <w:r w:rsidRPr="009A1C62">
        <w:t>] [</w:t>
      </w:r>
      <w:r w:rsidRPr="009A1C62">
        <w:rPr>
          <w:b/>
        </w:rPr>
        <w:t>week</w:t>
      </w:r>
      <w:r w:rsidRPr="009A1C62">
        <w:t>] [</w:t>
      </w:r>
      <w:r w:rsidRPr="009A1C62">
        <w:rPr>
          <w:b/>
        </w:rPr>
        <w:t>month</w:t>
      </w:r>
      <w:r w:rsidRPr="009A1C62">
        <w:t>].</w:t>
      </w:r>
    </w:p>
    <w:p w14:paraId="52726909" w14:textId="77777777" w:rsidR="00E079CA" w:rsidRPr="009A1C62" w:rsidRDefault="00E079CA" w:rsidP="00E079CA">
      <w:pPr>
        <w:pStyle w:val="PR2"/>
        <w:spacing w:before="0"/>
        <w:contextualSpacing w:val="0"/>
      </w:pPr>
      <w:r w:rsidRPr="009A1C62">
        <w:t>Drive Mechanism:</w:t>
      </w:r>
    </w:p>
    <w:p w14:paraId="0A347064" w14:textId="77777777" w:rsidR="00E079CA" w:rsidRDefault="00E079CA">
      <w:pPr>
        <w:pStyle w:val="PR3"/>
        <w:contextualSpacing w:val="0"/>
      </w:pPr>
      <w:r w:rsidRPr="009A1C62">
        <w:t>Synchronous</w:t>
      </w:r>
      <w:r>
        <w:t xml:space="preserve"> motor.</w:t>
      </w:r>
    </w:p>
    <w:p w14:paraId="18C851F2" w14:textId="77777777" w:rsidR="00E079CA" w:rsidRDefault="00E079CA" w:rsidP="00E079CA">
      <w:pPr>
        <w:pStyle w:val="PR3"/>
        <w:spacing w:before="0"/>
        <w:contextualSpacing w:val="0"/>
      </w:pPr>
      <w:r>
        <w:t>&lt;</w:t>
      </w:r>
      <w:r w:rsidRPr="001D6FE2">
        <w:rPr>
          <w:b/>
        </w:rPr>
        <w:t>________</w:t>
      </w:r>
      <w:r>
        <w:t>&gt; V ac, &lt;</w:t>
      </w:r>
      <w:r w:rsidRPr="001D6FE2">
        <w:rPr>
          <w:b/>
        </w:rPr>
        <w:t>________</w:t>
      </w:r>
      <w:r>
        <w:t>&gt; Hz.</w:t>
      </w:r>
    </w:p>
    <w:p w14:paraId="57FC6B6F" w14:textId="77777777" w:rsidR="00E079CA" w:rsidRDefault="00E079CA">
      <w:pPr>
        <w:pStyle w:val="ART"/>
      </w:pPr>
      <w:r>
        <w:t>OPERATION</w:t>
      </w:r>
    </w:p>
    <w:p w14:paraId="09B255D9" w14:textId="77777777" w:rsidR="00E079CA" w:rsidRDefault="00E079CA">
      <w:pPr>
        <w:pStyle w:val="PR1"/>
      </w:pPr>
      <w:r>
        <w:t>Control Power:</w:t>
      </w:r>
    </w:p>
    <w:p w14:paraId="0F559507" w14:textId="77777777" w:rsidR="00E079CA" w:rsidRDefault="00E079CA" w:rsidP="00BD5781">
      <w:pPr>
        <w:pStyle w:val="PR2"/>
      </w:pPr>
      <w:r>
        <w:t xml:space="preserve">120 V ac, single </w:t>
      </w:r>
      <w:r w:rsidRPr="00BD5781">
        <w:t>phase</w:t>
      </w:r>
      <w:r>
        <w:t>, 60 Hz.</w:t>
      </w:r>
    </w:p>
    <w:p w14:paraId="6142E6C9" w14:textId="77777777" w:rsidR="00E079CA" w:rsidRDefault="00E079CA" w:rsidP="00E079CA">
      <w:pPr>
        <w:pStyle w:val="PR2"/>
        <w:spacing w:before="0"/>
        <w:contextualSpacing w:val="0"/>
      </w:pPr>
      <w:r>
        <w:t>Furnish local transformers as required.</w:t>
      </w:r>
    </w:p>
    <w:p w14:paraId="5E9CA487" w14:textId="77777777" w:rsidR="00E079CA" w:rsidRDefault="00E079CA">
      <w:pPr>
        <w:pStyle w:val="PR1"/>
      </w:pPr>
      <w:r>
        <w:t>Enclosures: NEMA 250 Type [</w:t>
      </w:r>
      <w:r w:rsidRPr="001D6FE2">
        <w:rPr>
          <w:b/>
        </w:rPr>
        <w:t>1</w:t>
      </w:r>
      <w:r>
        <w:t>] [</w:t>
      </w:r>
      <w:r w:rsidRPr="001D6FE2">
        <w:rPr>
          <w:b/>
        </w:rPr>
        <w:t>4</w:t>
      </w:r>
      <w:r>
        <w:t>] &lt;</w:t>
      </w:r>
      <w:r w:rsidRPr="001D6FE2">
        <w:rPr>
          <w:b/>
        </w:rPr>
        <w:t>________</w:t>
      </w:r>
      <w:r>
        <w:t>&gt;.</w:t>
      </w:r>
    </w:p>
    <w:p w14:paraId="3A60C462" w14:textId="77777777" w:rsidR="00E079CA" w:rsidRDefault="00E079CA">
      <w:pPr>
        <w:pStyle w:val="ART"/>
      </w:pPr>
      <w:r>
        <w:t>SOURCE QUALITY CONTROL</w:t>
      </w:r>
    </w:p>
    <w:p w14:paraId="09F7CE32" w14:textId="77777777" w:rsidR="00E079CA" w:rsidRDefault="00E079CA">
      <w:pPr>
        <w:pStyle w:val="PR1"/>
      </w:pPr>
      <w:r>
        <w:t>Provide shop inspection and testing of completed assembly.</w:t>
      </w:r>
    </w:p>
    <w:p w14:paraId="02AE126F" w14:textId="4E5A0E48" w:rsidR="00E079CA" w:rsidRDefault="00E079CA" w:rsidP="00BD5781">
      <w:pPr>
        <w:pStyle w:val="SpecifierNote"/>
      </w:pPr>
      <w:r>
        <w:t>Include one or both of following Paragraphs to require Director's inspection or witnessing of test at factory.</w:t>
      </w:r>
    </w:p>
    <w:p w14:paraId="6B05DDA0" w14:textId="6A8180BA" w:rsidR="00E079CA" w:rsidRDefault="00E079CA">
      <w:pPr>
        <w:pStyle w:val="PR1"/>
      </w:pPr>
      <w:r>
        <w:t>Director’s Inspection:</w:t>
      </w:r>
    </w:p>
    <w:p w14:paraId="5B1430E5" w14:textId="77777777" w:rsidR="00E079CA" w:rsidRDefault="00E079CA">
      <w:pPr>
        <w:pStyle w:val="PR2"/>
        <w:contextualSpacing w:val="0"/>
      </w:pPr>
      <w:r>
        <w:t>Make completed typical RTD available for inspection at manufacturer's factory prior to packaging for shipment.</w:t>
      </w:r>
    </w:p>
    <w:p w14:paraId="30A4B602" w14:textId="05344301" w:rsidR="00E079CA" w:rsidRDefault="00E079CA" w:rsidP="00E079CA">
      <w:pPr>
        <w:pStyle w:val="PR2"/>
        <w:spacing w:before="0"/>
        <w:contextualSpacing w:val="0"/>
      </w:pPr>
      <w:r>
        <w:t>Notify Director’s Representative at least [</w:t>
      </w:r>
      <w:r w:rsidRPr="001D6FE2">
        <w:rPr>
          <w:b/>
        </w:rPr>
        <w:t>seven</w:t>
      </w:r>
      <w:r>
        <w:t>] &lt;</w:t>
      </w:r>
      <w:r w:rsidRPr="001D6FE2">
        <w:rPr>
          <w:b/>
        </w:rPr>
        <w:t>________</w:t>
      </w:r>
      <w:r>
        <w:t>&gt; days before inspection is allowed.</w:t>
      </w:r>
    </w:p>
    <w:p w14:paraId="39E72505" w14:textId="7FC41751" w:rsidR="00E079CA" w:rsidRDefault="00E079CA">
      <w:pPr>
        <w:pStyle w:val="PR1"/>
      </w:pPr>
      <w:r>
        <w:t>Director’s Witnessing:</w:t>
      </w:r>
    </w:p>
    <w:p w14:paraId="738416CA" w14:textId="77777777" w:rsidR="00E079CA" w:rsidRDefault="00E079CA">
      <w:pPr>
        <w:pStyle w:val="PR2"/>
        <w:contextualSpacing w:val="0"/>
      </w:pPr>
      <w:r>
        <w:t>Allow witnessing of factory inspections and test at manufacturer's test facility.</w:t>
      </w:r>
    </w:p>
    <w:p w14:paraId="2D6B4BC1" w14:textId="20BF7C9B" w:rsidR="00E079CA" w:rsidRDefault="00E079CA" w:rsidP="00E079CA">
      <w:pPr>
        <w:pStyle w:val="PR2"/>
        <w:spacing w:before="0"/>
        <w:contextualSpacing w:val="0"/>
      </w:pPr>
      <w:r>
        <w:t>Notify Director’s Representative at least [</w:t>
      </w:r>
      <w:r w:rsidRPr="001D6FE2">
        <w:rPr>
          <w:b/>
        </w:rPr>
        <w:t>seven</w:t>
      </w:r>
      <w:r>
        <w:t>] &lt;</w:t>
      </w:r>
      <w:r w:rsidRPr="001D6FE2">
        <w:rPr>
          <w:b/>
        </w:rPr>
        <w:t>________</w:t>
      </w:r>
      <w:r>
        <w:t>&gt; days before inspections and tests are scheduled.</w:t>
      </w:r>
    </w:p>
    <w:p w14:paraId="0845F512" w14:textId="77777777" w:rsidR="00E079CA" w:rsidRDefault="00E079CA" w:rsidP="00BD5781">
      <w:pPr>
        <w:pStyle w:val="SpecifierNote"/>
      </w:pPr>
      <w:r>
        <w:t>Include following Paragraph if reliance on manufacturer's approved quality-control program is sufficient for Project requirements.</w:t>
      </w:r>
    </w:p>
    <w:p w14:paraId="7ED771BA" w14:textId="77777777" w:rsidR="00E079CA" w:rsidRDefault="00E079CA">
      <w:pPr>
        <w:pStyle w:val="PR1"/>
      </w:pPr>
      <w:r>
        <w:t>Certificate of Compliance:</w:t>
      </w:r>
    </w:p>
    <w:p w14:paraId="2A32E3A2" w14:textId="77777777" w:rsidR="00E079CA" w:rsidRDefault="00E079CA">
      <w:pPr>
        <w:pStyle w:val="PR2"/>
        <w:contextualSpacing w:val="0"/>
      </w:pPr>
      <w:r>
        <w:t>If manufacturer is approved by authorities having jurisdiction, submit certificate of compliance indicating Work performed at manufacturer's facility conforms to Contract Documents.</w:t>
      </w:r>
    </w:p>
    <w:p w14:paraId="7D538973" w14:textId="77777777" w:rsidR="00E079CA" w:rsidRDefault="00E079CA" w:rsidP="00E079CA">
      <w:pPr>
        <w:pStyle w:val="PR2"/>
        <w:spacing w:before="0"/>
        <w:contextualSpacing w:val="0"/>
      </w:pPr>
      <w:r>
        <w:t>Specified shop tests are not required for Work performed by approved manufacturer.</w:t>
      </w:r>
    </w:p>
    <w:p w14:paraId="08CD0B8C" w14:textId="77777777" w:rsidR="00E079CA" w:rsidRDefault="00E079CA">
      <w:pPr>
        <w:pStyle w:val="PRT"/>
      </w:pPr>
      <w:r>
        <w:t>EXECUTION</w:t>
      </w:r>
    </w:p>
    <w:p w14:paraId="3D40BC9F" w14:textId="77777777" w:rsidR="00E079CA" w:rsidRDefault="00E079CA">
      <w:pPr>
        <w:pStyle w:val="ART"/>
      </w:pPr>
      <w:r>
        <w:t>EXAMINATION</w:t>
      </w:r>
    </w:p>
    <w:p w14:paraId="0EDB8519" w14:textId="77777777" w:rsidR="00E079CA" w:rsidRDefault="00E079CA">
      <w:pPr>
        <w:pStyle w:val="PR1"/>
      </w:pPr>
      <w:r>
        <w:t>Verify that items provided by other Sections of Work are ready to receive Work of this Section.</w:t>
      </w:r>
    </w:p>
    <w:p w14:paraId="168DB7B9" w14:textId="77777777" w:rsidR="00E079CA" w:rsidRDefault="00E079CA">
      <w:pPr>
        <w:pStyle w:val="ART"/>
      </w:pPr>
      <w:r>
        <w:t>INSTALLATION</w:t>
      </w:r>
    </w:p>
    <w:p w14:paraId="55CDEB0E" w14:textId="77777777" w:rsidR="00E079CA" w:rsidRDefault="00E079CA">
      <w:pPr>
        <w:pStyle w:val="PR1"/>
      </w:pPr>
      <w:r>
        <w:t>Coordinate location and configuration of RTDs with final equipment installations.</w:t>
      </w:r>
    </w:p>
    <w:p w14:paraId="57BF506D" w14:textId="77777777" w:rsidR="00E079CA" w:rsidRDefault="00E079CA">
      <w:pPr>
        <w:pStyle w:val="PR1"/>
      </w:pPr>
      <w:r>
        <w:t>Ensure that instruments are located to be easily accessible for maintenance.</w:t>
      </w:r>
    </w:p>
    <w:p w14:paraId="617D455B" w14:textId="77777777" w:rsidR="00E079CA" w:rsidRPr="001D6FE2" w:rsidRDefault="00E079CA" w:rsidP="00BD5781">
      <w:pPr>
        <w:pStyle w:val="SpecifierNote"/>
      </w:pPr>
      <w:r w:rsidRPr="001D6FE2">
        <w:t>****** [OR] ******</w:t>
      </w:r>
    </w:p>
    <w:p w14:paraId="1DDA9325" w14:textId="6A5DAB3C" w:rsidR="00E079CA" w:rsidRDefault="00E079CA" w:rsidP="00BD5781">
      <w:pPr>
        <w:pStyle w:val="SpecifierNote"/>
      </w:pPr>
      <w:r>
        <w:t>In following Paragraph insert "State of New York Department of Transportation," "Municipality of ________ Department of Public Works," or other agency as appropriate.</w:t>
      </w:r>
    </w:p>
    <w:p w14:paraId="654BB92C" w14:textId="77777777" w:rsidR="00E079CA" w:rsidRDefault="00E079CA">
      <w:pPr>
        <w:pStyle w:val="PR1"/>
      </w:pPr>
      <w:r>
        <w:t>Installation Standards: Install Work according to &lt;</w:t>
      </w:r>
      <w:r w:rsidRPr="001D6FE2">
        <w:rPr>
          <w:b/>
        </w:rPr>
        <w:t>________</w:t>
      </w:r>
      <w:r>
        <w:t>&gt; standards.</w:t>
      </w:r>
    </w:p>
    <w:p w14:paraId="250BB8CF" w14:textId="77777777" w:rsidR="00E079CA" w:rsidRDefault="00E079CA">
      <w:pPr>
        <w:pStyle w:val="ART"/>
      </w:pPr>
      <w:r>
        <w:t>FIELD QUALITY CONTROL</w:t>
      </w:r>
    </w:p>
    <w:p w14:paraId="51A04E85" w14:textId="5DD6915F" w:rsidR="00E079CA" w:rsidRDefault="00E079CA">
      <w:pPr>
        <w:pStyle w:val="PR1"/>
      </w:pPr>
      <w:r>
        <w:t>Manufacturer Services: Furnish services of manufacturer's representative experienced in installation of products furnished under this Section for not less than &lt;</w:t>
      </w:r>
      <w:r w:rsidRPr="001D6FE2">
        <w:rPr>
          <w:b/>
        </w:rPr>
        <w:t>________</w:t>
      </w:r>
      <w:r>
        <w:t>&gt; [</w:t>
      </w:r>
      <w:r w:rsidRPr="001D6FE2">
        <w:rPr>
          <w:b/>
        </w:rPr>
        <w:t>days</w:t>
      </w:r>
      <w:r>
        <w:t>] [</w:t>
      </w:r>
      <w:r w:rsidRPr="001D6FE2">
        <w:rPr>
          <w:b/>
        </w:rPr>
        <w:t>hours</w:t>
      </w:r>
      <w:r>
        <w:t>] on Site for installation, inspection, startup, field testing, and instructing Director’s Representative in maintenance of equipment.</w:t>
      </w:r>
    </w:p>
    <w:p w14:paraId="0DF113E5" w14:textId="77777777" w:rsidR="00E079CA" w:rsidRDefault="00E079CA">
      <w:pPr>
        <w:pStyle w:val="PR1"/>
      </w:pPr>
      <w:r>
        <w:t>Equipment Acceptance:</w:t>
      </w:r>
    </w:p>
    <w:p w14:paraId="7494E7EB" w14:textId="77777777" w:rsidR="00E079CA" w:rsidRDefault="00E079CA">
      <w:pPr>
        <w:pStyle w:val="PR2"/>
        <w:contextualSpacing w:val="0"/>
      </w:pPr>
      <w:r>
        <w:t>Adjust, repair, modify, or replace components failing to perform as specified and rerun tests.</w:t>
      </w:r>
    </w:p>
    <w:p w14:paraId="0F921743" w14:textId="77777777" w:rsidR="00E079CA" w:rsidRDefault="00E079CA" w:rsidP="00E079CA">
      <w:pPr>
        <w:pStyle w:val="PR2"/>
        <w:spacing w:before="0"/>
        <w:contextualSpacing w:val="0"/>
      </w:pPr>
      <w:r>
        <w:t>Make final adjustments to equipment under direction of manufacturer's representative.</w:t>
      </w:r>
    </w:p>
    <w:p w14:paraId="7293269A" w14:textId="77777777" w:rsidR="00E079CA" w:rsidRDefault="00E079CA">
      <w:pPr>
        <w:pStyle w:val="PR1"/>
      </w:pPr>
      <w:r>
        <w:t>Furnish installation certificate from equipment manufacturer's representative attesting that equipment has been properly installed and is ready for startup and testing.</w:t>
      </w:r>
    </w:p>
    <w:p w14:paraId="123CC3CE" w14:textId="77777777" w:rsidR="00E079CA" w:rsidRDefault="00E079CA">
      <w:pPr>
        <w:pStyle w:val="ART"/>
      </w:pPr>
      <w:r>
        <w:t>DEMONSTRATION</w:t>
      </w:r>
    </w:p>
    <w:p w14:paraId="1D9264BC" w14:textId="41076ADB" w:rsidR="00E079CA" w:rsidRDefault="00E079CA">
      <w:pPr>
        <w:pStyle w:val="PR1"/>
      </w:pPr>
      <w:r>
        <w:t>Demonstrate routine maintenance and emergency repair or replacement procedures to Director’s Representative.</w:t>
      </w:r>
    </w:p>
    <w:p w14:paraId="142F4802" w14:textId="77777777" w:rsidR="00E079CA" w:rsidRDefault="00E079CA">
      <w:pPr>
        <w:pStyle w:val="ART"/>
      </w:pPr>
      <w:r>
        <w:t>ATTACHMENTS</w:t>
      </w:r>
    </w:p>
    <w:p w14:paraId="74EA21AE" w14:textId="77777777" w:rsidR="00E079CA" w:rsidRDefault="00E079CA" w:rsidP="00BD5781">
      <w:pPr>
        <w:pStyle w:val="SpecifierNote"/>
      </w:pPr>
      <w:r>
        <w:t>When relying on separate schedules, tables, illustrations, or forms to specify product requirements, include list of each attachment. Include identical list of attachments in Project Manual table of contents.</w:t>
      </w:r>
    </w:p>
    <w:p w14:paraId="551B0FD0" w14:textId="77777777" w:rsidR="00E079CA" w:rsidRDefault="00E079CA" w:rsidP="00BD5781">
      <w:pPr>
        <w:pStyle w:val="SpecifierNote"/>
      </w:pPr>
      <w:r>
        <w:t>Insert attachments following END OF SECTION. Consider following examples when developing Project schedule.</w:t>
      </w:r>
    </w:p>
    <w:p w14:paraId="0A3A854B" w14:textId="77777777" w:rsidR="00E079CA" w:rsidRDefault="00E079CA">
      <w:pPr>
        <w:pStyle w:val="PR1"/>
      </w:pPr>
      <w:r>
        <w:t>RTD Schedule:</w:t>
      </w:r>
    </w:p>
    <w:p w14:paraId="021842DA" w14:textId="77777777" w:rsidR="00E079CA" w:rsidRDefault="00E079CA">
      <w:pPr>
        <w:pStyle w:val="PR2"/>
        <w:contextualSpacing w:val="0"/>
      </w:pPr>
      <w:r>
        <w:t>RTD-463:</w:t>
      </w:r>
    </w:p>
    <w:p w14:paraId="77C945F0" w14:textId="77777777" w:rsidR="00E079CA" w:rsidRDefault="00E079CA">
      <w:pPr>
        <w:pStyle w:val="PR3"/>
        <w:contextualSpacing w:val="0"/>
      </w:pPr>
      <w:r>
        <w:t>[</w:t>
      </w:r>
      <w:r w:rsidRPr="001D6FE2">
        <w:rPr>
          <w:b/>
        </w:rPr>
        <w:t>Manufacturer: &lt;________&gt;.</w:t>
      </w:r>
      <w:r>
        <w:t>]</w:t>
      </w:r>
    </w:p>
    <w:p w14:paraId="7F8CF07D" w14:textId="77777777" w:rsidR="00E079CA" w:rsidRDefault="00E079CA" w:rsidP="00E079CA">
      <w:pPr>
        <w:pStyle w:val="PR3"/>
        <w:spacing w:before="0"/>
        <w:contextualSpacing w:val="0"/>
      </w:pPr>
      <w:r>
        <w:t>[</w:t>
      </w:r>
      <w:r w:rsidRPr="001D6FE2">
        <w:rPr>
          <w:b/>
        </w:rPr>
        <w:t>Model: &lt;________&gt;.</w:t>
      </w:r>
      <w:r>
        <w:t>]</w:t>
      </w:r>
    </w:p>
    <w:p w14:paraId="5CF2D655" w14:textId="77777777" w:rsidR="00E079CA" w:rsidRDefault="00E079CA" w:rsidP="00E079CA">
      <w:pPr>
        <w:pStyle w:val="PR3"/>
        <w:spacing w:before="0"/>
        <w:contextualSpacing w:val="0"/>
      </w:pPr>
      <w:r>
        <w:t>Location: &lt;</w:t>
      </w:r>
      <w:r w:rsidRPr="001D6FE2">
        <w:rPr>
          <w:b/>
        </w:rPr>
        <w:t>________</w:t>
      </w:r>
      <w:r>
        <w:t>&gt;.</w:t>
      </w:r>
    </w:p>
    <w:p w14:paraId="6B155C82" w14:textId="77777777" w:rsidR="00E079CA" w:rsidRDefault="00E079CA" w:rsidP="00E079CA">
      <w:pPr>
        <w:pStyle w:val="PR3"/>
        <w:spacing w:before="0"/>
        <w:contextualSpacing w:val="0"/>
      </w:pPr>
      <w:r>
        <w:t>Type: &lt;</w:t>
      </w:r>
      <w:r w:rsidRPr="001D6FE2">
        <w:rPr>
          <w:b/>
        </w:rPr>
        <w:t>________</w:t>
      </w:r>
      <w:r>
        <w:t>&gt;.</w:t>
      </w:r>
    </w:p>
    <w:p w14:paraId="2D8ADB11" w14:textId="77777777" w:rsidR="00E079CA" w:rsidRDefault="00E079CA" w:rsidP="00E079CA">
      <w:pPr>
        <w:pStyle w:val="PR3"/>
        <w:spacing w:before="0"/>
        <w:contextualSpacing w:val="0"/>
      </w:pPr>
      <w:r>
        <w:t>Mounting: [</w:t>
      </w:r>
      <w:r w:rsidRPr="001D6FE2">
        <w:rPr>
          <w:b/>
        </w:rPr>
        <w:t>Thermowell</w:t>
      </w:r>
      <w:r>
        <w:t>] &lt;</w:t>
      </w:r>
      <w:r w:rsidRPr="001D6FE2">
        <w:rPr>
          <w:b/>
        </w:rPr>
        <w:t>________</w:t>
      </w:r>
      <w:r>
        <w:t>&gt;.</w:t>
      </w:r>
    </w:p>
    <w:p w14:paraId="4302EE1F" w14:textId="77777777" w:rsidR="00E079CA" w:rsidRDefault="00E079CA" w:rsidP="00E079CA">
      <w:pPr>
        <w:pStyle w:val="PR3"/>
        <w:spacing w:before="0"/>
        <w:contextualSpacing w:val="0"/>
      </w:pPr>
      <w:r>
        <w:t>Process Liquid: &lt;</w:t>
      </w:r>
      <w:r w:rsidRPr="001D6FE2">
        <w:rPr>
          <w:b/>
        </w:rPr>
        <w:t>________</w:t>
      </w:r>
      <w:r>
        <w:t>&gt;.</w:t>
      </w:r>
    </w:p>
    <w:p w14:paraId="6275F805" w14:textId="77777777" w:rsidR="00E079CA" w:rsidRDefault="00E079CA">
      <w:pPr>
        <w:pStyle w:val="PR2"/>
        <w:contextualSpacing w:val="0"/>
      </w:pPr>
      <w:r>
        <w:t>RTD-464:</w:t>
      </w:r>
    </w:p>
    <w:p w14:paraId="62B8D312" w14:textId="77777777" w:rsidR="00E079CA" w:rsidRDefault="00E079CA">
      <w:pPr>
        <w:pStyle w:val="PR3"/>
        <w:contextualSpacing w:val="0"/>
      </w:pPr>
      <w:r>
        <w:t>[</w:t>
      </w:r>
      <w:r w:rsidRPr="001D6FE2">
        <w:rPr>
          <w:b/>
        </w:rPr>
        <w:t>Manufacturer: &lt;________&gt;.</w:t>
      </w:r>
      <w:r>
        <w:t>]</w:t>
      </w:r>
    </w:p>
    <w:p w14:paraId="67865206" w14:textId="77777777" w:rsidR="00E079CA" w:rsidRDefault="00E079CA" w:rsidP="00E079CA">
      <w:pPr>
        <w:pStyle w:val="PR3"/>
        <w:spacing w:before="0"/>
        <w:contextualSpacing w:val="0"/>
      </w:pPr>
      <w:r>
        <w:t>[</w:t>
      </w:r>
      <w:r w:rsidRPr="001D6FE2">
        <w:rPr>
          <w:b/>
        </w:rPr>
        <w:t>Model: &lt;________&gt;.</w:t>
      </w:r>
      <w:r>
        <w:t>]</w:t>
      </w:r>
    </w:p>
    <w:p w14:paraId="27058D05" w14:textId="77777777" w:rsidR="00E079CA" w:rsidRDefault="00E079CA" w:rsidP="00E079CA">
      <w:pPr>
        <w:pStyle w:val="PR3"/>
        <w:spacing w:before="0"/>
        <w:contextualSpacing w:val="0"/>
      </w:pPr>
      <w:r>
        <w:t>Location: &lt;</w:t>
      </w:r>
      <w:r w:rsidRPr="001D6FE2">
        <w:rPr>
          <w:b/>
        </w:rPr>
        <w:t>________</w:t>
      </w:r>
      <w:r>
        <w:t>&gt;.</w:t>
      </w:r>
    </w:p>
    <w:p w14:paraId="1AFFAE51" w14:textId="77777777" w:rsidR="00E079CA" w:rsidRDefault="00E079CA" w:rsidP="00E079CA">
      <w:pPr>
        <w:pStyle w:val="PR3"/>
        <w:spacing w:before="0"/>
        <w:contextualSpacing w:val="0"/>
      </w:pPr>
      <w:r>
        <w:t>Type: &lt;</w:t>
      </w:r>
      <w:r w:rsidRPr="001D6FE2">
        <w:rPr>
          <w:b/>
        </w:rPr>
        <w:t>________</w:t>
      </w:r>
      <w:r>
        <w:t>&gt;.</w:t>
      </w:r>
    </w:p>
    <w:p w14:paraId="5DCF276D" w14:textId="77777777" w:rsidR="00E079CA" w:rsidRDefault="00E079CA" w:rsidP="00E079CA">
      <w:pPr>
        <w:pStyle w:val="PR3"/>
        <w:spacing w:before="0"/>
        <w:contextualSpacing w:val="0"/>
      </w:pPr>
      <w:r>
        <w:t>Mounting: [</w:t>
      </w:r>
      <w:r w:rsidRPr="001D6FE2">
        <w:rPr>
          <w:b/>
        </w:rPr>
        <w:t>Thermowell</w:t>
      </w:r>
      <w:r>
        <w:t>] &lt;</w:t>
      </w:r>
      <w:r w:rsidRPr="001D6FE2">
        <w:rPr>
          <w:b/>
        </w:rPr>
        <w:t>________</w:t>
      </w:r>
      <w:r>
        <w:t>&gt;.</w:t>
      </w:r>
    </w:p>
    <w:p w14:paraId="6F285DCE" w14:textId="77777777" w:rsidR="00E079CA" w:rsidRDefault="00E079CA" w:rsidP="00E079CA">
      <w:pPr>
        <w:pStyle w:val="PR3"/>
        <w:spacing w:before="0"/>
        <w:contextualSpacing w:val="0"/>
      </w:pPr>
      <w:r>
        <w:t>Process Liquid: &lt;</w:t>
      </w:r>
      <w:r w:rsidRPr="001D6FE2">
        <w:rPr>
          <w:b/>
        </w:rPr>
        <w:t>________</w:t>
      </w:r>
      <w:r>
        <w:t>&gt;.</w:t>
      </w:r>
    </w:p>
    <w:p w14:paraId="6B3BA6EF" w14:textId="549B2C1F" w:rsidR="00E079CA" w:rsidRDefault="00E079CA">
      <w:pPr>
        <w:pStyle w:val="EOS"/>
      </w:pPr>
      <w:r>
        <w:t>END OF SECTION 407413</w:t>
      </w:r>
    </w:p>
    <w:sectPr w:rsidR="00E079CA"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4D94627"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B4C7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E079CA">
      <w:rPr>
        <w:rFonts w:eastAsia="Calibri"/>
        <w:szCs w:val="22"/>
      </w:rPr>
      <w:t>407413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5798D"/>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B4C78"/>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16EBA"/>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D5781"/>
    <w:rsid w:val="00C359E1"/>
    <w:rsid w:val="00C51EEE"/>
    <w:rsid w:val="00C5634B"/>
    <w:rsid w:val="00C91158"/>
    <w:rsid w:val="00CD3F3E"/>
    <w:rsid w:val="00CE2A03"/>
    <w:rsid w:val="00D3519E"/>
    <w:rsid w:val="00D67D4A"/>
    <w:rsid w:val="00DB5B4C"/>
    <w:rsid w:val="00DD64C7"/>
    <w:rsid w:val="00E079CA"/>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E079CA"/>
    <w:pPr>
      <w:spacing w:before="240"/>
      <w:jc w:val="center"/>
    </w:pPr>
    <w:rPr>
      <w:color w:val="0000FF"/>
    </w:rPr>
  </w:style>
  <w:style w:type="character" w:customStyle="1" w:styleId="PR3Char">
    <w:name w:val="PR3 Char"/>
    <w:link w:val="PR3"/>
    <w:rsid w:val="00E079CA"/>
    <w:rPr>
      <w:sz w:val="22"/>
    </w:rPr>
  </w:style>
  <w:style w:type="character" w:customStyle="1" w:styleId="STEditORChar">
    <w:name w:val="STEdit[OR] Char"/>
    <w:link w:val="STEditOR"/>
    <w:rsid w:val="00E079CA"/>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743062">
      <w:bodyDiv w:val="1"/>
      <w:marLeft w:val="0"/>
      <w:marRight w:val="0"/>
      <w:marTop w:val="0"/>
      <w:marBottom w:val="0"/>
      <w:divBdr>
        <w:top w:val="none" w:sz="0" w:space="0" w:color="auto"/>
        <w:left w:val="none" w:sz="0" w:space="0" w:color="auto"/>
        <w:bottom w:val="none" w:sz="0" w:space="0" w:color="auto"/>
        <w:right w:val="none" w:sz="0" w:space="0" w:color="auto"/>
      </w:divBdr>
    </w:div>
    <w:div w:id="741176714">
      <w:bodyDiv w:val="1"/>
      <w:marLeft w:val="0"/>
      <w:marRight w:val="0"/>
      <w:marTop w:val="0"/>
      <w:marBottom w:val="0"/>
      <w:divBdr>
        <w:top w:val="none" w:sz="0" w:space="0" w:color="auto"/>
        <w:left w:val="none" w:sz="0" w:space="0" w:color="auto"/>
        <w:bottom w:val="none" w:sz="0" w:space="0" w:color="auto"/>
        <w:right w:val="none" w:sz="0" w:space="0" w:color="auto"/>
      </w:divBdr>
    </w:div>
    <w:div w:id="1303192753">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99649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2827&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826&amp;mf=04&amp;src=w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825&amp;mf=04&amp;src=w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2828&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14151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