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2FD16" w14:textId="77777777" w:rsidR="003F2B56" w:rsidRDefault="003F2B56">
      <w:pPr>
        <w:pStyle w:val="SCT"/>
      </w:pPr>
      <w:r>
        <w:t xml:space="preserve">SECTION </w:t>
      </w:r>
      <w:r>
        <w:rPr>
          <w:rStyle w:val="NUM"/>
        </w:rPr>
        <w:t>407276</w:t>
      </w:r>
      <w:r>
        <w:t xml:space="preserve"> - LEVEL SWITCHES</w:t>
      </w:r>
    </w:p>
    <w:p w14:paraId="1134C431" w14:textId="5F46B65C" w:rsidR="003F2B56" w:rsidRPr="007215B8" w:rsidRDefault="003F2B56" w:rsidP="00062528">
      <w:pPr>
        <w:pStyle w:val="SpecifierNote"/>
      </w:pPr>
      <w:bookmarkStart w:id="0" w:name="_Hlk78808039"/>
      <w:r w:rsidRPr="007215B8">
        <w:t>Note that this section has only been edited for NYSOGS standardization and has not been technically edited. The designer shall make all technical edits specific to the project for this section.</w:t>
      </w:r>
    </w:p>
    <w:bookmarkEnd w:id="0"/>
    <w:p w14:paraId="305735FD" w14:textId="77777777" w:rsidR="003F2B56" w:rsidRDefault="003F2B56" w:rsidP="00062528">
      <w:pPr>
        <w:pStyle w:val="SpecifierNote"/>
      </w:pPr>
      <w:r>
        <w:t>This Section specifies primary process level switches. Both displacement-type and mercury-type level switches are included.</w:t>
      </w:r>
    </w:p>
    <w:p w14:paraId="307C36E9" w14:textId="77777777" w:rsidR="003F2B56" w:rsidRDefault="003F2B56">
      <w:pPr>
        <w:pStyle w:val="PRT"/>
      </w:pPr>
      <w:r>
        <w:t>GENERAL</w:t>
      </w:r>
    </w:p>
    <w:p w14:paraId="28534557" w14:textId="77777777" w:rsidR="003F2B56" w:rsidRDefault="003F2B56">
      <w:pPr>
        <w:pStyle w:val="ART"/>
      </w:pPr>
      <w:r>
        <w:t>SUMMARY</w:t>
      </w:r>
    </w:p>
    <w:p w14:paraId="1D97D307" w14:textId="77777777" w:rsidR="003F2B56" w:rsidRDefault="003F2B56">
      <w:pPr>
        <w:pStyle w:val="PR1"/>
      </w:pPr>
      <w:r>
        <w:t>Section Includes:</w:t>
      </w:r>
    </w:p>
    <w:p w14:paraId="648784C3" w14:textId="77777777" w:rsidR="003F2B56" w:rsidRDefault="003F2B56">
      <w:pPr>
        <w:pStyle w:val="PR2"/>
        <w:contextualSpacing w:val="0"/>
      </w:pPr>
      <w:r>
        <w:t>Displacement-type level switches.</w:t>
      </w:r>
    </w:p>
    <w:p w14:paraId="3DFD2925" w14:textId="77777777" w:rsidR="003F2B56" w:rsidRDefault="003F2B56" w:rsidP="003F2B56">
      <w:pPr>
        <w:pStyle w:val="PR2"/>
        <w:spacing w:before="0"/>
        <w:contextualSpacing w:val="0"/>
      </w:pPr>
      <w:r>
        <w:t>Mercury-type level switches.</w:t>
      </w:r>
    </w:p>
    <w:p w14:paraId="34205765" w14:textId="77777777" w:rsidR="003F2B56" w:rsidRDefault="003F2B56">
      <w:pPr>
        <w:pStyle w:val="PR1"/>
      </w:pPr>
      <w:r>
        <w:t>Related Requirements:</w:t>
      </w:r>
    </w:p>
    <w:p w14:paraId="4FE06A45" w14:textId="3787F5B9" w:rsidR="003F2B56" w:rsidRDefault="003F2B56" w:rsidP="00062528">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6187250D" w14:textId="77777777" w:rsidR="003F2B56" w:rsidRDefault="003F2B56" w:rsidP="00062528">
      <w:pPr>
        <w:pStyle w:val="PR2"/>
        <w:contextualSpacing w:val="0"/>
      </w:pPr>
      <w:r>
        <w:t>Section 430540 - Common Work Results for Gas and Liquid Storage: Process switching requirements as specified in this Section.</w:t>
      </w:r>
    </w:p>
    <w:p w14:paraId="18A55671" w14:textId="77777777" w:rsidR="003F2B56" w:rsidRDefault="003F2B56">
      <w:pPr>
        <w:pStyle w:val="ART"/>
      </w:pPr>
      <w:r>
        <w:t>REFERENCE STANDARDS</w:t>
      </w:r>
    </w:p>
    <w:p w14:paraId="19F1E40D" w14:textId="77777777" w:rsidR="003F2B56" w:rsidRDefault="003F2B56" w:rsidP="00062528">
      <w:pPr>
        <w:pStyle w:val="SpecifierNote"/>
      </w:pPr>
      <w:r>
        <w:t>List reference standards included within text of this Section, with designations, numbers, and complete document titles.</w:t>
      </w:r>
    </w:p>
    <w:p w14:paraId="6FC686A2" w14:textId="77777777" w:rsidR="003F2B56" w:rsidRDefault="003F2B56">
      <w:pPr>
        <w:pStyle w:val="PR1"/>
      </w:pPr>
      <w:r>
        <w:t>National Electrical Manufacturers Association:</w:t>
      </w:r>
    </w:p>
    <w:p w14:paraId="2E27F2BC" w14:textId="77777777" w:rsidR="003F2B56" w:rsidRDefault="003F2B56">
      <w:pPr>
        <w:pStyle w:val="PR2"/>
        <w:contextualSpacing w:val="0"/>
      </w:pPr>
      <w:r>
        <w:t>NEMA 250 - Enclosures for Electrical Equipment (1000 Volts Maximum).</w:t>
      </w:r>
    </w:p>
    <w:p w14:paraId="4D97CFC4" w14:textId="77777777" w:rsidR="003F2B56" w:rsidRDefault="003F2B56" w:rsidP="003F2B56">
      <w:pPr>
        <w:pStyle w:val="PR2"/>
        <w:spacing w:before="0"/>
        <w:contextualSpacing w:val="0"/>
      </w:pPr>
      <w:r>
        <w:t>NEMA ICS 1 - Industrial Control and Systems: General Requirements.</w:t>
      </w:r>
    </w:p>
    <w:p w14:paraId="540A7841" w14:textId="77777777" w:rsidR="003F2B56" w:rsidRDefault="003F2B56">
      <w:pPr>
        <w:pStyle w:val="PR1"/>
      </w:pPr>
      <w:r>
        <w:t>NSF International:</w:t>
      </w:r>
    </w:p>
    <w:p w14:paraId="30B43E97" w14:textId="77777777" w:rsidR="003F2B56" w:rsidRDefault="003F2B56">
      <w:pPr>
        <w:pStyle w:val="PR2"/>
        <w:contextualSpacing w:val="0"/>
      </w:pPr>
      <w:r>
        <w:t>NSF 61 - Drinking Water System Components - Health Effects.</w:t>
      </w:r>
    </w:p>
    <w:p w14:paraId="0DD1ECB1" w14:textId="77777777" w:rsidR="003F2B56" w:rsidRDefault="003F2B56" w:rsidP="003F2B56">
      <w:pPr>
        <w:pStyle w:val="PR2"/>
        <w:spacing w:before="0"/>
        <w:contextualSpacing w:val="0"/>
      </w:pPr>
      <w:r>
        <w:t>NSF 372 - Drinking Water System Components - Lead Content.</w:t>
      </w:r>
    </w:p>
    <w:p w14:paraId="497200DE" w14:textId="77777777" w:rsidR="003F2B56" w:rsidRDefault="003F2B56">
      <w:pPr>
        <w:pStyle w:val="ART"/>
      </w:pPr>
      <w:r>
        <w:t>COORDINATION</w:t>
      </w:r>
    </w:p>
    <w:p w14:paraId="25F0A8F1" w14:textId="77777777" w:rsidR="003F2B56" w:rsidRDefault="003F2B56">
      <w:pPr>
        <w:pStyle w:val="PR1"/>
      </w:pPr>
      <w:r>
        <w:t>Coordinate Work of this Section with [</w:t>
      </w:r>
      <w:r w:rsidRPr="00096959">
        <w:rPr>
          <w:b/>
        </w:rPr>
        <w:t>tank Work</w:t>
      </w:r>
      <w:r>
        <w:t>] &lt;</w:t>
      </w:r>
      <w:r w:rsidRPr="00096959">
        <w:rPr>
          <w:b/>
        </w:rPr>
        <w:t>________</w:t>
      </w:r>
      <w:r>
        <w:t>&gt;.</w:t>
      </w:r>
    </w:p>
    <w:p w14:paraId="1C8DDE80" w14:textId="77777777" w:rsidR="003F2B56" w:rsidRDefault="003F2B56">
      <w:pPr>
        <w:pStyle w:val="ART"/>
      </w:pPr>
      <w:r>
        <w:t>SUBMITTALS</w:t>
      </w:r>
    </w:p>
    <w:p w14:paraId="099D89C7" w14:textId="77777777" w:rsidR="003F2B56" w:rsidRPr="005F5FDB" w:rsidRDefault="003F2B56" w:rsidP="00062528">
      <w:pPr>
        <w:pStyle w:val="SpecifierNote"/>
      </w:pPr>
      <w:r>
        <w:t>Only request submittals needed to verify compliance with Project requirements.</w:t>
      </w:r>
    </w:p>
    <w:p w14:paraId="7BBB5063" w14:textId="77777777" w:rsidR="003F2B56" w:rsidRDefault="003F2B56" w:rsidP="00C7770E">
      <w:pPr>
        <w:pStyle w:val="PR1"/>
      </w:pPr>
      <w:r>
        <w:t>Submittals for this section are subject to the re-evaluation fee identified in Article 4 of the General Conditions.</w:t>
      </w:r>
    </w:p>
    <w:p w14:paraId="5C07CF8A" w14:textId="77777777" w:rsidR="003F2B56" w:rsidRDefault="003F2B56" w:rsidP="00C7770E">
      <w:pPr>
        <w:pStyle w:val="PR1"/>
      </w:pPr>
      <w:r>
        <w:t>Manufacturer’s installation instructions shall be provided along with product data.</w:t>
      </w:r>
    </w:p>
    <w:p w14:paraId="32B1B86D" w14:textId="77777777" w:rsidR="003F2B56" w:rsidRDefault="003F2B56" w:rsidP="00C7770E">
      <w:pPr>
        <w:pStyle w:val="PR1"/>
      </w:pPr>
      <w:r>
        <w:t>Submittals shall be provided in the order in which they are specified and tabbed (for combined submittals).</w:t>
      </w:r>
    </w:p>
    <w:p w14:paraId="57EB8870" w14:textId="77777777" w:rsidR="003F2B56" w:rsidRDefault="003F2B56">
      <w:pPr>
        <w:pStyle w:val="PR1"/>
      </w:pPr>
      <w:r>
        <w:t>Product Data: Submit manufacturer information for system materials and component equipment, including connection requirements.</w:t>
      </w:r>
    </w:p>
    <w:p w14:paraId="01DE06B6" w14:textId="77777777" w:rsidR="003F2B56" w:rsidRDefault="003F2B56">
      <w:pPr>
        <w:pStyle w:val="PR1"/>
      </w:pPr>
      <w:r>
        <w:lastRenderedPageBreak/>
        <w:t>Shop Drawings:</w:t>
      </w:r>
    </w:p>
    <w:p w14:paraId="3DB41550" w14:textId="77777777" w:rsidR="003F2B56" w:rsidRDefault="003F2B56">
      <w:pPr>
        <w:pStyle w:val="PR2"/>
        <w:contextualSpacing w:val="0"/>
      </w:pPr>
      <w:r>
        <w:t>Indicate system materials and component equipment.</w:t>
      </w:r>
    </w:p>
    <w:p w14:paraId="40A26373" w14:textId="77777777" w:rsidR="003F2B56" w:rsidRDefault="003F2B56" w:rsidP="003F2B56">
      <w:pPr>
        <w:pStyle w:val="PR2"/>
        <w:spacing w:before="0"/>
        <w:contextualSpacing w:val="0"/>
      </w:pPr>
      <w:r>
        <w:t>Submit installation requirements and other details.</w:t>
      </w:r>
    </w:p>
    <w:p w14:paraId="30CE04E6" w14:textId="77777777" w:rsidR="003F2B56" w:rsidRDefault="003F2B56">
      <w:pPr>
        <w:pStyle w:val="PR1"/>
      </w:pPr>
      <w:r>
        <w:t>Manufacturer's Certificate: Certify that products meet or exceed specified requirements.</w:t>
      </w:r>
    </w:p>
    <w:p w14:paraId="6A9EC863" w14:textId="77777777" w:rsidR="003F2B56" w:rsidRDefault="003F2B56" w:rsidP="00062528">
      <w:pPr>
        <w:pStyle w:val="SpecifierNote"/>
      </w:pPr>
      <w:r>
        <w:t>Include separate Paragraphs for additional certifications.</w:t>
      </w:r>
    </w:p>
    <w:p w14:paraId="687A8030" w14:textId="77777777" w:rsidR="003F2B56" w:rsidRDefault="003F2B56">
      <w:pPr>
        <w:pStyle w:val="PR1"/>
      </w:pPr>
      <w:r>
        <w:t>Field Quality-Control Submittals: Indicate results of Contractor-furnished tests and inspections.</w:t>
      </w:r>
    </w:p>
    <w:p w14:paraId="3E94A5CD" w14:textId="77777777" w:rsidR="003F2B56" w:rsidRDefault="003F2B56">
      <w:pPr>
        <w:pStyle w:val="PR1"/>
      </w:pPr>
      <w:r>
        <w:t>Qualifications Statement:</w:t>
      </w:r>
    </w:p>
    <w:p w14:paraId="67A986AE" w14:textId="77777777" w:rsidR="003F2B56" w:rsidRDefault="003F2B56" w:rsidP="00062528">
      <w:pPr>
        <w:pStyle w:val="SpecifierNote"/>
      </w:pPr>
      <w:r>
        <w:t>Coordinate following Subparagraph with requirements specified in QUALIFICATIONS Article.</w:t>
      </w:r>
    </w:p>
    <w:p w14:paraId="5A6D6570" w14:textId="1D266A69" w:rsidR="003F2B56" w:rsidRDefault="003F2B56" w:rsidP="005F5FDB">
      <w:pPr>
        <w:pStyle w:val="PR2"/>
        <w:contextualSpacing w:val="0"/>
      </w:pPr>
      <w:r>
        <w:t>Submit qualifications for manufacturer.</w:t>
      </w:r>
    </w:p>
    <w:p w14:paraId="31D94E5C" w14:textId="77777777" w:rsidR="003F2B56" w:rsidRDefault="003F2B56">
      <w:pPr>
        <w:pStyle w:val="ART"/>
      </w:pPr>
      <w:r>
        <w:t>CLOSEOUT SUBMITTALS</w:t>
      </w:r>
    </w:p>
    <w:p w14:paraId="27E0426A" w14:textId="77777777" w:rsidR="003F2B56" w:rsidRDefault="003F2B56">
      <w:pPr>
        <w:pStyle w:val="PR1"/>
      </w:pPr>
      <w:r>
        <w:t>Project Record Documents: Record actual locations and final orientation of equipment and accessories.</w:t>
      </w:r>
    </w:p>
    <w:p w14:paraId="6160B73F" w14:textId="77777777" w:rsidR="003F2B56" w:rsidRDefault="003F2B56">
      <w:pPr>
        <w:pStyle w:val="ART"/>
      </w:pPr>
      <w:r>
        <w:t>QUALITY ASSURANCE</w:t>
      </w:r>
    </w:p>
    <w:p w14:paraId="5662C473" w14:textId="77777777" w:rsidR="003F2B56" w:rsidRDefault="003F2B56" w:rsidP="00062528">
      <w:pPr>
        <w:pStyle w:val="SpecifierNote"/>
      </w:pPr>
      <w:r>
        <w:t>Include this Article to specify compliance with overall reference standards affecting products and installation included in this Section.</w:t>
      </w:r>
    </w:p>
    <w:p w14:paraId="26176471" w14:textId="77777777" w:rsidR="003F2B56" w:rsidRDefault="003F2B56">
      <w:pPr>
        <w:pStyle w:val="PR1"/>
      </w:pPr>
      <w:r>
        <w:t>Ensure that materials of construction of wetted parts are compatible with process liquid.</w:t>
      </w:r>
    </w:p>
    <w:p w14:paraId="6A7515C5" w14:textId="77777777" w:rsidR="003F2B56" w:rsidRDefault="003F2B56">
      <w:pPr>
        <w:pStyle w:val="PR1"/>
      </w:pPr>
      <w:r>
        <w:t>Materials in Contact with Potable Water: Comply with NSF 61 and NSF 372.</w:t>
      </w:r>
    </w:p>
    <w:p w14:paraId="28D114CA" w14:textId="236CAD7B" w:rsidR="003F2B56" w:rsidRDefault="003F2B56" w:rsidP="00062528">
      <w:pPr>
        <w:pStyle w:val="SpecifierNote"/>
      </w:pPr>
      <w:r>
        <w:t>In following Paragraph insert "State of New York Department of Transportation," "Municipality of ________ Department of Public Works," or other agency as appropriate.</w:t>
      </w:r>
    </w:p>
    <w:p w14:paraId="78174446" w14:textId="77777777" w:rsidR="003F2B56" w:rsidRDefault="003F2B56">
      <w:pPr>
        <w:pStyle w:val="PR1"/>
      </w:pPr>
      <w:r>
        <w:t>Perform Work according to &lt;</w:t>
      </w:r>
      <w:r w:rsidRPr="00096959">
        <w:rPr>
          <w:b/>
        </w:rPr>
        <w:t>________</w:t>
      </w:r>
      <w:r>
        <w:t>&gt; standards.</w:t>
      </w:r>
    </w:p>
    <w:p w14:paraId="2FA328CB" w14:textId="77777777" w:rsidR="003F2B56" w:rsidRDefault="003F2B56" w:rsidP="00062528">
      <w:pPr>
        <w:pStyle w:val="SpecifierNote"/>
      </w:pPr>
      <w:r>
        <w:t>Include following Paragraph only when cost of acquiring specified standards is justified.</w:t>
      </w:r>
    </w:p>
    <w:p w14:paraId="2160B4DC" w14:textId="77777777" w:rsidR="003F2B56" w:rsidRDefault="003F2B56">
      <w:pPr>
        <w:pStyle w:val="PR1"/>
      </w:pPr>
      <w:r>
        <w:t>Maintain &lt;</w:t>
      </w:r>
      <w:r w:rsidRPr="00096959">
        <w:rPr>
          <w:b/>
        </w:rPr>
        <w:t>________</w:t>
      </w:r>
      <w:r>
        <w:t>&gt; [</w:t>
      </w:r>
      <w:r w:rsidRPr="00096959">
        <w:rPr>
          <w:b/>
        </w:rPr>
        <w:t>copy</w:t>
      </w:r>
      <w:r>
        <w:t>] [</w:t>
      </w:r>
      <w:r w:rsidRPr="00096959">
        <w:rPr>
          <w:b/>
        </w:rPr>
        <w:t>copies</w:t>
      </w:r>
      <w:r>
        <w:t>] of each standard affecting Work of this Section on Site.</w:t>
      </w:r>
    </w:p>
    <w:p w14:paraId="16072FD8" w14:textId="77777777" w:rsidR="003F2B56" w:rsidRDefault="003F2B56">
      <w:pPr>
        <w:pStyle w:val="ART"/>
      </w:pPr>
      <w:r>
        <w:t>QUALIFICATIONS</w:t>
      </w:r>
    </w:p>
    <w:p w14:paraId="2CC335BB" w14:textId="77777777" w:rsidR="003F2B56" w:rsidRDefault="003F2B56" w:rsidP="00062528">
      <w:pPr>
        <w:pStyle w:val="SpecifierNote"/>
      </w:pPr>
      <w:r>
        <w:t>Coordinate following Paragraph with requirements specified in SUBMITTALS Article.</w:t>
      </w:r>
    </w:p>
    <w:p w14:paraId="57F10C9E" w14:textId="77777777" w:rsidR="003F2B56" w:rsidRDefault="003F2B56">
      <w:pPr>
        <w:pStyle w:val="PR1"/>
      </w:pPr>
      <w:r>
        <w:t>Manufacturer: Company specializing in manufacturing products specified in this Section with minimum [</w:t>
      </w:r>
      <w:r w:rsidRPr="00096959">
        <w:rPr>
          <w:b/>
        </w:rPr>
        <w:t>three</w:t>
      </w:r>
      <w:r>
        <w:t>] &lt;</w:t>
      </w:r>
      <w:r w:rsidRPr="00096959">
        <w:rPr>
          <w:b/>
        </w:rPr>
        <w:t>________</w:t>
      </w:r>
      <w:r>
        <w:t>&gt; years' [</w:t>
      </w:r>
      <w:r w:rsidRPr="00096959">
        <w:rPr>
          <w:b/>
        </w:rPr>
        <w:t>documented</w:t>
      </w:r>
      <w:r>
        <w:t>] experience.</w:t>
      </w:r>
    </w:p>
    <w:p w14:paraId="557DE064" w14:textId="77777777" w:rsidR="003F2B56" w:rsidRDefault="003F2B56">
      <w:pPr>
        <w:pStyle w:val="ART"/>
      </w:pPr>
      <w:r>
        <w:t>DELIVERY, STORAGE, AND HANDLING</w:t>
      </w:r>
    </w:p>
    <w:p w14:paraId="437F48EC" w14:textId="77777777" w:rsidR="003F2B56" w:rsidRDefault="003F2B56">
      <w:pPr>
        <w:pStyle w:val="PR1"/>
      </w:pPr>
      <w:r>
        <w:t>Inspection: Accept materials on Site in manufacturer's original packaging and inspect for damage.</w:t>
      </w:r>
    </w:p>
    <w:p w14:paraId="051D6C17" w14:textId="77777777" w:rsidR="003F2B56" w:rsidRDefault="003F2B56">
      <w:pPr>
        <w:pStyle w:val="PR1"/>
      </w:pPr>
      <w:r>
        <w:t>Store materials according to manufacturer instructions.</w:t>
      </w:r>
    </w:p>
    <w:p w14:paraId="54C8667A" w14:textId="77777777" w:rsidR="003F2B56" w:rsidRDefault="003F2B56">
      <w:pPr>
        <w:pStyle w:val="PR1"/>
      </w:pPr>
      <w:r>
        <w:t>Protection:</w:t>
      </w:r>
    </w:p>
    <w:p w14:paraId="27103209" w14:textId="77777777" w:rsidR="003F2B56" w:rsidRDefault="003F2B56">
      <w:pPr>
        <w:pStyle w:val="PR2"/>
        <w:contextualSpacing w:val="0"/>
      </w:pPr>
      <w:r>
        <w:t>Protect materials from moisture and dust by storing in clean, dry location remote from construction operations areas.</w:t>
      </w:r>
    </w:p>
    <w:p w14:paraId="335C4356" w14:textId="77777777" w:rsidR="003F2B56" w:rsidRDefault="003F2B56" w:rsidP="003F2B56">
      <w:pPr>
        <w:pStyle w:val="PR2"/>
        <w:spacing w:before="0"/>
        <w:contextualSpacing w:val="0"/>
      </w:pPr>
      <w:r>
        <w:t>Provide additional protection according to manufacturer instructions.</w:t>
      </w:r>
    </w:p>
    <w:p w14:paraId="758FF954" w14:textId="77777777" w:rsidR="003F2B56" w:rsidRDefault="003F2B56">
      <w:pPr>
        <w:pStyle w:val="ART"/>
      </w:pPr>
      <w:r>
        <w:t>WARRANTY</w:t>
      </w:r>
    </w:p>
    <w:p w14:paraId="2F5D0979" w14:textId="2746FD3A" w:rsidR="003F2B56" w:rsidRDefault="003F2B56" w:rsidP="00062528">
      <w:pPr>
        <w:pStyle w:val="SpecifierNote"/>
      </w:pPr>
      <w:r>
        <w:t>This Article extends warranty period beyond one year. Extended warranties may increase construction costs and State enforcement responsibilities. Specify warranties with caution.</w:t>
      </w:r>
    </w:p>
    <w:p w14:paraId="21940F7F" w14:textId="77777777" w:rsidR="003F2B56" w:rsidRDefault="003F2B56">
      <w:pPr>
        <w:pStyle w:val="PR1"/>
      </w:pPr>
      <w:r>
        <w:t>Furnish [</w:t>
      </w:r>
      <w:r w:rsidRPr="00096959">
        <w:rPr>
          <w:b/>
        </w:rPr>
        <w:t>five</w:t>
      </w:r>
      <w:r>
        <w:t>] &lt;</w:t>
      </w:r>
      <w:r w:rsidRPr="00096959">
        <w:rPr>
          <w:b/>
        </w:rPr>
        <w:t>________</w:t>
      </w:r>
      <w:r>
        <w:t>&gt;-year manufacturer's warranty for level switches.</w:t>
      </w:r>
    </w:p>
    <w:p w14:paraId="48233A00" w14:textId="77777777" w:rsidR="003F2B56" w:rsidRDefault="003F2B56">
      <w:pPr>
        <w:pStyle w:val="PRT"/>
      </w:pPr>
      <w:r>
        <w:t>PRODUCTS</w:t>
      </w:r>
    </w:p>
    <w:p w14:paraId="0A74FB0E" w14:textId="77777777" w:rsidR="003F2B56" w:rsidRDefault="003F2B56">
      <w:pPr>
        <w:pStyle w:val="ART"/>
      </w:pPr>
      <w:r>
        <w:t>LEVEL SWITCHES</w:t>
      </w:r>
    </w:p>
    <w:p w14:paraId="44CFEE86" w14:textId="77777777" w:rsidR="003F2B56" w:rsidRDefault="003F2B56">
      <w:pPr>
        <w:pStyle w:val="PR1"/>
      </w:pPr>
      <w:r>
        <w:t>Displacement Type:</w:t>
      </w:r>
    </w:p>
    <w:p w14:paraId="77FE6B7C" w14:textId="77777777" w:rsidR="003F2B56" w:rsidRDefault="0047665B">
      <w:pPr>
        <w:pStyle w:val="PR2"/>
        <w:contextualSpacing w:val="0"/>
      </w:pPr>
      <w:hyperlink r:id="rId11" w:history="1">
        <w:r w:rsidR="003F2B56" w:rsidRPr="00096959">
          <w:t>Manufacturers</w:t>
        </w:r>
      </w:hyperlink>
      <w:r w:rsidR="003F2B56">
        <w:t>:</w:t>
      </w:r>
    </w:p>
    <w:p w14:paraId="361A874D" w14:textId="77777777" w:rsidR="00C64B24" w:rsidRDefault="00C64B24" w:rsidP="00062528">
      <w:pPr>
        <w:pStyle w:val="SpecifierNote"/>
        <w:rPr>
          <w:highlight w:val="yellow"/>
        </w:rPr>
      </w:pPr>
      <w:r>
        <w:t>designer to provide two manufacturers and approved equivalent for all listed products.</w:t>
      </w:r>
    </w:p>
    <w:p w14:paraId="35081D00" w14:textId="77777777" w:rsidR="003F2B56" w:rsidRPr="00096959" w:rsidRDefault="003F2B56" w:rsidP="00062528">
      <w:pPr>
        <w:pStyle w:val="SpecifierNote"/>
      </w:pPr>
      <w:r w:rsidRPr="00096959">
        <w:t>****** [OR] ******</w:t>
      </w:r>
    </w:p>
    <w:p w14:paraId="134D695C" w14:textId="37BD98DC" w:rsidR="003F2B56" w:rsidRDefault="003F2B56" w:rsidP="00062528">
      <w:pPr>
        <w:pStyle w:val="SpecifierNote"/>
      </w:pPr>
      <w:r>
        <w:t>In following Subparagraph insert "State of New York Department of Transportation," "Municipality of ________ Department of Public Works," or other agency as appropriate.</w:t>
      </w:r>
    </w:p>
    <w:p w14:paraId="1BCFB887" w14:textId="77777777" w:rsidR="003F2B56" w:rsidRDefault="003F2B56" w:rsidP="00062528">
      <w:pPr>
        <w:pStyle w:val="PR3"/>
      </w:pPr>
      <w:r>
        <w:t xml:space="preserve">Furnish </w:t>
      </w:r>
      <w:r w:rsidRPr="00062528">
        <w:t>materials</w:t>
      </w:r>
      <w:r>
        <w:t xml:space="preserve"> according to &lt;</w:t>
      </w:r>
      <w:r w:rsidRPr="00096959">
        <w:rPr>
          <w:b/>
        </w:rPr>
        <w:t>________</w:t>
      </w:r>
      <w:r>
        <w:t>&gt; standards.</w:t>
      </w:r>
    </w:p>
    <w:p w14:paraId="0AE6DF2C" w14:textId="77777777" w:rsidR="003F2B56" w:rsidRDefault="003F2B56" w:rsidP="00062528">
      <w:pPr>
        <w:pStyle w:val="SpecifierNote"/>
      </w:pPr>
      <w:r>
        <w:t>Insert descriptive specifications below to identify Project requirements and to eliminate conflicts with products specified above.</w:t>
      </w:r>
    </w:p>
    <w:p w14:paraId="560C6370" w14:textId="77777777" w:rsidR="003F2B56" w:rsidRDefault="003F2B56">
      <w:pPr>
        <w:pStyle w:val="PR2"/>
        <w:contextualSpacing w:val="0"/>
      </w:pPr>
      <w:r>
        <w:t>Description: Minimum two tandem floats, independently activated.</w:t>
      </w:r>
    </w:p>
    <w:p w14:paraId="344FB254" w14:textId="77777777" w:rsidR="003F2B56" w:rsidRPr="006F011C" w:rsidRDefault="003F2B56" w:rsidP="003F2B56">
      <w:pPr>
        <w:pStyle w:val="PR2"/>
        <w:spacing w:before="0"/>
        <w:contextualSpacing w:val="0"/>
      </w:pPr>
      <w:r>
        <w:t>Material: [</w:t>
      </w:r>
      <w:r w:rsidRPr="00096959">
        <w:rPr>
          <w:b/>
        </w:rPr>
        <w:t xml:space="preserve">Stainless </w:t>
      </w:r>
      <w:r w:rsidRPr="006F011C">
        <w:rPr>
          <w:b/>
        </w:rPr>
        <w:t>steel</w:t>
      </w:r>
      <w:r w:rsidRPr="006F011C">
        <w:t>] &lt;</w:t>
      </w:r>
      <w:r w:rsidRPr="006F011C">
        <w:rPr>
          <w:b/>
        </w:rPr>
        <w:t>________</w:t>
      </w:r>
      <w:r w:rsidRPr="006F011C">
        <w:t>&gt;.</w:t>
      </w:r>
    </w:p>
    <w:p w14:paraId="707916E8" w14:textId="77777777" w:rsidR="003F2B56" w:rsidRPr="006F011C" w:rsidRDefault="003F2B56" w:rsidP="003F2B56">
      <w:pPr>
        <w:pStyle w:val="PR2"/>
        <w:spacing w:before="0"/>
        <w:contextualSpacing w:val="0"/>
      </w:pPr>
      <w:r w:rsidRPr="006F011C">
        <w:t>Actuation: Magnetically equipped, stainless-steel displacer.</w:t>
      </w:r>
    </w:p>
    <w:p w14:paraId="7070ACAD" w14:textId="6D22CCEC" w:rsidR="003F2B56" w:rsidRPr="006F011C" w:rsidRDefault="003F2B56" w:rsidP="003F2B56">
      <w:pPr>
        <w:pStyle w:val="PR2"/>
        <w:spacing w:before="0"/>
        <w:contextualSpacing w:val="0"/>
      </w:pPr>
      <w:r w:rsidRPr="006F011C">
        <w:t xml:space="preserve">Accuracy: Plus or minus </w:t>
      </w:r>
      <w:r w:rsidRPr="00062528">
        <w:rPr>
          <w:rStyle w:val="IP"/>
          <w:color w:val="auto"/>
        </w:rPr>
        <w:t>1/4 inch</w:t>
      </w:r>
      <w:r w:rsidRPr="00062528">
        <w:rPr>
          <w:rStyle w:val="SI"/>
          <w:color w:val="auto"/>
        </w:rPr>
        <w:t xml:space="preserve"> </w:t>
      </w:r>
      <w:r w:rsidRPr="006F011C">
        <w:t>of displacer setting.</w:t>
      </w:r>
    </w:p>
    <w:p w14:paraId="2D9D665B" w14:textId="77777777" w:rsidR="003F2B56" w:rsidRPr="006F011C" w:rsidRDefault="003F2B56" w:rsidP="003F2B56">
      <w:pPr>
        <w:pStyle w:val="PR2"/>
        <w:spacing w:before="0"/>
        <w:contextualSpacing w:val="0"/>
      </w:pPr>
      <w:r w:rsidRPr="006F011C">
        <w:t>Contacts:</w:t>
      </w:r>
    </w:p>
    <w:p w14:paraId="0A6C6E21" w14:textId="77777777" w:rsidR="003F2B56" w:rsidRDefault="003F2B56">
      <w:pPr>
        <w:pStyle w:val="PR3"/>
        <w:contextualSpacing w:val="0"/>
      </w:pPr>
      <w:r>
        <w:t>Dry type, snap action, according to NEMA ICS 1.</w:t>
      </w:r>
    </w:p>
    <w:p w14:paraId="7CC99CE2" w14:textId="77777777" w:rsidR="003F2B56" w:rsidRDefault="003F2B56" w:rsidP="003F2B56">
      <w:pPr>
        <w:pStyle w:val="PR3"/>
        <w:spacing w:before="0"/>
        <w:contextualSpacing w:val="0"/>
      </w:pPr>
      <w:r>
        <w:t>One normally open (NO) and one normally closed (NC).</w:t>
      </w:r>
    </w:p>
    <w:p w14:paraId="5D949372" w14:textId="77777777" w:rsidR="003F2B56" w:rsidRDefault="003F2B56">
      <w:pPr>
        <w:pStyle w:val="PR2"/>
        <w:contextualSpacing w:val="0"/>
      </w:pPr>
      <w:r>
        <w:t>Enclosures: NEMA 250 Type [</w:t>
      </w:r>
      <w:r w:rsidRPr="00096959">
        <w:rPr>
          <w:b/>
        </w:rPr>
        <w:t>4</w:t>
      </w:r>
      <w:r>
        <w:t>] [</w:t>
      </w:r>
      <w:r w:rsidRPr="00096959">
        <w:rPr>
          <w:b/>
        </w:rPr>
        <w:t>4X</w:t>
      </w:r>
      <w:r>
        <w:t>] [</w:t>
      </w:r>
      <w:r w:rsidRPr="00096959">
        <w:rPr>
          <w:b/>
        </w:rPr>
        <w:t>as indicated on Drawings</w:t>
      </w:r>
      <w:r>
        <w:t>] &lt;</w:t>
      </w:r>
      <w:r w:rsidRPr="00096959">
        <w:rPr>
          <w:b/>
        </w:rPr>
        <w:t>________</w:t>
      </w:r>
      <w:r>
        <w:t>&gt;.</w:t>
      </w:r>
    </w:p>
    <w:p w14:paraId="27E9544F" w14:textId="77777777" w:rsidR="003F2B56" w:rsidRDefault="003F2B56" w:rsidP="003F2B56">
      <w:pPr>
        <w:pStyle w:val="PR2"/>
        <w:spacing w:before="0"/>
        <w:contextualSpacing w:val="0"/>
      </w:pPr>
      <w:r>
        <w:t>Mounting: [</w:t>
      </w:r>
      <w:r w:rsidRPr="00096959">
        <w:rPr>
          <w:b/>
        </w:rPr>
        <w:t>Threaded</w:t>
      </w:r>
      <w:r>
        <w:t>] [</w:t>
      </w:r>
      <w:r w:rsidRPr="00096959">
        <w:rPr>
          <w:b/>
        </w:rPr>
        <w:t>Flanged</w:t>
      </w:r>
      <w:r>
        <w:t>] [</w:t>
      </w:r>
      <w:r w:rsidRPr="00096959">
        <w:rPr>
          <w:b/>
        </w:rPr>
        <w:t>Surface</w:t>
      </w:r>
      <w:r>
        <w:t>].</w:t>
      </w:r>
    </w:p>
    <w:p w14:paraId="3D5410A6" w14:textId="77777777" w:rsidR="003F2B56" w:rsidRDefault="003F2B56">
      <w:pPr>
        <w:pStyle w:val="PR1"/>
      </w:pPr>
      <w:r>
        <w:t>Mercury-Float Type:</w:t>
      </w:r>
    </w:p>
    <w:p w14:paraId="5D0F81C0" w14:textId="77777777" w:rsidR="003F2B56" w:rsidRDefault="0047665B">
      <w:pPr>
        <w:pStyle w:val="PR2"/>
        <w:contextualSpacing w:val="0"/>
      </w:pPr>
      <w:hyperlink r:id="rId12" w:history="1">
        <w:r w:rsidR="003F2B56" w:rsidRPr="00096959">
          <w:t>Manufacturers</w:t>
        </w:r>
      </w:hyperlink>
      <w:r w:rsidR="003F2B56">
        <w:t>:</w:t>
      </w:r>
    </w:p>
    <w:p w14:paraId="03EA90E3" w14:textId="77777777" w:rsidR="00C64B24" w:rsidRDefault="00C64B24" w:rsidP="00062528">
      <w:pPr>
        <w:pStyle w:val="SpecifierNote"/>
        <w:rPr>
          <w:highlight w:val="yellow"/>
        </w:rPr>
      </w:pPr>
      <w:r>
        <w:t>designer to provide two manufacturers and approved equivalent for all listed products.</w:t>
      </w:r>
    </w:p>
    <w:p w14:paraId="7283BF9C" w14:textId="77777777" w:rsidR="003F2B56" w:rsidRPr="00096959" w:rsidRDefault="003F2B56" w:rsidP="00062528">
      <w:pPr>
        <w:pStyle w:val="SpecifierNote"/>
      </w:pPr>
      <w:r w:rsidRPr="00096959">
        <w:t>****** [OR] ******</w:t>
      </w:r>
    </w:p>
    <w:p w14:paraId="435AC094" w14:textId="73C3CAB0" w:rsidR="003F2B56" w:rsidRDefault="003F2B56" w:rsidP="00062528">
      <w:pPr>
        <w:pStyle w:val="SpecifierNote"/>
      </w:pPr>
      <w:r>
        <w:t>In following Subparagraph insert "State of New York Department of Transportation," "Municipality of ________ Department of Public Works," or other agency as appropriate.</w:t>
      </w:r>
    </w:p>
    <w:p w14:paraId="0B9ABFD1" w14:textId="77777777" w:rsidR="003F2B56" w:rsidRDefault="003F2B56" w:rsidP="00062528">
      <w:pPr>
        <w:pStyle w:val="PR3"/>
      </w:pPr>
      <w:r>
        <w:t xml:space="preserve">Furnish </w:t>
      </w:r>
      <w:r w:rsidRPr="00062528">
        <w:t>materials</w:t>
      </w:r>
      <w:r>
        <w:t xml:space="preserve"> according to &lt;</w:t>
      </w:r>
      <w:r w:rsidRPr="00096959">
        <w:rPr>
          <w:b/>
        </w:rPr>
        <w:t>________</w:t>
      </w:r>
      <w:r>
        <w:t>&gt; standards.</w:t>
      </w:r>
    </w:p>
    <w:p w14:paraId="4ABD646E" w14:textId="77777777" w:rsidR="003F2B56" w:rsidRDefault="003F2B56" w:rsidP="00062528">
      <w:pPr>
        <w:pStyle w:val="SpecifierNote"/>
      </w:pPr>
      <w:r>
        <w:t>Insert descriptive specifications below to identify Project requirements and to eliminate conflicts with products specified above.</w:t>
      </w:r>
    </w:p>
    <w:p w14:paraId="5EC2AFF1" w14:textId="77777777" w:rsidR="003F2B56" w:rsidRDefault="003F2B56">
      <w:pPr>
        <w:pStyle w:val="PR2"/>
        <w:contextualSpacing w:val="0"/>
      </w:pPr>
      <w:r>
        <w:t>Switch Description: Two normally open (NO) mercury switches.</w:t>
      </w:r>
    </w:p>
    <w:p w14:paraId="6DE4A48A" w14:textId="77777777" w:rsidR="003F2B56" w:rsidRDefault="003F2B56" w:rsidP="003F2B56">
      <w:pPr>
        <w:pStyle w:val="PR2"/>
        <w:spacing w:before="0"/>
        <w:contextualSpacing w:val="0"/>
      </w:pPr>
      <w:r>
        <w:t>Relays: Intrinsically safe.</w:t>
      </w:r>
    </w:p>
    <w:p w14:paraId="778922DD" w14:textId="77777777" w:rsidR="003F2B56" w:rsidRDefault="003F2B56" w:rsidP="003F2B56">
      <w:pPr>
        <w:pStyle w:val="PR2"/>
        <w:spacing w:before="0"/>
        <w:contextualSpacing w:val="0"/>
      </w:pPr>
      <w:r>
        <w:t>Float Casing: [</w:t>
      </w:r>
      <w:r w:rsidRPr="00096959">
        <w:rPr>
          <w:b/>
        </w:rPr>
        <w:t>Polypropylene</w:t>
      </w:r>
      <w:r>
        <w:t>] &lt;</w:t>
      </w:r>
      <w:r w:rsidRPr="00096959">
        <w:rPr>
          <w:b/>
        </w:rPr>
        <w:t>________</w:t>
      </w:r>
      <w:r>
        <w:t>&gt;.</w:t>
      </w:r>
    </w:p>
    <w:p w14:paraId="630B654E" w14:textId="77777777" w:rsidR="003F2B56" w:rsidRDefault="003F2B56" w:rsidP="003F2B56">
      <w:pPr>
        <w:pStyle w:val="PR2"/>
        <w:spacing w:before="0"/>
        <w:contextualSpacing w:val="0"/>
      </w:pPr>
      <w:r>
        <w:t>Housing: NEMA 250 Type [</w:t>
      </w:r>
      <w:r w:rsidRPr="00096959">
        <w:rPr>
          <w:b/>
        </w:rPr>
        <w:t>4</w:t>
      </w:r>
      <w:r>
        <w:t>] [</w:t>
      </w:r>
      <w:r w:rsidRPr="00096959">
        <w:rPr>
          <w:b/>
        </w:rPr>
        <w:t>4X</w:t>
      </w:r>
      <w:r>
        <w:t>] [</w:t>
      </w:r>
      <w:r w:rsidRPr="00096959">
        <w:rPr>
          <w:b/>
        </w:rPr>
        <w:t>as indicated on Drawings</w:t>
      </w:r>
      <w:r>
        <w:t>] &lt;</w:t>
      </w:r>
      <w:r w:rsidRPr="00096959">
        <w:rPr>
          <w:b/>
        </w:rPr>
        <w:t>________</w:t>
      </w:r>
      <w:r>
        <w:t>&gt;.</w:t>
      </w:r>
    </w:p>
    <w:p w14:paraId="473A4644" w14:textId="77777777" w:rsidR="003F2B56" w:rsidRDefault="003F2B56" w:rsidP="003F2B56">
      <w:pPr>
        <w:pStyle w:val="PR2"/>
        <w:spacing w:before="0"/>
        <w:contextualSpacing w:val="0"/>
      </w:pPr>
      <w:r>
        <w:t>Mounting:</w:t>
      </w:r>
    </w:p>
    <w:p w14:paraId="21A66BE2" w14:textId="77777777" w:rsidR="003F2B56" w:rsidRDefault="003F2B56">
      <w:pPr>
        <w:pStyle w:val="PR3"/>
        <w:contextualSpacing w:val="0"/>
      </w:pPr>
      <w:r>
        <w:t>[</w:t>
      </w:r>
      <w:r w:rsidRPr="00096959">
        <w:rPr>
          <w:b/>
        </w:rPr>
        <w:t>Wall bracket</w:t>
      </w:r>
      <w:r>
        <w:t>] [</w:t>
      </w:r>
      <w:r w:rsidRPr="00096959">
        <w:rPr>
          <w:b/>
        </w:rPr>
        <w:t>Plate</w:t>
      </w:r>
      <w:r>
        <w:t>].</w:t>
      </w:r>
    </w:p>
    <w:p w14:paraId="08857407" w14:textId="77777777" w:rsidR="003F2B56" w:rsidRDefault="003F2B56" w:rsidP="003F2B56">
      <w:pPr>
        <w:pStyle w:val="PR3"/>
        <w:spacing w:before="0"/>
        <w:contextualSpacing w:val="0"/>
      </w:pPr>
      <w:r>
        <w:t>Rods: Galvanized steel.</w:t>
      </w:r>
    </w:p>
    <w:p w14:paraId="02C0E97E" w14:textId="77777777" w:rsidR="003F2B56" w:rsidRDefault="003F2B56" w:rsidP="003F2B56">
      <w:pPr>
        <w:pStyle w:val="PR3"/>
        <w:spacing w:before="0"/>
        <w:contextualSpacing w:val="0"/>
      </w:pPr>
      <w:r>
        <w:t>Bolts: Stainless steel.</w:t>
      </w:r>
    </w:p>
    <w:p w14:paraId="3DCA3C0C" w14:textId="77777777" w:rsidR="003F2B56" w:rsidRDefault="003F2B56">
      <w:pPr>
        <w:pStyle w:val="PR2"/>
        <w:contextualSpacing w:val="0"/>
      </w:pPr>
      <w:r>
        <w:t>Cable: Oil-resistant thermoplastic.</w:t>
      </w:r>
    </w:p>
    <w:p w14:paraId="126E77D3" w14:textId="77777777" w:rsidR="003F2B56" w:rsidRDefault="003F2B56" w:rsidP="003F2B56">
      <w:pPr>
        <w:pStyle w:val="PR2"/>
        <w:spacing w:before="0"/>
        <w:contextualSpacing w:val="0"/>
      </w:pPr>
      <w:r>
        <w:t>Rated Voltage: 600 V.</w:t>
      </w:r>
    </w:p>
    <w:p w14:paraId="3562CA3D" w14:textId="77777777" w:rsidR="003F2B56" w:rsidRDefault="003F2B56">
      <w:pPr>
        <w:pStyle w:val="PRT"/>
      </w:pPr>
      <w:r>
        <w:t>EXECUTION</w:t>
      </w:r>
    </w:p>
    <w:p w14:paraId="29F55643" w14:textId="77777777" w:rsidR="003F2B56" w:rsidRDefault="003F2B56">
      <w:pPr>
        <w:pStyle w:val="ART"/>
      </w:pPr>
      <w:r>
        <w:t>EXAMINATION</w:t>
      </w:r>
    </w:p>
    <w:p w14:paraId="0F9B2717" w14:textId="77777777" w:rsidR="003F2B56" w:rsidRDefault="003F2B56">
      <w:pPr>
        <w:pStyle w:val="PR1"/>
      </w:pPr>
      <w:r>
        <w:t>Verify that items provided by other Sections of Work are ready to receive Work of this Section.</w:t>
      </w:r>
    </w:p>
    <w:p w14:paraId="4E37613D" w14:textId="77777777" w:rsidR="003F2B56" w:rsidRDefault="003F2B56">
      <w:pPr>
        <w:pStyle w:val="ART"/>
      </w:pPr>
      <w:r>
        <w:t>INSTALLATION</w:t>
      </w:r>
    </w:p>
    <w:p w14:paraId="3D9A50BB" w14:textId="77777777" w:rsidR="003F2B56" w:rsidRDefault="003F2B56">
      <w:pPr>
        <w:pStyle w:val="PR1"/>
      </w:pPr>
      <w:r>
        <w:t>Coordinate location and orientation of level probe assemblies with final equipment installations.</w:t>
      </w:r>
    </w:p>
    <w:p w14:paraId="6417DB2A" w14:textId="77777777" w:rsidR="003F2B56" w:rsidRDefault="003F2B56">
      <w:pPr>
        <w:pStyle w:val="PR1"/>
      </w:pPr>
      <w:r>
        <w:t>Ensure that instruments are located to be easily accessible for maintenance.</w:t>
      </w:r>
    </w:p>
    <w:p w14:paraId="023FD42C" w14:textId="77777777" w:rsidR="003F2B56" w:rsidRPr="00096959" w:rsidRDefault="003F2B56" w:rsidP="00062528">
      <w:pPr>
        <w:pStyle w:val="SpecifierNote"/>
      </w:pPr>
      <w:r w:rsidRPr="00096959">
        <w:t>****** [OR] ******</w:t>
      </w:r>
    </w:p>
    <w:p w14:paraId="65BB3D67" w14:textId="7A6ED223" w:rsidR="003F2B56" w:rsidRDefault="003F2B56" w:rsidP="00062528">
      <w:pPr>
        <w:pStyle w:val="SpecifierNote"/>
      </w:pPr>
      <w:r>
        <w:t>In following Paragraph insert "State of New York Department of Transportation," "Municipality of ________ Department of Public Works," or other agency as appropriate.</w:t>
      </w:r>
    </w:p>
    <w:p w14:paraId="5B2F72B5" w14:textId="77777777" w:rsidR="003F2B56" w:rsidRDefault="003F2B56">
      <w:pPr>
        <w:pStyle w:val="PR1"/>
      </w:pPr>
      <w:r>
        <w:t>Installation Standards: Install Work according to &lt;</w:t>
      </w:r>
      <w:r w:rsidRPr="00096959">
        <w:rPr>
          <w:b/>
        </w:rPr>
        <w:t>________</w:t>
      </w:r>
      <w:r>
        <w:t>&gt; standards.</w:t>
      </w:r>
    </w:p>
    <w:p w14:paraId="465075E0" w14:textId="77777777" w:rsidR="003F2B56" w:rsidRDefault="003F2B56">
      <w:pPr>
        <w:pStyle w:val="ART"/>
      </w:pPr>
      <w:r>
        <w:t>FIELD QUALITY CONTROL</w:t>
      </w:r>
    </w:p>
    <w:p w14:paraId="30550BD4" w14:textId="2F4C3FCC" w:rsidR="003F2B56" w:rsidRDefault="003F2B56">
      <w:pPr>
        <w:pStyle w:val="PR1"/>
      </w:pPr>
      <w:r>
        <w:t>Manufacturer Services: Furnish services of manufacturer's representative experienced in installation of products furnished under this Section for not less than &lt;</w:t>
      </w:r>
      <w:r w:rsidRPr="00096959">
        <w:rPr>
          <w:b/>
        </w:rPr>
        <w:t>________</w:t>
      </w:r>
      <w:r>
        <w:t>&gt; [</w:t>
      </w:r>
      <w:r w:rsidRPr="00096959">
        <w:rPr>
          <w:b/>
        </w:rPr>
        <w:t>days</w:t>
      </w:r>
      <w:r>
        <w:t>] [</w:t>
      </w:r>
      <w:r w:rsidRPr="00096959">
        <w:rPr>
          <w:b/>
        </w:rPr>
        <w:t>hours</w:t>
      </w:r>
      <w:r>
        <w:t>] on Site for installation, inspection, field testing, and instructing Director’s Representative's personnel in maintenance of equipment.</w:t>
      </w:r>
    </w:p>
    <w:p w14:paraId="49B38DE5" w14:textId="77777777" w:rsidR="003F2B56" w:rsidRDefault="003F2B56">
      <w:pPr>
        <w:pStyle w:val="PR1"/>
      </w:pPr>
      <w:r>
        <w:t>Equipment Acceptance:</w:t>
      </w:r>
    </w:p>
    <w:p w14:paraId="085767C8" w14:textId="77777777" w:rsidR="003F2B56" w:rsidRDefault="003F2B56">
      <w:pPr>
        <w:pStyle w:val="PR2"/>
        <w:contextualSpacing w:val="0"/>
      </w:pPr>
      <w:r>
        <w:t>Adjust, repair, modify, or replace components failing to perform as specified and rerun tests.</w:t>
      </w:r>
    </w:p>
    <w:p w14:paraId="1C35121D" w14:textId="77777777" w:rsidR="003F2B56" w:rsidRDefault="003F2B56" w:rsidP="003F2B56">
      <w:pPr>
        <w:pStyle w:val="PR2"/>
        <w:spacing w:before="0"/>
        <w:contextualSpacing w:val="0"/>
      </w:pPr>
      <w:r>
        <w:t>Make final adjustments to equipment under direction of manufacturer's representative.</w:t>
      </w:r>
    </w:p>
    <w:p w14:paraId="3B04ADB0" w14:textId="77777777" w:rsidR="003F2B56" w:rsidRDefault="003F2B56">
      <w:pPr>
        <w:pStyle w:val="PR1"/>
      </w:pPr>
      <w:r>
        <w:t>Furnish installation certificate from equipment manufacturer's representative attesting that equipment has been properly installed and is ready for startup and testing.</w:t>
      </w:r>
    </w:p>
    <w:p w14:paraId="3D8819E5" w14:textId="77777777" w:rsidR="003F2B56" w:rsidRDefault="003F2B56">
      <w:pPr>
        <w:pStyle w:val="ART"/>
      </w:pPr>
      <w:r>
        <w:t>DEMONSTRATION</w:t>
      </w:r>
    </w:p>
    <w:p w14:paraId="6D2281BB" w14:textId="57F4EC12" w:rsidR="003F2B56" w:rsidRDefault="003F2B56">
      <w:pPr>
        <w:pStyle w:val="PR1"/>
      </w:pPr>
      <w:r>
        <w:t>Demonstrate equipment startup, shutdown, routine maintenance, and emergency repair procedures to Director’s Representative's personnel.</w:t>
      </w:r>
    </w:p>
    <w:p w14:paraId="5FD7D4C0" w14:textId="77777777" w:rsidR="003F2B56" w:rsidRDefault="003F2B56">
      <w:pPr>
        <w:pStyle w:val="ART"/>
      </w:pPr>
      <w:r>
        <w:t>ATTACHMENTS</w:t>
      </w:r>
    </w:p>
    <w:p w14:paraId="7609A04A" w14:textId="77777777" w:rsidR="003F2B56" w:rsidRDefault="003F2B56" w:rsidP="00062528">
      <w:pPr>
        <w:pStyle w:val="SpecifierNote"/>
      </w:pPr>
      <w:r>
        <w:t>When relying on separate schedules, tables, illustrations, or forms to specify product requirements, include list of each attachment. Include identical list of attachments in Project Manual table of contents.</w:t>
      </w:r>
    </w:p>
    <w:p w14:paraId="6A572F37" w14:textId="77777777" w:rsidR="003F2B56" w:rsidRDefault="003F2B56" w:rsidP="00062528">
      <w:pPr>
        <w:pStyle w:val="SpecifierNote"/>
      </w:pPr>
      <w:r>
        <w:t>Insert attachments following END OF SECTION. Consider following examples when developing Project schedule.</w:t>
      </w:r>
    </w:p>
    <w:p w14:paraId="2DBB4665" w14:textId="77777777" w:rsidR="003F2B56" w:rsidRDefault="003F2B56">
      <w:pPr>
        <w:pStyle w:val="PR1"/>
      </w:pPr>
      <w:r>
        <w:t>Level Switch Schedule:</w:t>
      </w:r>
    </w:p>
    <w:p w14:paraId="04885C5F" w14:textId="77777777" w:rsidR="003F2B56" w:rsidRDefault="003F2B56">
      <w:pPr>
        <w:pStyle w:val="PR2"/>
        <w:contextualSpacing w:val="0"/>
      </w:pPr>
      <w:r>
        <w:t>LS-463:</w:t>
      </w:r>
    </w:p>
    <w:p w14:paraId="7E4C6D84" w14:textId="77777777" w:rsidR="003F2B56" w:rsidRDefault="003F2B56">
      <w:pPr>
        <w:pStyle w:val="PR3"/>
        <w:contextualSpacing w:val="0"/>
      </w:pPr>
      <w:r>
        <w:t>[</w:t>
      </w:r>
      <w:r w:rsidRPr="00096959">
        <w:rPr>
          <w:b/>
        </w:rPr>
        <w:t>Manufacturer: &lt;________&gt;.</w:t>
      </w:r>
      <w:r>
        <w:t>]</w:t>
      </w:r>
    </w:p>
    <w:p w14:paraId="55126C52" w14:textId="77777777" w:rsidR="003F2B56" w:rsidRDefault="003F2B56" w:rsidP="003F2B56">
      <w:pPr>
        <w:pStyle w:val="PR3"/>
        <w:spacing w:before="0"/>
        <w:contextualSpacing w:val="0"/>
      </w:pPr>
      <w:r>
        <w:t>[</w:t>
      </w:r>
      <w:r w:rsidRPr="00096959">
        <w:rPr>
          <w:b/>
        </w:rPr>
        <w:t>Model: &lt;________&gt;.</w:t>
      </w:r>
      <w:r>
        <w:t>]</w:t>
      </w:r>
    </w:p>
    <w:p w14:paraId="3ED259EF" w14:textId="77777777" w:rsidR="003F2B56" w:rsidRDefault="003F2B56" w:rsidP="003F2B56">
      <w:pPr>
        <w:pStyle w:val="PR3"/>
        <w:spacing w:before="0"/>
        <w:contextualSpacing w:val="0"/>
      </w:pPr>
      <w:r>
        <w:t>Location: &lt;</w:t>
      </w:r>
      <w:r w:rsidRPr="00096959">
        <w:rPr>
          <w:b/>
        </w:rPr>
        <w:t>________</w:t>
      </w:r>
      <w:r>
        <w:t>&gt;.</w:t>
      </w:r>
    </w:p>
    <w:p w14:paraId="26D0FEFE" w14:textId="77777777" w:rsidR="003F2B56" w:rsidRDefault="003F2B56" w:rsidP="003F2B56">
      <w:pPr>
        <w:pStyle w:val="PR3"/>
        <w:spacing w:before="0"/>
        <w:contextualSpacing w:val="0"/>
      </w:pPr>
      <w:r>
        <w:t>Type: &lt;</w:t>
      </w:r>
      <w:r w:rsidRPr="00096959">
        <w:rPr>
          <w:b/>
        </w:rPr>
        <w:t>________</w:t>
      </w:r>
      <w:r>
        <w:t>&gt;.</w:t>
      </w:r>
    </w:p>
    <w:p w14:paraId="3AD30F98" w14:textId="77777777" w:rsidR="003F2B56" w:rsidRDefault="003F2B56" w:rsidP="003F2B56">
      <w:pPr>
        <w:pStyle w:val="PR3"/>
        <w:spacing w:before="0"/>
        <w:contextualSpacing w:val="0"/>
      </w:pPr>
      <w:r>
        <w:t>Mounting: &lt;</w:t>
      </w:r>
      <w:r w:rsidRPr="00096959">
        <w:rPr>
          <w:b/>
        </w:rPr>
        <w:t>________</w:t>
      </w:r>
      <w:r>
        <w:t>&gt;.</w:t>
      </w:r>
    </w:p>
    <w:p w14:paraId="4E0A1255" w14:textId="77777777" w:rsidR="003F2B56" w:rsidRDefault="003F2B56" w:rsidP="003F2B56">
      <w:pPr>
        <w:pStyle w:val="PR3"/>
        <w:spacing w:before="0"/>
        <w:contextualSpacing w:val="0"/>
      </w:pPr>
      <w:r>
        <w:t>Process Fluid: &lt;</w:t>
      </w:r>
      <w:r w:rsidRPr="00096959">
        <w:rPr>
          <w:b/>
        </w:rPr>
        <w:t>________</w:t>
      </w:r>
      <w:r>
        <w:t>&gt;.</w:t>
      </w:r>
    </w:p>
    <w:p w14:paraId="736E3818" w14:textId="77777777" w:rsidR="003F2B56" w:rsidRDefault="003F2B56">
      <w:pPr>
        <w:pStyle w:val="PR2"/>
        <w:contextualSpacing w:val="0"/>
      </w:pPr>
      <w:r>
        <w:t>LS-464:</w:t>
      </w:r>
    </w:p>
    <w:p w14:paraId="666ADC2A" w14:textId="77777777" w:rsidR="003F2B56" w:rsidRDefault="003F2B56">
      <w:pPr>
        <w:pStyle w:val="PR3"/>
        <w:contextualSpacing w:val="0"/>
      </w:pPr>
      <w:r>
        <w:t>[</w:t>
      </w:r>
      <w:r w:rsidRPr="00096959">
        <w:rPr>
          <w:b/>
        </w:rPr>
        <w:t>Manufacturer: &lt;________&gt;.</w:t>
      </w:r>
      <w:r>
        <w:t>]</w:t>
      </w:r>
    </w:p>
    <w:p w14:paraId="2C8D2361" w14:textId="77777777" w:rsidR="003F2B56" w:rsidRDefault="003F2B56" w:rsidP="003F2B56">
      <w:pPr>
        <w:pStyle w:val="PR3"/>
        <w:spacing w:before="0"/>
        <w:contextualSpacing w:val="0"/>
      </w:pPr>
      <w:r>
        <w:t>[</w:t>
      </w:r>
      <w:r w:rsidRPr="00096959">
        <w:rPr>
          <w:b/>
        </w:rPr>
        <w:t>Model: &lt;________&gt;.</w:t>
      </w:r>
      <w:r>
        <w:t>]</w:t>
      </w:r>
    </w:p>
    <w:p w14:paraId="3D931E33" w14:textId="77777777" w:rsidR="003F2B56" w:rsidRDefault="003F2B56" w:rsidP="003F2B56">
      <w:pPr>
        <w:pStyle w:val="PR3"/>
        <w:spacing w:before="0"/>
        <w:contextualSpacing w:val="0"/>
      </w:pPr>
      <w:r>
        <w:t>Location: &lt;</w:t>
      </w:r>
      <w:r w:rsidRPr="00096959">
        <w:rPr>
          <w:b/>
        </w:rPr>
        <w:t>________</w:t>
      </w:r>
      <w:r>
        <w:t>&gt;.</w:t>
      </w:r>
    </w:p>
    <w:p w14:paraId="4FFA5BD3" w14:textId="77777777" w:rsidR="003F2B56" w:rsidRDefault="003F2B56" w:rsidP="003F2B56">
      <w:pPr>
        <w:pStyle w:val="PR3"/>
        <w:spacing w:before="0"/>
        <w:contextualSpacing w:val="0"/>
      </w:pPr>
      <w:r>
        <w:t>Type: &lt;</w:t>
      </w:r>
      <w:r w:rsidRPr="00096959">
        <w:rPr>
          <w:b/>
        </w:rPr>
        <w:t>________</w:t>
      </w:r>
      <w:r>
        <w:t>&gt;.</w:t>
      </w:r>
    </w:p>
    <w:p w14:paraId="52A18A90" w14:textId="77777777" w:rsidR="003F2B56" w:rsidRDefault="003F2B56" w:rsidP="003F2B56">
      <w:pPr>
        <w:pStyle w:val="PR3"/>
        <w:spacing w:before="0"/>
        <w:contextualSpacing w:val="0"/>
      </w:pPr>
      <w:r>
        <w:t>Mounting: &lt;</w:t>
      </w:r>
      <w:r w:rsidRPr="00096959">
        <w:rPr>
          <w:b/>
        </w:rPr>
        <w:t>________</w:t>
      </w:r>
      <w:r>
        <w:t>&gt;.</w:t>
      </w:r>
    </w:p>
    <w:p w14:paraId="1A4D9925" w14:textId="77777777" w:rsidR="003F2B56" w:rsidRDefault="003F2B56" w:rsidP="003F2B56">
      <w:pPr>
        <w:pStyle w:val="PR3"/>
        <w:spacing w:before="0"/>
        <w:contextualSpacing w:val="0"/>
      </w:pPr>
      <w:r>
        <w:t>Process Fluid: &lt;</w:t>
      </w:r>
      <w:r w:rsidRPr="00096959">
        <w:rPr>
          <w:b/>
        </w:rPr>
        <w:t>________</w:t>
      </w:r>
      <w:r>
        <w:t>&gt;.</w:t>
      </w:r>
    </w:p>
    <w:p w14:paraId="55DB175B" w14:textId="6A1162C0" w:rsidR="003F2B56" w:rsidRDefault="003F2B56">
      <w:pPr>
        <w:pStyle w:val="EOS"/>
      </w:pPr>
      <w:r>
        <w:t>END OF SECTION 407276</w:t>
      </w:r>
    </w:p>
    <w:sectPr w:rsidR="003F2B56"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7E4888F"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47665B">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3F2B56">
      <w:rPr>
        <w:rFonts w:eastAsia="Calibri"/>
        <w:szCs w:val="22"/>
      </w:rPr>
      <w:t>407276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62528"/>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3F2B56"/>
    <w:rsid w:val="0040194B"/>
    <w:rsid w:val="0041022B"/>
    <w:rsid w:val="004560AC"/>
    <w:rsid w:val="0046419C"/>
    <w:rsid w:val="004743A7"/>
    <w:rsid w:val="0047665B"/>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64B24"/>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3F2B56"/>
    <w:pPr>
      <w:spacing w:before="240"/>
      <w:jc w:val="center"/>
    </w:pPr>
    <w:rPr>
      <w:color w:val="0000FF"/>
    </w:rPr>
  </w:style>
  <w:style w:type="character" w:customStyle="1" w:styleId="PR3Char">
    <w:name w:val="PR3 Char"/>
    <w:link w:val="PR3"/>
    <w:rsid w:val="003F2B56"/>
    <w:rPr>
      <w:sz w:val="22"/>
    </w:rPr>
  </w:style>
  <w:style w:type="character" w:customStyle="1" w:styleId="STEditORChar">
    <w:name w:val="STEdit[OR] Char"/>
    <w:link w:val="STEditOR"/>
    <w:rsid w:val="003F2B56"/>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98787">
      <w:bodyDiv w:val="1"/>
      <w:marLeft w:val="0"/>
      <w:marRight w:val="0"/>
      <w:marTop w:val="0"/>
      <w:marBottom w:val="0"/>
      <w:divBdr>
        <w:top w:val="none" w:sz="0" w:space="0" w:color="auto"/>
        <w:left w:val="none" w:sz="0" w:space="0" w:color="auto"/>
        <w:bottom w:val="none" w:sz="0" w:space="0" w:color="auto"/>
        <w:right w:val="none" w:sz="0" w:space="0" w:color="auto"/>
      </w:divBdr>
    </w:div>
    <w:div w:id="1515412699">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1699&amp;mf=04&amp;src=w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1698&amp;mf=04&amp;src=w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8172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