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9D64" w14:textId="77777777" w:rsidR="00CF6F13" w:rsidRDefault="00CF6F13">
      <w:pPr>
        <w:pStyle w:val="SCT"/>
      </w:pPr>
      <w:r>
        <w:t xml:space="preserve">SECTION </w:t>
      </w:r>
      <w:r>
        <w:rPr>
          <w:rStyle w:val="NUM"/>
        </w:rPr>
        <w:t>400567.13</w:t>
      </w:r>
      <w:r>
        <w:t xml:space="preserve"> - REDUCED-PRESSURE ZONE BACKFLOW PREVENTERS FOR PROCESS SERVICE</w:t>
      </w:r>
    </w:p>
    <w:p w14:paraId="02FA8275" w14:textId="5FF126F8" w:rsidR="00CF6F13" w:rsidRPr="00327035" w:rsidRDefault="00CF6F13" w:rsidP="00947F0E">
      <w:pPr>
        <w:pStyle w:val="SpecifierNote"/>
      </w:pPr>
      <w:bookmarkStart w:id="0" w:name="_Hlk78808039"/>
      <w:r w:rsidRPr="00327035">
        <w:t>Note that this section has only been edited for NYSOGS standardization and has not been technically edited. The design</w:t>
      </w:r>
      <w:r>
        <w:t xml:space="preserve">er </w:t>
      </w:r>
      <w:r w:rsidRPr="00327035">
        <w:t>shall make all technical edits specific to the project for this section.</w:t>
      </w:r>
    </w:p>
    <w:bookmarkEnd w:id="0"/>
    <w:p w14:paraId="5F6B693E" w14:textId="77777777" w:rsidR="00CF6F13" w:rsidRDefault="00CF6F13" w:rsidP="00947F0E">
      <w:pPr>
        <w:pStyle w:val="SpecifierNote"/>
      </w:pPr>
      <w:r>
        <w:t>This Section specifies reduced-pressure zone backflow preventers for use in piping systems for water and wastewater treatment facilities.</w:t>
      </w:r>
    </w:p>
    <w:p w14:paraId="36B145D8" w14:textId="77777777" w:rsidR="00CF6F13" w:rsidRDefault="00CF6F13" w:rsidP="00947F0E">
      <w:pPr>
        <w:pStyle w:val="SpecifierNote"/>
      </w:pPr>
      <w:r>
        <w:t>Process piping systems and appurtenances are specified in Divisions 40, 43, and 46.</w:t>
      </w:r>
    </w:p>
    <w:p w14:paraId="53AF29C8" w14:textId="77777777" w:rsidR="00CF6F13" w:rsidRDefault="00CF6F13">
      <w:pPr>
        <w:pStyle w:val="PRT"/>
      </w:pPr>
      <w:r>
        <w:t>GENERAL</w:t>
      </w:r>
    </w:p>
    <w:p w14:paraId="01E2B759" w14:textId="77777777" w:rsidR="00CF6F13" w:rsidRDefault="00CF6F13">
      <w:pPr>
        <w:pStyle w:val="ART"/>
      </w:pPr>
      <w:r>
        <w:t>SUMMARY</w:t>
      </w:r>
    </w:p>
    <w:p w14:paraId="71A09511" w14:textId="77777777" w:rsidR="00CF6F13" w:rsidRDefault="00CF6F13">
      <w:pPr>
        <w:pStyle w:val="PR1"/>
      </w:pPr>
      <w:r>
        <w:t>Section Includes: Reduced-pressure zone backflow preventers.</w:t>
      </w:r>
    </w:p>
    <w:p w14:paraId="38838ECF" w14:textId="77777777" w:rsidR="00CF6F13" w:rsidRDefault="00CF6F13">
      <w:pPr>
        <w:pStyle w:val="ART"/>
      </w:pPr>
      <w:r>
        <w:t>DEFINITIONS</w:t>
      </w:r>
    </w:p>
    <w:p w14:paraId="2A0A7FAE" w14:textId="77777777" w:rsidR="00CF6F13" w:rsidRDefault="00CF6F13" w:rsidP="00947F0E">
      <w:pPr>
        <w:pStyle w:val="SpecifierNote"/>
      </w:pPr>
      <w:r>
        <w:t>Limit list of definitions to terms unique to this Section and not provided elsewhere.</w:t>
      </w:r>
    </w:p>
    <w:p w14:paraId="6FD0FFF0" w14:textId="77777777" w:rsidR="00CF6F13" w:rsidRDefault="00CF6F13">
      <w:pPr>
        <w:pStyle w:val="PR1"/>
      </w:pPr>
      <w:r>
        <w:t>Outside Screw and Yoke (OS&amp;Y) Valve: A valve in which the operating screw is driven by a threaded nut that is built into the handle.</w:t>
      </w:r>
    </w:p>
    <w:p w14:paraId="3FF79033" w14:textId="77777777" w:rsidR="00CF6F13" w:rsidRDefault="00CF6F13">
      <w:pPr>
        <w:pStyle w:val="ART"/>
      </w:pPr>
      <w:r>
        <w:t>REFERENCE STANDARDS</w:t>
      </w:r>
    </w:p>
    <w:p w14:paraId="1763D1AA" w14:textId="77777777" w:rsidR="00CF6F13" w:rsidRDefault="00CF6F13" w:rsidP="00947F0E">
      <w:pPr>
        <w:pStyle w:val="SpecifierNote"/>
      </w:pPr>
      <w:r>
        <w:t>List reference standards included within text of this Section, with designations, numbers, and complete document titles.</w:t>
      </w:r>
    </w:p>
    <w:p w14:paraId="6B6F3821" w14:textId="77777777" w:rsidR="00CF6F13" w:rsidRDefault="00CF6F13">
      <w:pPr>
        <w:pStyle w:val="PR1"/>
      </w:pPr>
      <w:r>
        <w:t>American Water Works Association:</w:t>
      </w:r>
    </w:p>
    <w:p w14:paraId="24C92DDF" w14:textId="77777777" w:rsidR="00CF6F13" w:rsidRDefault="00CF6F13">
      <w:pPr>
        <w:pStyle w:val="PR2"/>
        <w:contextualSpacing w:val="0"/>
      </w:pPr>
      <w:r>
        <w:t>AWWA C606 - Grooved and Shouldered Joints.</w:t>
      </w:r>
    </w:p>
    <w:p w14:paraId="54F17C6F" w14:textId="77777777" w:rsidR="00CF6F13" w:rsidRDefault="00CF6F13">
      <w:pPr>
        <w:pStyle w:val="PR1"/>
      </w:pPr>
      <w:r>
        <w:t>ASME International:</w:t>
      </w:r>
    </w:p>
    <w:p w14:paraId="4F3F7F8C" w14:textId="77777777" w:rsidR="00CF6F13" w:rsidRDefault="00CF6F13">
      <w:pPr>
        <w:pStyle w:val="PR2"/>
        <w:contextualSpacing w:val="0"/>
      </w:pPr>
      <w:r>
        <w:t>ASME B16.1 - Gray Iron Pipe Flanges and Flanged Fittings: Classes 25, 125, and 250.</w:t>
      </w:r>
    </w:p>
    <w:p w14:paraId="520CF3CD" w14:textId="77777777" w:rsidR="00CF6F13" w:rsidRDefault="00CF6F13">
      <w:pPr>
        <w:pStyle w:val="PR1"/>
      </w:pPr>
      <w:r>
        <w:t>ASSE International:</w:t>
      </w:r>
    </w:p>
    <w:p w14:paraId="55F1E66C" w14:textId="77777777" w:rsidR="00CF6F13" w:rsidRDefault="00CF6F13">
      <w:pPr>
        <w:pStyle w:val="PR2"/>
        <w:contextualSpacing w:val="0"/>
      </w:pPr>
      <w:r>
        <w:t>ASSE 1013 - Performance Requirements for Reduced Pressure Principle Backflow Preventers and Reduced Pressure Principle Fire Protection Backflow Preventers.</w:t>
      </w:r>
    </w:p>
    <w:p w14:paraId="3C21AD1A" w14:textId="77777777" w:rsidR="00CF6F13" w:rsidRDefault="00CF6F13">
      <w:pPr>
        <w:pStyle w:val="PR1"/>
      </w:pPr>
      <w:r>
        <w:t>NSF International:</w:t>
      </w:r>
    </w:p>
    <w:p w14:paraId="72FA9F8D" w14:textId="77777777" w:rsidR="00CF6F13" w:rsidRDefault="00CF6F13">
      <w:pPr>
        <w:pStyle w:val="PR2"/>
        <w:contextualSpacing w:val="0"/>
      </w:pPr>
      <w:r>
        <w:t>NSF 61 - Drinking Water System Components - Health Effects.</w:t>
      </w:r>
    </w:p>
    <w:p w14:paraId="13C7CDA6" w14:textId="77777777" w:rsidR="00CF6F13" w:rsidRDefault="00CF6F13" w:rsidP="00CF6F13">
      <w:pPr>
        <w:pStyle w:val="PR2"/>
        <w:spacing w:before="0"/>
        <w:contextualSpacing w:val="0"/>
      </w:pPr>
      <w:r>
        <w:t>NSF 372 - Drinking Water System Components - Lead Content.</w:t>
      </w:r>
    </w:p>
    <w:p w14:paraId="732922A8" w14:textId="77777777" w:rsidR="00CF6F13" w:rsidRDefault="00CF6F13">
      <w:pPr>
        <w:pStyle w:val="ART"/>
      </w:pPr>
      <w:r>
        <w:t>COORDINATION</w:t>
      </w:r>
    </w:p>
    <w:p w14:paraId="49080621" w14:textId="77777777" w:rsidR="00CF6F13" w:rsidRDefault="00CF6F13">
      <w:pPr>
        <w:pStyle w:val="PR1"/>
      </w:pPr>
      <w:r>
        <w:t>Coordinate Work of this Section with installation of process piping.</w:t>
      </w:r>
    </w:p>
    <w:p w14:paraId="53DFF674" w14:textId="77777777" w:rsidR="00CF6F13" w:rsidRDefault="00CF6F13">
      <w:pPr>
        <w:pStyle w:val="ART"/>
      </w:pPr>
      <w:r>
        <w:t>SUBMITTALS</w:t>
      </w:r>
    </w:p>
    <w:p w14:paraId="51FEB182" w14:textId="77777777" w:rsidR="00CF6F13" w:rsidRDefault="00CF6F13" w:rsidP="00947F0E">
      <w:pPr>
        <w:pStyle w:val="SpecifierNote"/>
      </w:pPr>
      <w:r>
        <w:t>Only request submittals needed to verify compliance with Project requirements.</w:t>
      </w:r>
    </w:p>
    <w:p w14:paraId="3A0CA39E" w14:textId="77777777" w:rsidR="00CF6F13" w:rsidRDefault="00CF6F13" w:rsidP="005E67D2">
      <w:pPr>
        <w:pStyle w:val="PR1"/>
      </w:pPr>
      <w:r>
        <w:t>Submittals for this section are subject to the re-evaluation fee identified in Article 4 of the</w:t>
      </w:r>
    </w:p>
    <w:p w14:paraId="11EDB52D" w14:textId="77777777" w:rsidR="00CF6F13" w:rsidRDefault="00CF6F13" w:rsidP="00947F0E">
      <w:pPr>
        <w:pStyle w:val="PR1"/>
        <w:numPr>
          <w:ilvl w:val="0"/>
          <w:numId w:val="0"/>
        </w:numPr>
        <w:spacing w:before="0"/>
        <w:ind w:left="864"/>
      </w:pPr>
      <w:r>
        <w:t>General Conditions.</w:t>
      </w:r>
    </w:p>
    <w:p w14:paraId="674C2B7A" w14:textId="77777777" w:rsidR="00CF6F13" w:rsidRDefault="00CF6F13" w:rsidP="005E67D2">
      <w:pPr>
        <w:pStyle w:val="PR1"/>
      </w:pPr>
      <w:r>
        <w:t>Manufacturer’s installation instructions shall be provided along with product data.</w:t>
      </w:r>
    </w:p>
    <w:p w14:paraId="05A6B243" w14:textId="2E9E710D" w:rsidR="00CF6F13" w:rsidRDefault="00CF6F13" w:rsidP="00E36BF7">
      <w:pPr>
        <w:pStyle w:val="PR1"/>
      </w:pPr>
      <w:r>
        <w:lastRenderedPageBreak/>
        <w:t>Submittals shall be provided in the order in which they are specified and tabbed (for combined submittals).</w:t>
      </w:r>
    </w:p>
    <w:p w14:paraId="67115DEC" w14:textId="77777777" w:rsidR="00CF6F13" w:rsidRDefault="00CF6F13">
      <w:pPr>
        <w:pStyle w:val="PR1"/>
      </w:pPr>
      <w:r>
        <w:t>Product Data: Submit manufacturer catalog information regarding backflow preventers and accessories.</w:t>
      </w:r>
    </w:p>
    <w:p w14:paraId="204D1FAC" w14:textId="77777777" w:rsidR="00CF6F13" w:rsidRDefault="00CF6F13">
      <w:pPr>
        <w:pStyle w:val="PR1"/>
      </w:pPr>
      <w:r>
        <w:t>Manufacturer's Certificate: Certify that products meet or exceed specified requirements.</w:t>
      </w:r>
    </w:p>
    <w:p w14:paraId="49C4C367" w14:textId="77777777" w:rsidR="00CF6F13" w:rsidRDefault="00CF6F13" w:rsidP="00947F0E">
      <w:pPr>
        <w:pStyle w:val="SpecifierNote"/>
      </w:pPr>
      <w:r>
        <w:t>Include separate Paragraphs for additional certifications.</w:t>
      </w:r>
    </w:p>
    <w:p w14:paraId="1C892FEB" w14:textId="77777777" w:rsidR="00CF6F13" w:rsidRDefault="00CF6F13">
      <w:pPr>
        <w:pStyle w:val="PR1"/>
      </w:pPr>
      <w:r>
        <w:t>Manufacturer Instructions: Submit special procedures and setting dimensions.</w:t>
      </w:r>
    </w:p>
    <w:p w14:paraId="56001A9E" w14:textId="77777777" w:rsidR="00CF6F13" w:rsidRDefault="00CF6F13">
      <w:pPr>
        <w:pStyle w:val="PR1"/>
      </w:pPr>
      <w:r>
        <w:t>Field Quality-Control Submittals: Indicate results of Contractor-furnished tests and inspections.</w:t>
      </w:r>
    </w:p>
    <w:p w14:paraId="5D0A0DD7" w14:textId="77777777" w:rsidR="00CF6F13" w:rsidRDefault="00CF6F13">
      <w:pPr>
        <w:pStyle w:val="PR1"/>
      </w:pPr>
      <w:r>
        <w:t>Qualifications Statements:</w:t>
      </w:r>
    </w:p>
    <w:p w14:paraId="65C1E744" w14:textId="77777777" w:rsidR="00CF6F13" w:rsidRDefault="00CF6F13" w:rsidP="00947F0E">
      <w:pPr>
        <w:pStyle w:val="SpecifierNote"/>
      </w:pPr>
      <w:r>
        <w:t>Coordinate following Subparagraphs with requirements specified in QUALIFICATIONS Article.</w:t>
      </w:r>
    </w:p>
    <w:p w14:paraId="5AD206B3" w14:textId="77777777" w:rsidR="00CF6F13" w:rsidRDefault="00CF6F13">
      <w:pPr>
        <w:pStyle w:val="PR2"/>
        <w:contextualSpacing w:val="0"/>
      </w:pPr>
      <w:r>
        <w:t>Submit qualifications for manufacturer and installer.</w:t>
      </w:r>
    </w:p>
    <w:p w14:paraId="4657E98D" w14:textId="77777777" w:rsidR="00CF6F13" w:rsidRDefault="00CF6F13" w:rsidP="00CF6F13">
      <w:pPr>
        <w:pStyle w:val="PR2"/>
        <w:spacing w:before="0"/>
        <w:contextualSpacing w:val="0"/>
      </w:pPr>
      <w:r>
        <w:t>Submit manufacturer's approval of installer.</w:t>
      </w:r>
    </w:p>
    <w:p w14:paraId="2C4959AE" w14:textId="77777777" w:rsidR="00CF6F13" w:rsidRDefault="00CF6F13" w:rsidP="00947F0E">
      <w:pPr>
        <w:pStyle w:val="ART"/>
        <w:spacing w:before="240"/>
      </w:pPr>
      <w:r>
        <w:t>CLOSEOUT SUBMITTALS</w:t>
      </w:r>
    </w:p>
    <w:p w14:paraId="109BD632" w14:textId="77777777" w:rsidR="00CF6F13" w:rsidRDefault="00CF6F13">
      <w:pPr>
        <w:pStyle w:val="PR1"/>
      </w:pPr>
      <w:r>
        <w:t>Project Record Documents: Record actual locations of backflow preventers.</w:t>
      </w:r>
    </w:p>
    <w:p w14:paraId="4574E633" w14:textId="77777777" w:rsidR="00CF6F13" w:rsidRDefault="00CF6F13">
      <w:pPr>
        <w:pStyle w:val="ART"/>
      </w:pPr>
      <w:r>
        <w:t>QUALITY ASSURANCE</w:t>
      </w:r>
    </w:p>
    <w:p w14:paraId="30B0088C" w14:textId="77777777" w:rsidR="00CF6F13" w:rsidRDefault="00CF6F13" w:rsidP="00947F0E">
      <w:pPr>
        <w:pStyle w:val="SpecifierNote"/>
      </w:pPr>
      <w:r>
        <w:t>Include this Article to specify compliance with overall reference standards affecting products and installation included in this Section.</w:t>
      </w:r>
    </w:p>
    <w:p w14:paraId="6C44AA6A" w14:textId="77777777" w:rsidR="00CF6F13" w:rsidRDefault="00CF6F13">
      <w:pPr>
        <w:pStyle w:val="PR1"/>
      </w:pPr>
      <w:r>
        <w:t>Materials in Contact with Potable Water: Certified to NSF Standards 61 and 372.</w:t>
      </w:r>
    </w:p>
    <w:p w14:paraId="214A9042" w14:textId="250AFA96" w:rsidR="00CF6F13" w:rsidRDefault="00CF6F13" w:rsidP="00947F0E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448CEF3F" w14:textId="77777777" w:rsidR="00CF6F13" w:rsidRDefault="00CF6F13">
      <w:pPr>
        <w:pStyle w:val="PR1"/>
      </w:pPr>
      <w:r>
        <w:t>Perform Work according to &lt;</w:t>
      </w:r>
      <w:r w:rsidRPr="00727313">
        <w:rPr>
          <w:b/>
        </w:rPr>
        <w:t>________</w:t>
      </w:r>
      <w:r>
        <w:t>&gt; standards.</w:t>
      </w:r>
    </w:p>
    <w:p w14:paraId="6DC3115C" w14:textId="77777777" w:rsidR="00CF6F13" w:rsidRDefault="00CF6F13" w:rsidP="00947F0E">
      <w:pPr>
        <w:pStyle w:val="SpecifierNote"/>
      </w:pPr>
      <w:r>
        <w:t>Include following Paragraph only when cost of acquiring specified standards is justified.</w:t>
      </w:r>
    </w:p>
    <w:p w14:paraId="6F7DEF94" w14:textId="77777777" w:rsidR="00CF6F13" w:rsidRDefault="00CF6F13">
      <w:pPr>
        <w:pStyle w:val="PR1"/>
      </w:pPr>
      <w:r>
        <w:t>Maintain &lt;</w:t>
      </w:r>
      <w:r w:rsidRPr="00727313">
        <w:rPr>
          <w:b/>
        </w:rPr>
        <w:t>________</w:t>
      </w:r>
      <w:r>
        <w:t>&gt; [</w:t>
      </w:r>
      <w:r w:rsidRPr="00727313">
        <w:rPr>
          <w:b/>
        </w:rPr>
        <w:t>copy</w:t>
      </w:r>
      <w:r>
        <w:t>] [</w:t>
      </w:r>
      <w:r w:rsidRPr="00727313">
        <w:rPr>
          <w:b/>
        </w:rPr>
        <w:t>copies</w:t>
      </w:r>
      <w:r>
        <w:t>] of each standard affecting Work of this Section on Site.</w:t>
      </w:r>
    </w:p>
    <w:p w14:paraId="4D5CF607" w14:textId="77777777" w:rsidR="00CF6F13" w:rsidRDefault="00CF6F13">
      <w:pPr>
        <w:pStyle w:val="ART"/>
      </w:pPr>
      <w:r>
        <w:t>QUALIFICATIONS</w:t>
      </w:r>
    </w:p>
    <w:p w14:paraId="02574EBA" w14:textId="77777777" w:rsidR="00CF6F13" w:rsidRDefault="00CF6F13" w:rsidP="00947F0E">
      <w:pPr>
        <w:pStyle w:val="SpecifierNote"/>
      </w:pPr>
      <w:r>
        <w:t>Coordinate following Paragraph with requirements specified in SUBMITTALS Article.</w:t>
      </w:r>
    </w:p>
    <w:p w14:paraId="6A73E36D" w14:textId="77777777" w:rsidR="00CF6F13" w:rsidRDefault="00CF6F13">
      <w:pPr>
        <w:pStyle w:val="PR1"/>
      </w:pPr>
      <w:r>
        <w:t>Manufacturer: Company specializing in manufacturing products specified in this Section with minimum [</w:t>
      </w:r>
      <w:r w:rsidRPr="00727313">
        <w:rPr>
          <w:b/>
        </w:rPr>
        <w:t>three</w:t>
      </w:r>
      <w:r>
        <w:t>] &lt;</w:t>
      </w:r>
      <w:r w:rsidRPr="00727313">
        <w:rPr>
          <w:b/>
        </w:rPr>
        <w:t>________</w:t>
      </w:r>
      <w:r>
        <w:t>&gt; years' [</w:t>
      </w:r>
      <w:r w:rsidRPr="00727313">
        <w:rPr>
          <w:b/>
        </w:rPr>
        <w:t>documented</w:t>
      </w:r>
      <w:r>
        <w:t>] experience.</w:t>
      </w:r>
    </w:p>
    <w:p w14:paraId="7AE8ACBB" w14:textId="77777777" w:rsidR="00CF6F13" w:rsidRDefault="00CF6F13">
      <w:pPr>
        <w:pStyle w:val="PR1"/>
      </w:pPr>
      <w:r>
        <w:t>Installer: Company specializing in performing Work of this Section with minimum [</w:t>
      </w:r>
      <w:r w:rsidRPr="00727313">
        <w:rPr>
          <w:b/>
        </w:rPr>
        <w:t>three</w:t>
      </w:r>
      <w:r>
        <w:t>] &lt;</w:t>
      </w:r>
      <w:r w:rsidRPr="00727313">
        <w:rPr>
          <w:b/>
        </w:rPr>
        <w:t>________</w:t>
      </w:r>
      <w:r>
        <w:t>&gt; years' [</w:t>
      </w:r>
      <w:r w:rsidRPr="00727313">
        <w:rPr>
          <w:b/>
        </w:rPr>
        <w:t>documented</w:t>
      </w:r>
      <w:r>
        <w:t>] experience [</w:t>
      </w:r>
      <w:r w:rsidRPr="00727313">
        <w:rPr>
          <w:b/>
        </w:rPr>
        <w:t>and approved by manufacturer</w:t>
      </w:r>
      <w:r>
        <w:t>].</w:t>
      </w:r>
    </w:p>
    <w:p w14:paraId="4B377480" w14:textId="77777777" w:rsidR="00CF6F13" w:rsidRDefault="00CF6F13">
      <w:pPr>
        <w:pStyle w:val="ART"/>
      </w:pPr>
      <w:r>
        <w:t>DELIVERY, STORAGE, AND HANDLING</w:t>
      </w:r>
    </w:p>
    <w:p w14:paraId="408E2920" w14:textId="77777777" w:rsidR="00CF6F13" w:rsidRDefault="00CF6F13">
      <w:pPr>
        <w:pStyle w:val="PR1"/>
      </w:pPr>
      <w:r>
        <w:t>Inspection: Accept materials on Site in manufacturer's original packaging and inspect for damage.</w:t>
      </w:r>
    </w:p>
    <w:p w14:paraId="28CC8346" w14:textId="77777777" w:rsidR="00CF6F13" w:rsidRDefault="00CF6F13">
      <w:pPr>
        <w:pStyle w:val="PR1"/>
      </w:pPr>
      <w:r>
        <w:t>Store materials according to manufacturer instructions.</w:t>
      </w:r>
    </w:p>
    <w:p w14:paraId="48D4D551" w14:textId="77777777" w:rsidR="00CF6F13" w:rsidRDefault="00CF6F13">
      <w:pPr>
        <w:pStyle w:val="PR1"/>
      </w:pPr>
      <w:r>
        <w:t>Protection:</w:t>
      </w:r>
    </w:p>
    <w:p w14:paraId="280869CE" w14:textId="77777777" w:rsidR="00CF6F13" w:rsidRDefault="00CF6F13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65CFD475" w14:textId="77777777" w:rsidR="00CF6F13" w:rsidRDefault="00CF6F13" w:rsidP="00CF6F13">
      <w:pPr>
        <w:pStyle w:val="PR2"/>
        <w:spacing w:before="0"/>
        <w:contextualSpacing w:val="0"/>
      </w:pPr>
      <w:r>
        <w:t>Furnish temporary end caps and closures on piping and fittings and maintain in place until installation.</w:t>
      </w:r>
    </w:p>
    <w:p w14:paraId="7116776D" w14:textId="77777777" w:rsidR="00CF6F13" w:rsidRDefault="00CF6F13" w:rsidP="00CF6F13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05F07228" w14:textId="77777777" w:rsidR="00CF6F13" w:rsidRDefault="00CF6F13">
      <w:pPr>
        <w:pStyle w:val="ART"/>
      </w:pPr>
      <w:r>
        <w:t>EXISTING CONDITIONS</w:t>
      </w:r>
    </w:p>
    <w:p w14:paraId="74582F30" w14:textId="77777777" w:rsidR="00CF6F13" w:rsidRDefault="00CF6F13">
      <w:pPr>
        <w:pStyle w:val="PR1"/>
      </w:pPr>
      <w:r>
        <w:t>Field Measurements:</w:t>
      </w:r>
    </w:p>
    <w:p w14:paraId="7617294A" w14:textId="77777777" w:rsidR="00CF6F13" w:rsidRDefault="00CF6F13">
      <w:pPr>
        <w:pStyle w:val="PR2"/>
        <w:contextualSpacing w:val="0"/>
      </w:pPr>
      <w:r>
        <w:t>Verify field measurements prior to fabrication.</w:t>
      </w:r>
    </w:p>
    <w:p w14:paraId="7197E89A" w14:textId="77777777" w:rsidR="00CF6F13" w:rsidRDefault="00CF6F13" w:rsidP="00CF6F13">
      <w:pPr>
        <w:pStyle w:val="PR2"/>
        <w:spacing w:before="0"/>
        <w:contextualSpacing w:val="0"/>
      </w:pPr>
      <w:r>
        <w:t>Indicate field measurements on Shop Drawings.</w:t>
      </w:r>
    </w:p>
    <w:p w14:paraId="6BC34B5D" w14:textId="77777777" w:rsidR="00CF6F13" w:rsidRDefault="00CF6F13">
      <w:pPr>
        <w:pStyle w:val="ART"/>
      </w:pPr>
      <w:r>
        <w:t>WARRANTY</w:t>
      </w:r>
    </w:p>
    <w:p w14:paraId="3E2F0C85" w14:textId="77777777" w:rsidR="00CF6F13" w:rsidRDefault="00CF6F13" w:rsidP="00947F0E">
      <w:pPr>
        <w:pStyle w:val="SpecifierNote"/>
      </w:pPr>
      <w:r>
        <w:t>This Article extends warranty period beyond one year. Extended warranties may increase construction costs and Owner enforcement responsibilities. Specify warranties with caution.</w:t>
      </w:r>
    </w:p>
    <w:p w14:paraId="57D0D4AF" w14:textId="77777777" w:rsidR="00CF6F13" w:rsidRDefault="00CF6F13">
      <w:pPr>
        <w:pStyle w:val="PR1"/>
      </w:pPr>
      <w:r>
        <w:t>Furnish [</w:t>
      </w:r>
      <w:r w:rsidRPr="00727313">
        <w:rPr>
          <w:b/>
        </w:rPr>
        <w:t>five</w:t>
      </w:r>
      <w:r>
        <w:t>] &lt;</w:t>
      </w:r>
      <w:r w:rsidRPr="00727313">
        <w:rPr>
          <w:b/>
        </w:rPr>
        <w:t>________</w:t>
      </w:r>
      <w:r>
        <w:t>&gt;-year manufacturer's warranty for backflow preventers.</w:t>
      </w:r>
    </w:p>
    <w:p w14:paraId="017C1B2A" w14:textId="77777777" w:rsidR="00CF6F13" w:rsidRDefault="00CF6F13">
      <w:pPr>
        <w:pStyle w:val="PRT"/>
      </w:pPr>
      <w:r>
        <w:t>PRODUCTS</w:t>
      </w:r>
    </w:p>
    <w:p w14:paraId="112AC8B7" w14:textId="77777777" w:rsidR="00CF6F13" w:rsidRDefault="00CF6F13">
      <w:pPr>
        <w:pStyle w:val="ART"/>
      </w:pPr>
      <w:r>
        <w:t>REDUCED-PRESSURE ZONE BACKFLOW PREVENTERS</w:t>
      </w:r>
    </w:p>
    <w:p w14:paraId="3162DFA3" w14:textId="77777777" w:rsidR="00CF6F13" w:rsidRDefault="008A6CFF">
      <w:pPr>
        <w:pStyle w:val="PR1"/>
      </w:pPr>
      <w:hyperlink r:id="rId11" w:history="1">
        <w:r w:rsidR="00CF6F13" w:rsidRPr="00727313">
          <w:t>Manufacturers</w:t>
        </w:r>
      </w:hyperlink>
      <w:r w:rsidR="00CF6F13">
        <w:t>:</w:t>
      </w:r>
    </w:p>
    <w:p w14:paraId="53040053" w14:textId="77777777" w:rsidR="00987D1F" w:rsidRDefault="00987D1F" w:rsidP="00947F0E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75AD09B6" w14:textId="77777777" w:rsidR="00CF6F13" w:rsidRPr="00727313" w:rsidRDefault="00CF6F13" w:rsidP="00947F0E">
      <w:pPr>
        <w:pStyle w:val="SpecifierNote"/>
      </w:pPr>
      <w:r w:rsidRPr="00727313">
        <w:t>****** [OR] ******</w:t>
      </w:r>
    </w:p>
    <w:p w14:paraId="0A5A8062" w14:textId="3FD9126D" w:rsidR="00CF6F13" w:rsidRDefault="00CF6F13" w:rsidP="00947F0E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4CFBED6B" w14:textId="77777777" w:rsidR="00CF6F13" w:rsidRDefault="00CF6F13">
      <w:pPr>
        <w:pStyle w:val="PR1"/>
      </w:pPr>
      <w:r>
        <w:t>Furnish materials according to &lt;</w:t>
      </w:r>
      <w:r w:rsidRPr="00727313">
        <w:rPr>
          <w:b/>
        </w:rPr>
        <w:t>________</w:t>
      </w:r>
      <w:r>
        <w:t>&gt; standards.</w:t>
      </w:r>
    </w:p>
    <w:p w14:paraId="77CFF616" w14:textId="77777777" w:rsidR="00CF6F13" w:rsidRDefault="00CF6F13" w:rsidP="00947F0E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0020B07E" w14:textId="77777777" w:rsidR="00CF6F13" w:rsidRDefault="00CF6F13">
      <w:pPr>
        <w:pStyle w:val="PR1"/>
      </w:pPr>
      <w:r>
        <w:t>Description:</w:t>
      </w:r>
    </w:p>
    <w:p w14:paraId="011F870D" w14:textId="77777777" w:rsidR="00CF6F13" w:rsidRDefault="00CF6F13">
      <w:pPr>
        <w:pStyle w:val="PR2"/>
        <w:contextualSpacing w:val="0"/>
      </w:pPr>
      <w:r>
        <w:t>Comply with ASSE 1013.</w:t>
      </w:r>
    </w:p>
    <w:p w14:paraId="318CB6D2" w14:textId="77777777" w:rsidR="00CF6F13" w:rsidRDefault="00CF6F13" w:rsidP="00CF6F13">
      <w:pPr>
        <w:pStyle w:val="PR2"/>
        <w:spacing w:before="0"/>
        <w:contextualSpacing w:val="0"/>
      </w:pPr>
      <w:r>
        <w:t>Configuration:</w:t>
      </w:r>
    </w:p>
    <w:p w14:paraId="7E4E67DF" w14:textId="77777777" w:rsidR="00CF6F13" w:rsidRDefault="00CF6F13">
      <w:pPr>
        <w:pStyle w:val="PR3"/>
        <w:contextualSpacing w:val="0"/>
      </w:pPr>
      <w:r>
        <w:t>Two independently operating, spring-loaded check valves.</w:t>
      </w:r>
    </w:p>
    <w:p w14:paraId="20F3C369" w14:textId="77777777" w:rsidR="00CF6F13" w:rsidRDefault="00CF6F13" w:rsidP="00CF6F13">
      <w:pPr>
        <w:pStyle w:val="PR3"/>
        <w:spacing w:before="0"/>
        <w:contextualSpacing w:val="0"/>
      </w:pPr>
      <w:r>
        <w:t>Diaphragm-type differential pressure-relief valve located between check valves.</w:t>
      </w:r>
    </w:p>
    <w:p w14:paraId="429C4E1D" w14:textId="77777777" w:rsidR="00CF6F13" w:rsidRDefault="00CF6F13" w:rsidP="00CF6F13">
      <w:pPr>
        <w:pStyle w:val="PR3"/>
        <w:spacing w:before="0"/>
        <w:contextualSpacing w:val="0"/>
      </w:pPr>
      <w:r>
        <w:t>Third check valve will open under back pressure in case of diaphragm failure.</w:t>
      </w:r>
    </w:p>
    <w:p w14:paraId="016D8681" w14:textId="77777777" w:rsidR="00CF6F13" w:rsidRDefault="00CF6F13">
      <w:pPr>
        <w:pStyle w:val="PR2"/>
        <w:contextualSpacing w:val="0"/>
      </w:pPr>
      <w:r>
        <w:t>Materials:</w:t>
      </w:r>
    </w:p>
    <w:p w14:paraId="61CDBFC7" w14:textId="77777777" w:rsidR="00CF6F13" w:rsidRDefault="00CF6F13">
      <w:pPr>
        <w:pStyle w:val="PR3"/>
        <w:contextualSpacing w:val="0"/>
      </w:pPr>
      <w:r>
        <w:t>Body: [</w:t>
      </w:r>
      <w:r w:rsidRPr="00727313">
        <w:rPr>
          <w:b/>
        </w:rPr>
        <w:t>Bronze</w:t>
      </w:r>
      <w:r>
        <w:t>] [</w:t>
      </w:r>
      <w:r w:rsidRPr="00727313">
        <w:rPr>
          <w:b/>
        </w:rPr>
        <w:t>Cast iron</w:t>
      </w:r>
      <w:r>
        <w:t>] [</w:t>
      </w:r>
      <w:r w:rsidRPr="00727313">
        <w:rPr>
          <w:b/>
        </w:rPr>
        <w:t>Ductile iron</w:t>
      </w:r>
      <w:r>
        <w:t>].</w:t>
      </w:r>
    </w:p>
    <w:p w14:paraId="2D4328FC" w14:textId="77777777" w:rsidR="00CF6F13" w:rsidRDefault="00CF6F13" w:rsidP="00CF6F13">
      <w:pPr>
        <w:pStyle w:val="PR3"/>
        <w:spacing w:before="0"/>
        <w:contextualSpacing w:val="0"/>
      </w:pPr>
      <w:r>
        <w:t>Internal Components: [</w:t>
      </w:r>
      <w:r w:rsidRPr="00727313">
        <w:rPr>
          <w:b/>
        </w:rPr>
        <w:t>Bronze</w:t>
      </w:r>
      <w:r>
        <w:t>] [</w:t>
      </w:r>
      <w:r w:rsidRPr="00727313">
        <w:rPr>
          <w:b/>
        </w:rPr>
        <w:t>Stainless steel</w:t>
      </w:r>
      <w:r>
        <w:t>] &lt;</w:t>
      </w:r>
      <w:r w:rsidRPr="00727313">
        <w:rPr>
          <w:b/>
        </w:rPr>
        <w:t>________</w:t>
      </w:r>
      <w:r>
        <w:t>&gt;.</w:t>
      </w:r>
    </w:p>
    <w:p w14:paraId="04881BE0" w14:textId="77777777" w:rsidR="00CF6F13" w:rsidRDefault="00CF6F13" w:rsidP="00CF6F13">
      <w:pPr>
        <w:pStyle w:val="PR3"/>
        <w:spacing w:before="0"/>
        <w:contextualSpacing w:val="0"/>
      </w:pPr>
      <w:r>
        <w:t>Seal Rings: [</w:t>
      </w:r>
      <w:r w:rsidRPr="00727313">
        <w:rPr>
          <w:b/>
        </w:rPr>
        <w:t>EPDM</w:t>
      </w:r>
      <w:r>
        <w:t>] &lt;</w:t>
      </w:r>
      <w:r w:rsidRPr="00727313">
        <w:rPr>
          <w:b/>
        </w:rPr>
        <w:t>________</w:t>
      </w:r>
      <w:r>
        <w:t>&gt;.</w:t>
      </w:r>
    </w:p>
    <w:p w14:paraId="74A2090F" w14:textId="77777777" w:rsidR="00CF6F13" w:rsidRDefault="00CF6F13" w:rsidP="00CF6F13">
      <w:pPr>
        <w:pStyle w:val="PR3"/>
        <w:spacing w:before="0"/>
        <w:contextualSpacing w:val="0"/>
      </w:pPr>
      <w:r>
        <w:t>Sensing Hose Line: Braided stainless steel.</w:t>
      </w:r>
    </w:p>
    <w:p w14:paraId="0742767E" w14:textId="77777777" w:rsidR="00CF6F13" w:rsidRPr="00B73684" w:rsidRDefault="00CF6F13">
      <w:pPr>
        <w:pStyle w:val="PR2"/>
        <w:contextualSpacing w:val="0"/>
      </w:pPr>
      <w:r w:rsidRPr="00B73684">
        <w:t>Connections: [</w:t>
      </w:r>
      <w:r w:rsidRPr="00B73684">
        <w:rPr>
          <w:b/>
        </w:rPr>
        <w:t>Grooved, AWWA C606</w:t>
      </w:r>
      <w:r w:rsidRPr="00B73684">
        <w:t>] [</w:t>
      </w:r>
      <w:r w:rsidRPr="00B73684">
        <w:rPr>
          <w:b/>
        </w:rPr>
        <w:t>Flanged, ASME B16.1, Class 125</w:t>
      </w:r>
      <w:r w:rsidRPr="00B73684">
        <w:t>].</w:t>
      </w:r>
    </w:p>
    <w:p w14:paraId="1BC884EF" w14:textId="77777777" w:rsidR="00CF6F13" w:rsidRPr="00B73684" w:rsidRDefault="00CF6F13" w:rsidP="00CF6F13">
      <w:pPr>
        <w:pStyle w:val="PR2"/>
        <w:spacing w:before="0"/>
        <w:contextualSpacing w:val="0"/>
      </w:pPr>
      <w:r w:rsidRPr="00B73684">
        <w:t>Furnish assembly with two gate valves, strainer, and four test cocks.</w:t>
      </w:r>
    </w:p>
    <w:p w14:paraId="76A09166" w14:textId="37FAABDF" w:rsidR="00CF6F13" w:rsidRPr="00B73684" w:rsidRDefault="00CF6F13" w:rsidP="00CF6F13">
      <w:pPr>
        <w:pStyle w:val="PR2"/>
        <w:spacing w:before="0"/>
        <w:contextualSpacing w:val="0"/>
      </w:pPr>
      <w:r w:rsidRPr="00B73684">
        <w:t xml:space="preserve">Size: </w:t>
      </w:r>
      <w:r w:rsidRPr="00947F0E">
        <w:rPr>
          <w:rStyle w:val="IP"/>
          <w:color w:val="auto"/>
        </w:rPr>
        <w:t>[</w:t>
      </w:r>
      <w:r w:rsidRPr="00947F0E">
        <w:rPr>
          <w:rStyle w:val="IP"/>
          <w:b/>
          <w:color w:val="auto"/>
        </w:rPr>
        <w:t>2-1/2</w:t>
      </w:r>
      <w:r w:rsidRPr="00947F0E">
        <w:rPr>
          <w:rStyle w:val="IP"/>
          <w:color w:val="auto"/>
        </w:rPr>
        <w:t>] [</w:t>
      </w:r>
      <w:r w:rsidRPr="00947F0E">
        <w:rPr>
          <w:rStyle w:val="IP"/>
          <w:b/>
          <w:color w:val="auto"/>
        </w:rPr>
        <w:t>4</w:t>
      </w:r>
      <w:r w:rsidRPr="00947F0E">
        <w:rPr>
          <w:rStyle w:val="IP"/>
          <w:color w:val="auto"/>
        </w:rPr>
        <w:t>] [</w:t>
      </w:r>
      <w:r w:rsidRPr="00947F0E">
        <w:rPr>
          <w:rStyle w:val="IP"/>
          <w:b/>
          <w:color w:val="auto"/>
        </w:rPr>
        <w:t>10</w:t>
      </w:r>
      <w:r w:rsidRPr="00947F0E">
        <w:rPr>
          <w:rStyle w:val="IP"/>
          <w:color w:val="auto"/>
        </w:rPr>
        <w:t>] &lt;</w:t>
      </w:r>
      <w:r w:rsidRPr="00947F0E">
        <w:rPr>
          <w:rStyle w:val="IP"/>
          <w:b/>
          <w:color w:val="auto"/>
        </w:rPr>
        <w:t>________</w:t>
      </w:r>
      <w:r w:rsidRPr="00947F0E">
        <w:rPr>
          <w:rStyle w:val="IP"/>
          <w:color w:val="auto"/>
        </w:rPr>
        <w:t xml:space="preserve">&gt; </w:t>
      </w:r>
      <w:r w:rsidR="00947F0E" w:rsidRPr="00947F0E">
        <w:rPr>
          <w:rStyle w:val="IP"/>
          <w:color w:val="auto"/>
        </w:rPr>
        <w:t>inches</w:t>
      </w:r>
      <w:r w:rsidR="00947F0E" w:rsidRPr="00947F0E">
        <w:rPr>
          <w:rStyle w:val="SI"/>
          <w:color w:val="auto"/>
        </w:rPr>
        <w:t>.</w:t>
      </w:r>
    </w:p>
    <w:p w14:paraId="08F6E853" w14:textId="77777777" w:rsidR="00CF6F13" w:rsidRPr="00727313" w:rsidRDefault="00CF6F13" w:rsidP="00947F0E">
      <w:pPr>
        <w:pStyle w:val="SpecifierNote"/>
      </w:pPr>
      <w:r w:rsidRPr="00727313">
        <w:t>****** [OR] ******</w:t>
      </w:r>
    </w:p>
    <w:p w14:paraId="033B6BC8" w14:textId="77777777" w:rsidR="00CF6F13" w:rsidRDefault="00CF6F13" w:rsidP="00CF6F13">
      <w:pPr>
        <w:pStyle w:val="PR2"/>
        <w:spacing w:before="0"/>
        <w:contextualSpacing w:val="0"/>
      </w:pPr>
      <w:r>
        <w:t>Size: Match connecting pipes.</w:t>
      </w:r>
    </w:p>
    <w:p w14:paraId="19A290E7" w14:textId="77777777" w:rsidR="00CF6F13" w:rsidRDefault="00CF6F13" w:rsidP="00CF6F13">
      <w:pPr>
        <w:pStyle w:val="PR2"/>
        <w:spacing w:before="0"/>
        <w:contextualSpacing w:val="0"/>
      </w:pPr>
      <w:r>
        <w:t>Working Temperature:</w:t>
      </w:r>
    </w:p>
    <w:p w14:paraId="0C9DBF12" w14:textId="618133C8" w:rsidR="00CF6F13" w:rsidRPr="00B73684" w:rsidRDefault="00CF6F13">
      <w:pPr>
        <w:pStyle w:val="PR3"/>
        <w:contextualSpacing w:val="0"/>
      </w:pPr>
      <w:r>
        <w:t>Minimum</w:t>
      </w:r>
      <w:r w:rsidRPr="00B73684">
        <w:t xml:space="preserve">: </w:t>
      </w:r>
      <w:r w:rsidRPr="00947F0E">
        <w:rPr>
          <w:rStyle w:val="IP"/>
          <w:color w:val="auto"/>
        </w:rPr>
        <w:t>&lt;</w:t>
      </w:r>
      <w:r w:rsidRPr="00947F0E">
        <w:rPr>
          <w:rStyle w:val="IP"/>
          <w:b/>
          <w:color w:val="auto"/>
        </w:rPr>
        <w:t>________</w:t>
      </w:r>
      <w:r w:rsidRPr="00947F0E">
        <w:rPr>
          <w:rStyle w:val="IP"/>
          <w:color w:val="auto"/>
        </w:rPr>
        <w:t>&gt; deg. F</w:t>
      </w:r>
      <w:r w:rsidRPr="00947F0E">
        <w:rPr>
          <w:rStyle w:val="SI"/>
          <w:color w:val="auto"/>
        </w:rPr>
        <w:t xml:space="preserve"> </w:t>
      </w:r>
    </w:p>
    <w:p w14:paraId="1AB7D528" w14:textId="34342159" w:rsidR="00CF6F13" w:rsidRPr="00B73684" w:rsidRDefault="00CF6F13" w:rsidP="00CF6F13">
      <w:pPr>
        <w:pStyle w:val="PR3"/>
        <w:spacing w:before="0"/>
        <w:contextualSpacing w:val="0"/>
      </w:pPr>
      <w:r w:rsidRPr="00B73684">
        <w:t xml:space="preserve">Maximum: </w:t>
      </w:r>
      <w:r w:rsidRPr="00947F0E">
        <w:rPr>
          <w:rStyle w:val="IP"/>
          <w:color w:val="auto"/>
        </w:rPr>
        <w:t>&lt;</w:t>
      </w:r>
      <w:r w:rsidRPr="00947F0E">
        <w:rPr>
          <w:rStyle w:val="IP"/>
          <w:b/>
          <w:color w:val="auto"/>
        </w:rPr>
        <w:t>________</w:t>
      </w:r>
      <w:r w:rsidRPr="00947F0E">
        <w:rPr>
          <w:rStyle w:val="IP"/>
          <w:color w:val="auto"/>
        </w:rPr>
        <w:t>&gt; deg. F</w:t>
      </w:r>
      <w:r w:rsidRPr="00947F0E">
        <w:rPr>
          <w:rStyle w:val="SI"/>
          <w:color w:val="auto"/>
        </w:rPr>
        <w:t xml:space="preserve"> </w:t>
      </w:r>
    </w:p>
    <w:p w14:paraId="19791B2D" w14:textId="7FD7FBB2" w:rsidR="00CF6F13" w:rsidRPr="00B73684" w:rsidRDefault="00CF6F13">
      <w:pPr>
        <w:pStyle w:val="PR2"/>
        <w:contextualSpacing w:val="0"/>
      </w:pPr>
      <w:r w:rsidRPr="00B73684">
        <w:t xml:space="preserve">Maximum Operating Pressure: </w:t>
      </w:r>
      <w:r w:rsidRPr="00947F0E">
        <w:rPr>
          <w:rStyle w:val="IP"/>
          <w:color w:val="auto"/>
        </w:rPr>
        <w:t>[</w:t>
      </w:r>
      <w:r w:rsidRPr="00947F0E">
        <w:rPr>
          <w:rStyle w:val="IP"/>
          <w:b/>
          <w:color w:val="auto"/>
        </w:rPr>
        <w:t>175</w:t>
      </w:r>
      <w:r w:rsidRPr="00947F0E">
        <w:rPr>
          <w:rStyle w:val="IP"/>
          <w:color w:val="auto"/>
        </w:rPr>
        <w:t>] &lt;</w:t>
      </w:r>
      <w:r w:rsidRPr="00947F0E">
        <w:rPr>
          <w:rStyle w:val="IP"/>
          <w:b/>
          <w:color w:val="auto"/>
        </w:rPr>
        <w:t>________</w:t>
      </w:r>
      <w:r w:rsidRPr="00947F0E">
        <w:rPr>
          <w:rStyle w:val="IP"/>
          <w:color w:val="auto"/>
        </w:rPr>
        <w:t>&gt; psig</w:t>
      </w:r>
      <w:r w:rsidRPr="00947F0E">
        <w:rPr>
          <w:rStyle w:val="SI"/>
          <w:color w:val="auto"/>
        </w:rPr>
        <w:t xml:space="preserve"> </w:t>
      </w:r>
    </w:p>
    <w:p w14:paraId="5614574D" w14:textId="77777777" w:rsidR="00CF6F13" w:rsidRPr="00B73684" w:rsidRDefault="00CF6F13">
      <w:pPr>
        <w:pStyle w:val="PR1"/>
      </w:pPr>
      <w:r w:rsidRPr="00B73684">
        <w:t>Accessories:</w:t>
      </w:r>
    </w:p>
    <w:p w14:paraId="65660986" w14:textId="77777777" w:rsidR="00CF6F13" w:rsidRDefault="00CF6F13">
      <w:pPr>
        <w:pStyle w:val="PR2"/>
        <w:contextualSpacing w:val="0"/>
      </w:pPr>
      <w:r>
        <w:t>Strainer[</w:t>
      </w:r>
      <w:r w:rsidRPr="00727313">
        <w:rPr>
          <w:b/>
        </w:rPr>
        <w:t>: Wye type</w:t>
      </w:r>
      <w:r>
        <w:t>].</w:t>
      </w:r>
    </w:p>
    <w:p w14:paraId="168850BE" w14:textId="77777777" w:rsidR="00CF6F13" w:rsidRDefault="00CF6F13" w:rsidP="00CF6F13">
      <w:pPr>
        <w:pStyle w:val="PR2"/>
        <w:spacing w:before="0"/>
        <w:contextualSpacing w:val="0"/>
      </w:pPr>
      <w:r>
        <w:t>End Valves: [</w:t>
      </w:r>
      <w:r w:rsidRPr="00727313">
        <w:rPr>
          <w:b/>
        </w:rPr>
        <w:t>Gate, OS&amp;Y</w:t>
      </w:r>
      <w:r>
        <w:t>] [</w:t>
      </w:r>
      <w:r w:rsidRPr="00727313">
        <w:rPr>
          <w:b/>
        </w:rPr>
        <w:t>Butterfly</w:t>
      </w:r>
      <w:r>
        <w:t>].</w:t>
      </w:r>
    </w:p>
    <w:p w14:paraId="068E548E" w14:textId="77777777" w:rsidR="00CF6F13" w:rsidRDefault="00CF6F13" w:rsidP="00CF6F13">
      <w:pPr>
        <w:pStyle w:val="PR2"/>
        <w:spacing w:before="0"/>
        <w:contextualSpacing w:val="0"/>
      </w:pPr>
      <w:r>
        <w:t>Air gap.</w:t>
      </w:r>
    </w:p>
    <w:p w14:paraId="1D4E82A9" w14:textId="77777777" w:rsidR="00CF6F13" w:rsidRDefault="00CF6F13">
      <w:pPr>
        <w:pStyle w:val="PRT"/>
      </w:pPr>
      <w:r>
        <w:t>EXECUTION</w:t>
      </w:r>
    </w:p>
    <w:p w14:paraId="67F75446" w14:textId="77777777" w:rsidR="00CF6F13" w:rsidRDefault="00CF6F13">
      <w:pPr>
        <w:pStyle w:val="ART"/>
      </w:pPr>
      <w:r>
        <w:t>EXAMINATION</w:t>
      </w:r>
    </w:p>
    <w:p w14:paraId="547940A5" w14:textId="77777777" w:rsidR="00CF6F13" w:rsidRDefault="00CF6F13">
      <w:pPr>
        <w:pStyle w:val="PR1"/>
      </w:pPr>
      <w:r>
        <w:t>Verify that field dimensions are as indicated on [</w:t>
      </w:r>
      <w:r w:rsidRPr="00727313">
        <w:rPr>
          <w:b/>
        </w:rPr>
        <w:t>Shop</w:t>
      </w:r>
      <w:r>
        <w:t>] Drawings.</w:t>
      </w:r>
    </w:p>
    <w:p w14:paraId="4AB1DC79" w14:textId="77777777" w:rsidR="00CF6F13" w:rsidRDefault="00CF6F13">
      <w:pPr>
        <w:pStyle w:val="ART"/>
      </w:pPr>
      <w:r>
        <w:t>PREPARATION</w:t>
      </w:r>
    </w:p>
    <w:p w14:paraId="26EE7839" w14:textId="77777777" w:rsidR="00CF6F13" w:rsidRDefault="00CF6F13">
      <w:pPr>
        <w:pStyle w:val="PR1"/>
      </w:pPr>
      <w:r>
        <w:t>Thoroughly clean end connections before installation.</w:t>
      </w:r>
    </w:p>
    <w:p w14:paraId="2586F607" w14:textId="77777777" w:rsidR="00CF6F13" w:rsidRDefault="00CF6F13">
      <w:pPr>
        <w:pStyle w:val="PR1"/>
      </w:pPr>
      <w:r>
        <w:t>Close pipe and equipment openings with caps or plugs during installation.</w:t>
      </w:r>
    </w:p>
    <w:p w14:paraId="459943C8" w14:textId="77777777" w:rsidR="00CF6F13" w:rsidRDefault="00CF6F13">
      <w:pPr>
        <w:pStyle w:val="PR1"/>
      </w:pPr>
      <w:r>
        <w:t>Cleaning: Clean surfaces to remove foreign substances.</w:t>
      </w:r>
    </w:p>
    <w:p w14:paraId="23CA364F" w14:textId="77777777" w:rsidR="00CF6F13" w:rsidRDefault="00CF6F13">
      <w:pPr>
        <w:pStyle w:val="ART"/>
      </w:pPr>
      <w:r>
        <w:t>INSTALLATION</w:t>
      </w:r>
    </w:p>
    <w:p w14:paraId="1F9248B2" w14:textId="77777777" w:rsidR="00CF6F13" w:rsidRDefault="00CF6F13">
      <w:pPr>
        <w:pStyle w:val="PR1"/>
      </w:pPr>
      <w:r>
        <w:t>According to manufacturer instructions and local code requirements.</w:t>
      </w:r>
    </w:p>
    <w:p w14:paraId="49FB9FE4" w14:textId="77777777" w:rsidR="00CF6F13" w:rsidRDefault="00CF6F13">
      <w:pPr>
        <w:pStyle w:val="PR1"/>
      </w:pPr>
      <w:r>
        <w:t>Repair damaged coatings with material equal to original coating.</w:t>
      </w:r>
    </w:p>
    <w:p w14:paraId="5531D5C1" w14:textId="77777777" w:rsidR="00CF6F13" w:rsidRDefault="00CF6F13">
      <w:pPr>
        <w:pStyle w:val="PR1"/>
      </w:pPr>
      <w:r>
        <w:t>[</w:t>
      </w:r>
      <w:r w:rsidRPr="00727313">
        <w:rPr>
          <w:b/>
        </w:rPr>
        <w:t>Do not install in vertical position.</w:t>
      </w:r>
      <w:r>
        <w:t>]</w:t>
      </w:r>
    </w:p>
    <w:p w14:paraId="73E2247A" w14:textId="77777777" w:rsidR="00CF6F13" w:rsidRPr="00727313" w:rsidRDefault="00CF6F13" w:rsidP="00947F0E">
      <w:pPr>
        <w:pStyle w:val="SpecifierNote"/>
      </w:pPr>
      <w:r w:rsidRPr="00727313">
        <w:t>****** [OR] ******</w:t>
      </w:r>
    </w:p>
    <w:p w14:paraId="459E5495" w14:textId="46E65768" w:rsidR="00CF6F13" w:rsidRDefault="00CF6F13" w:rsidP="00947F0E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661FA022" w14:textId="77777777" w:rsidR="00CF6F13" w:rsidRDefault="00CF6F13">
      <w:pPr>
        <w:pStyle w:val="PR1"/>
      </w:pPr>
      <w:r>
        <w:t>Installation Standards: Install Work according to &lt;</w:t>
      </w:r>
      <w:r w:rsidRPr="00727313">
        <w:rPr>
          <w:b/>
        </w:rPr>
        <w:t>________</w:t>
      </w:r>
      <w:r>
        <w:t>&gt; standards.</w:t>
      </w:r>
    </w:p>
    <w:p w14:paraId="664F278B" w14:textId="77777777" w:rsidR="00CF6F13" w:rsidRDefault="00CF6F13">
      <w:pPr>
        <w:pStyle w:val="ART"/>
      </w:pPr>
      <w:r>
        <w:t>FIELD QUALITY CONTROL</w:t>
      </w:r>
    </w:p>
    <w:p w14:paraId="4EE3A3DD" w14:textId="77777777" w:rsidR="00CF6F13" w:rsidRDefault="00CF6F13">
      <w:pPr>
        <w:pStyle w:val="PR1"/>
      </w:pPr>
      <w:r>
        <w:t>After installation, inspect for interferences and proper supports.</w:t>
      </w:r>
    </w:p>
    <w:p w14:paraId="0E1244B5" w14:textId="77777777" w:rsidR="00CF6F13" w:rsidRDefault="00CF6F13">
      <w:pPr>
        <w:pStyle w:val="PR1"/>
      </w:pPr>
      <w:r>
        <w:t>Repair damaged coatings with material equal to original coating.</w:t>
      </w:r>
    </w:p>
    <w:p w14:paraId="6DE28B0C" w14:textId="77777777" w:rsidR="00CF6F13" w:rsidRDefault="00CF6F13">
      <w:pPr>
        <w:pStyle w:val="ART"/>
      </w:pPr>
      <w:r>
        <w:t>CLEANING</w:t>
      </w:r>
    </w:p>
    <w:p w14:paraId="5E9361B2" w14:textId="77777777" w:rsidR="00CF6F13" w:rsidRDefault="00CF6F13">
      <w:pPr>
        <w:pStyle w:val="PR1"/>
      </w:pPr>
      <w:r>
        <w:t>Keep interior of backflow preventers clean as installation progresses.</w:t>
      </w:r>
    </w:p>
    <w:p w14:paraId="5717D1F7" w14:textId="77777777" w:rsidR="00CF6F13" w:rsidRDefault="00CF6F13">
      <w:pPr>
        <w:pStyle w:val="ART"/>
      </w:pPr>
      <w:r>
        <w:t>DEMONSTRATION</w:t>
      </w:r>
    </w:p>
    <w:p w14:paraId="48281F0F" w14:textId="00C9E00E" w:rsidR="00CF6F13" w:rsidRDefault="00CF6F13">
      <w:pPr>
        <w:pStyle w:val="PR1"/>
      </w:pPr>
      <w:r>
        <w:t>Demonstrate equipment startup, shutdown, routine maintenance, and emergency repair procedures to Director’s Representative's personnel.</w:t>
      </w:r>
    </w:p>
    <w:p w14:paraId="3535B005" w14:textId="5BA52B10" w:rsidR="00CF6F13" w:rsidRDefault="00CF6F13">
      <w:pPr>
        <w:pStyle w:val="EOS"/>
      </w:pPr>
      <w:r>
        <w:t>END OF SECTION 400567.13</w:t>
      </w:r>
    </w:p>
    <w:sectPr w:rsidR="00CF6F13" w:rsidSect="00885A57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724BFA7A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8A6CFF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CF6F13">
      <w:rPr>
        <w:rFonts w:eastAsia="Calibri"/>
        <w:szCs w:val="22"/>
      </w:rPr>
      <w:t>400567.13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1E82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A6CFF"/>
    <w:rsid w:val="008D1886"/>
    <w:rsid w:val="008D2403"/>
    <w:rsid w:val="008D2470"/>
    <w:rsid w:val="00920C77"/>
    <w:rsid w:val="00947F0E"/>
    <w:rsid w:val="00952193"/>
    <w:rsid w:val="009718CB"/>
    <w:rsid w:val="009856FA"/>
    <w:rsid w:val="00987D1F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CF6F1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CF6F13"/>
    <w:pPr>
      <w:tabs>
        <w:tab w:val="left" w:pos="864"/>
      </w:tabs>
      <w:spacing w:before="240"/>
      <w:ind w:left="864" w:hanging="576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CF6F13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12686&amp;mf=04&amp;src=w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7203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