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6E6EB" w14:textId="77777777" w:rsidR="00340FB1" w:rsidRPr="00C31EC0" w:rsidRDefault="00340FB1" w:rsidP="00C31EC0">
      <w:pPr>
        <w:pStyle w:val="SCT"/>
      </w:pPr>
      <w:r w:rsidRPr="00C31EC0">
        <w:t>SECTION 265116 - FLUORESCENT INTERIOR LIGHTING</w:t>
      </w:r>
    </w:p>
    <w:p w14:paraId="5E1BD9A1" w14:textId="77777777" w:rsidR="00340FB1" w:rsidRDefault="00340FB1" w:rsidP="00DD3048">
      <w:pPr>
        <w:pStyle w:val="SpecifierNote"/>
      </w:pPr>
      <w:r w:rsidRPr="009B72FF">
        <w:t>Revise this Section by deleting and inserting text to meet Project-specific requirements.</w:t>
      </w:r>
    </w:p>
    <w:p w14:paraId="521D9400" w14:textId="77777777" w:rsidR="00340FB1" w:rsidRDefault="00340FB1" w:rsidP="00DD3048">
      <w:pPr>
        <w:pStyle w:val="SpecifierNote"/>
        <w:keepNext w:val="0"/>
      </w:pPr>
      <w:r w:rsidRPr="009B72FF">
        <w:t>This Section uses the term "Architect." Change this term to match that used to identify the design professional as defined in the General and Supplementary Conditions.</w:t>
      </w:r>
    </w:p>
    <w:p w14:paraId="1514B58D" w14:textId="77777777" w:rsidR="00340FB1" w:rsidRDefault="00340FB1" w:rsidP="00DD3048">
      <w:pPr>
        <w:pStyle w:val="SpecifierNote"/>
        <w:keepNext w:val="0"/>
      </w:pPr>
      <w:r w:rsidRPr="009B72FF">
        <w:t>Verify that Section titles referenced in this Section are correct for this Project's Specifications; Section titles may have changed.</w:t>
      </w:r>
    </w:p>
    <w:p w14:paraId="61E3169F" w14:textId="77777777" w:rsidR="00340FB1" w:rsidRDefault="00340FB1" w:rsidP="00DD3048">
      <w:pPr>
        <w:pStyle w:val="SpecifierNote"/>
        <w:keepNext w:val="0"/>
      </w:pPr>
      <w:r w:rsidRPr="009B72FF">
        <w:t>Luminaires are usually scheduled on Drawings. To coordinate this Section with a Drawing schedule, see the "Luminaire Schedule" Article in the Evaluations.</w:t>
      </w:r>
    </w:p>
    <w:p w14:paraId="5AC809E7" w14:textId="77777777" w:rsidR="00340FB1" w:rsidRPr="009B72FF" w:rsidRDefault="00340FB1" w:rsidP="00DD3048">
      <w:pPr>
        <w:pStyle w:val="SpecifierNote"/>
        <w:keepNext w:val="0"/>
      </w:pPr>
      <w:r w:rsidRPr="009B72FF">
        <w:t>See "Sustainable Design Considerations" Article in the Evaluations for a discussion of sustainable design requirements that may impact the editing of this Section.</w:t>
      </w:r>
    </w:p>
    <w:p w14:paraId="4730C526" w14:textId="77777777" w:rsidR="00340FB1" w:rsidRDefault="00340FB1" w:rsidP="00340FB1">
      <w:pPr>
        <w:pStyle w:val="PRT"/>
      </w:pPr>
      <w:r>
        <w:t>GENERAL</w:t>
      </w:r>
    </w:p>
    <w:p w14:paraId="350821AA" w14:textId="77777777" w:rsidR="00340FB1" w:rsidRDefault="00340FB1" w:rsidP="00340FB1">
      <w:pPr>
        <w:pStyle w:val="ART"/>
      </w:pPr>
      <w:r>
        <w:t>RELATED DOCUMENTS</w:t>
      </w:r>
    </w:p>
    <w:p w14:paraId="14004EF4" w14:textId="77777777" w:rsidR="00340FB1" w:rsidRPr="009B72FF" w:rsidRDefault="00340FB1" w:rsidP="00DD3048">
      <w:pPr>
        <w:pStyle w:val="SpecifierNote"/>
      </w:pPr>
      <w:r w:rsidRPr="009B72FF">
        <w:t>Retain or delete this article in all Sections of Project Manual.</w:t>
      </w:r>
    </w:p>
    <w:p w14:paraId="6AE19219" w14:textId="77777777" w:rsidR="00340FB1" w:rsidRDefault="00340FB1" w:rsidP="00C1472A">
      <w:pPr>
        <w:pStyle w:val="PR1"/>
      </w:pPr>
      <w:r>
        <w:t>Drawings and general provisions of the Contract, including General and Supplementary Conditions and Division 01 Specification Sections, apply to this Section.</w:t>
      </w:r>
    </w:p>
    <w:p w14:paraId="6AAEB068" w14:textId="77777777" w:rsidR="00340FB1" w:rsidRDefault="00340FB1" w:rsidP="00C1472A">
      <w:pPr>
        <w:pStyle w:val="ART"/>
      </w:pPr>
      <w:r>
        <w:t>SUMMARY</w:t>
      </w:r>
    </w:p>
    <w:p w14:paraId="4AB27234" w14:textId="77777777" w:rsidR="00340FB1" w:rsidRDefault="00340FB1" w:rsidP="00C1472A">
      <w:pPr>
        <w:pStyle w:val="PR1"/>
      </w:pPr>
      <w:r>
        <w:t>Section Includes:</w:t>
      </w:r>
    </w:p>
    <w:p w14:paraId="3AD4085D" w14:textId="77777777" w:rsidR="00340FB1" w:rsidRDefault="00340FB1" w:rsidP="00C1472A">
      <w:pPr>
        <w:pStyle w:val="PR2"/>
        <w:contextualSpacing w:val="0"/>
      </w:pPr>
      <w:r>
        <w:t>Ballasts for linear fluorescent lamps.</w:t>
      </w:r>
    </w:p>
    <w:p w14:paraId="73519898" w14:textId="77777777" w:rsidR="00340FB1" w:rsidRDefault="00340FB1" w:rsidP="00340FB1">
      <w:pPr>
        <w:pStyle w:val="PR2"/>
        <w:spacing w:before="0"/>
        <w:contextualSpacing w:val="0"/>
      </w:pPr>
      <w:r>
        <w:t>Ballasts for compact fluorescent lamps.</w:t>
      </w:r>
    </w:p>
    <w:p w14:paraId="1C5803FF" w14:textId="77777777" w:rsidR="00340FB1" w:rsidRDefault="00340FB1" w:rsidP="00340FB1">
      <w:pPr>
        <w:pStyle w:val="PR2"/>
        <w:spacing w:before="0"/>
        <w:contextualSpacing w:val="0"/>
      </w:pPr>
      <w:r>
        <w:t>Emergency fluorescent power units.</w:t>
      </w:r>
    </w:p>
    <w:p w14:paraId="779DFC04" w14:textId="77777777" w:rsidR="00340FB1" w:rsidRDefault="00340FB1" w:rsidP="00340FB1">
      <w:pPr>
        <w:pStyle w:val="PR2"/>
        <w:spacing w:before="0"/>
        <w:contextualSpacing w:val="0"/>
      </w:pPr>
      <w:r>
        <w:t>Fluorescent lamps.</w:t>
      </w:r>
    </w:p>
    <w:p w14:paraId="02DA1001" w14:textId="77777777" w:rsidR="00340FB1" w:rsidRDefault="00340FB1" w:rsidP="00340FB1">
      <w:pPr>
        <w:pStyle w:val="PR2"/>
        <w:spacing w:before="0"/>
        <w:contextualSpacing w:val="0"/>
      </w:pPr>
      <w:r>
        <w:t>Cylinder.</w:t>
      </w:r>
    </w:p>
    <w:p w14:paraId="02A4B53B" w14:textId="77777777" w:rsidR="00340FB1" w:rsidRDefault="00340FB1" w:rsidP="00340FB1">
      <w:pPr>
        <w:pStyle w:val="PR2"/>
        <w:spacing w:before="0"/>
        <w:contextualSpacing w:val="0"/>
      </w:pPr>
      <w:r>
        <w:t>Downlight.</w:t>
      </w:r>
    </w:p>
    <w:p w14:paraId="03C95B20" w14:textId="77777777" w:rsidR="00340FB1" w:rsidRDefault="00340FB1" w:rsidP="00340FB1">
      <w:pPr>
        <w:pStyle w:val="PR2"/>
        <w:spacing w:before="0"/>
        <w:contextualSpacing w:val="0"/>
      </w:pPr>
      <w:r>
        <w:t>Highbay, linear.</w:t>
      </w:r>
    </w:p>
    <w:p w14:paraId="5EB9980F" w14:textId="77777777" w:rsidR="00340FB1" w:rsidRDefault="00340FB1" w:rsidP="00340FB1">
      <w:pPr>
        <w:pStyle w:val="PR2"/>
        <w:spacing w:before="0"/>
        <w:contextualSpacing w:val="0"/>
      </w:pPr>
      <w:r>
        <w:t>Linear industrial.</w:t>
      </w:r>
    </w:p>
    <w:p w14:paraId="110B6DEE" w14:textId="77777777" w:rsidR="00340FB1" w:rsidRDefault="00340FB1" w:rsidP="00340FB1">
      <w:pPr>
        <w:pStyle w:val="PR2"/>
        <w:spacing w:before="0"/>
        <w:contextualSpacing w:val="0"/>
      </w:pPr>
      <w:r>
        <w:t>Lowbay.</w:t>
      </w:r>
    </w:p>
    <w:p w14:paraId="7E84EE17" w14:textId="77777777" w:rsidR="00340FB1" w:rsidRDefault="00340FB1" w:rsidP="00340FB1">
      <w:pPr>
        <w:pStyle w:val="PR2"/>
        <w:spacing w:before="0"/>
        <w:contextualSpacing w:val="0"/>
      </w:pPr>
      <w:r>
        <w:t>Parking garage.</w:t>
      </w:r>
    </w:p>
    <w:p w14:paraId="4CAEF61F" w14:textId="77777777" w:rsidR="00340FB1" w:rsidRDefault="00340FB1" w:rsidP="00340FB1">
      <w:pPr>
        <w:pStyle w:val="PR2"/>
        <w:spacing w:before="0"/>
        <w:contextualSpacing w:val="0"/>
      </w:pPr>
      <w:r>
        <w:t>Recessed linear.</w:t>
      </w:r>
    </w:p>
    <w:p w14:paraId="6F24D036" w14:textId="77777777" w:rsidR="00340FB1" w:rsidRDefault="00340FB1" w:rsidP="00340FB1">
      <w:pPr>
        <w:pStyle w:val="PR2"/>
        <w:spacing w:before="0"/>
        <w:contextualSpacing w:val="0"/>
      </w:pPr>
      <w:r>
        <w:t>Strip light.</w:t>
      </w:r>
    </w:p>
    <w:p w14:paraId="7254965C" w14:textId="77777777" w:rsidR="00340FB1" w:rsidRDefault="00340FB1" w:rsidP="00340FB1">
      <w:pPr>
        <w:pStyle w:val="PR2"/>
        <w:spacing w:before="0"/>
        <w:contextualSpacing w:val="0"/>
      </w:pPr>
      <w:r>
        <w:t>Surface mount, linear.</w:t>
      </w:r>
    </w:p>
    <w:p w14:paraId="3219333F" w14:textId="77777777" w:rsidR="00340FB1" w:rsidRDefault="00340FB1" w:rsidP="00340FB1">
      <w:pPr>
        <w:pStyle w:val="PR2"/>
        <w:spacing w:before="0"/>
        <w:contextualSpacing w:val="0"/>
      </w:pPr>
      <w:r>
        <w:t>Surface mount, nonlinear.</w:t>
      </w:r>
    </w:p>
    <w:p w14:paraId="0BCFBA0D" w14:textId="77777777" w:rsidR="00340FB1" w:rsidRDefault="00340FB1" w:rsidP="00340FB1">
      <w:pPr>
        <w:pStyle w:val="PR2"/>
        <w:spacing w:before="0"/>
        <w:contextualSpacing w:val="0"/>
      </w:pPr>
      <w:r>
        <w:t>Suspended, linear.</w:t>
      </w:r>
    </w:p>
    <w:p w14:paraId="3B21471C" w14:textId="77777777" w:rsidR="00340FB1" w:rsidRDefault="00340FB1" w:rsidP="00340FB1">
      <w:pPr>
        <w:pStyle w:val="PR2"/>
        <w:spacing w:before="0"/>
        <w:contextualSpacing w:val="0"/>
      </w:pPr>
      <w:r>
        <w:t>Suspended, nonlinear.</w:t>
      </w:r>
    </w:p>
    <w:p w14:paraId="06B1D478" w14:textId="77777777" w:rsidR="00340FB1" w:rsidRDefault="00340FB1" w:rsidP="00340FB1">
      <w:pPr>
        <w:pStyle w:val="PR2"/>
        <w:spacing w:before="0"/>
        <w:contextualSpacing w:val="0"/>
      </w:pPr>
      <w:r>
        <w:t>Materials.</w:t>
      </w:r>
    </w:p>
    <w:p w14:paraId="6F30A428" w14:textId="77777777" w:rsidR="00340FB1" w:rsidRDefault="00340FB1" w:rsidP="00340FB1">
      <w:pPr>
        <w:pStyle w:val="PR2"/>
        <w:spacing w:before="0"/>
        <w:contextualSpacing w:val="0"/>
      </w:pPr>
      <w:r>
        <w:t>Luminaire support components.</w:t>
      </w:r>
    </w:p>
    <w:p w14:paraId="48AEACFB" w14:textId="77777777" w:rsidR="00340FB1" w:rsidRDefault="00340FB1" w:rsidP="00C1472A">
      <w:pPr>
        <w:pStyle w:val="ART"/>
      </w:pPr>
      <w:r>
        <w:t>DEFINITIONS</w:t>
      </w:r>
    </w:p>
    <w:p w14:paraId="702F0155" w14:textId="77777777" w:rsidR="00340FB1" w:rsidRPr="009B72FF" w:rsidRDefault="00340FB1" w:rsidP="00DD3048">
      <w:pPr>
        <w:pStyle w:val="SpecifierNote"/>
      </w:pPr>
      <w:r w:rsidRPr="009B72FF">
        <w:t>Retain terms that remain after this Section has been edited for a project.</w:t>
      </w:r>
    </w:p>
    <w:p w14:paraId="56530626" w14:textId="77777777" w:rsidR="00340FB1" w:rsidRDefault="00340FB1" w:rsidP="00C1472A">
      <w:pPr>
        <w:pStyle w:val="PR1"/>
      </w:pPr>
      <w:r>
        <w:t>BIM: Building information model.</w:t>
      </w:r>
    </w:p>
    <w:p w14:paraId="4A1FCBC7" w14:textId="77777777" w:rsidR="00340FB1" w:rsidRDefault="00340FB1" w:rsidP="00C1472A">
      <w:pPr>
        <w:pStyle w:val="PR1"/>
      </w:pPr>
      <w:r>
        <w:t>CAD: Computer-aided design.</w:t>
      </w:r>
    </w:p>
    <w:p w14:paraId="40D96151" w14:textId="77777777" w:rsidR="00340FB1" w:rsidRDefault="00340FB1" w:rsidP="00C1472A">
      <w:pPr>
        <w:pStyle w:val="PR1"/>
      </w:pPr>
      <w:r>
        <w:t>CCT: Correlated color temperature.</w:t>
      </w:r>
    </w:p>
    <w:p w14:paraId="6E7739F6" w14:textId="77777777" w:rsidR="00340FB1" w:rsidRDefault="00340FB1" w:rsidP="00C1472A">
      <w:pPr>
        <w:pStyle w:val="PR1"/>
      </w:pPr>
      <w:r>
        <w:t>CRI: Color Rendering Index.</w:t>
      </w:r>
    </w:p>
    <w:p w14:paraId="6EF794E4" w14:textId="77777777" w:rsidR="00340FB1" w:rsidRDefault="00340FB1" w:rsidP="00C1472A">
      <w:pPr>
        <w:pStyle w:val="PR1"/>
      </w:pPr>
      <w:r>
        <w:t>Fixture: See "Luminaire."</w:t>
      </w:r>
    </w:p>
    <w:p w14:paraId="2B17D8DA" w14:textId="77777777" w:rsidR="00340FB1" w:rsidRDefault="00340FB1" w:rsidP="00C1472A">
      <w:pPr>
        <w:pStyle w:val="PR1"/>
      </w:pPr>
      <w:r>
        <w:t>IP: International Protection or Ingress Protection Rating</w:t>
      </w:r>
    </w:p>
    <w:p w14:paraId="4CE6FDEF" w14:textId="77777777" w:rsidR="00340FB1" w:rsidRDefault="00340FB1" w:rsidP="00C1472A">
      <w:pPr>
        <w:pStyle w:val="PR1"/>
      </w:pPr>
      <w:r>
        <w:lastRenderedPageBreak/>
        <w:t>Lumen: Measured output of lamp and luminaire, or both.</w:t>
      </w:r>
    </w:p>
    <w:p w14:paraId="54A89263" w14:textId="77777777" w:rsidR="00340FB1" w:rsidRDefault="00340FB1" w:rsidP="00C1472A">
      <w:pPr>
        <w:pStyle w:val="PR1"/>
      </w:pPr>
      <w:r>
        <w:t>Luminaire: Complete lighting unit, including lamp, reflector, and housing.</w:t>
      </w:r>
    </w:p>
    <w:p w14:paraId="6204D4A0" w14:textId="53DCF559" w:rsidR="00340FB1" w:rsidRDefault="00340FB1" w:rsidP="00C1472A">
      <w:pPr>
        <w:pStyle w:val="ART"/>
      </w:pPr>
      <w:r>
        <w:t>SUBMITTALS</w:t>
      </w:r>
    </w:p>
    <w:p w14:paraId="6E5DF735" w14:textId="77777777" w:rsidR="00340FB1" w:rsidRPr="003A32C3" w:rsidRDefault="00340FB1" w:rsidP="003A32C3">
      <w:pPr>
        <w:pStyle w:val="PR1"/>
      </w:pPr>
      <w:bookmarkStart w:id="0" w:name="_Hlk133254432"/>
      <w:r w:rsidRPr="003A32C3">
        <w:t>Submittals for this section are subject to the re-evaluation fee identified in Article 4 of the General Conditions. </w:t>
      </w:r>
    </w:p>
    <w:p w14:paraId="25E19A7A" w14:textId="77777777" w:rsidR="00340FB1" w:rsidRPr="003A32C3" w:rsidRDefault="00340FB1" w:rsidP="003A32C3">
      <w:pPr>
        <w:pStyle w:val="PR1"/>
      </w:pPr>
      <w:r w:rsidRPr="003A32C3">
        <w:t>Manufacturer’s installation instructions shall be provided along with product data. </w:t>
      </w:r>
    </w:p>
    <w:p w14:paraId="5AEFF54A" w14:textId="77777777" w:rsidR="00340FB1" w:rsidRDefault="00340FB1" w:rsidP="003A32C3">
      <w:pPr>
        <w:pStyle w:val="PR1"/>
      </w:pPr>
      <w:r w:rsidRPr="003A32C3">
        <w:t>Submittals shall be provided in the order in which they are specified and tabbed (for combined submittals). </w:t>
      </w:r>
      <w:bookmarkEnd w:id="0"/>
    </w:p>
    <w:p w14:paraId="42A1EFD9" w14:textId="77777777" w:rsidR="00340FB1" w:rsidRDefault="00340FB1" w:rsidP="00C1472A">
      <w:pPr>
        <w:pStyle w:val="PR1"/>
      </w:pPr>
      <w:r>
        <w:t>Product Data: For each type of product.</w:t>
      </w:r>
    </w:p>
    <w:p w14:paraId="597B3B1C" w14:textId="77777777" w:rsidR="00340FB1" w:rsidRDefault="00340FB1" w:rsidP="00C1472A">
      <w:pPr>
        <w:pStyle w:val="PR2"/>
        <w:contextualSpacing w:val="0"/>
      </w:pPr>
      <w:r>
        <w:t>Arrange in order of luminaire designation.</w:t>
      </w:r>
    </w:p>
    <w:p w14:paraId="679794DC" w14:textId="77777777" w:rsidR="00340FB1" w:rsidRDefault="00340FB1" w:rsidP="00340FB1">
      <w:pPr>
        <w:pStyle w:val="PR2"/>
        <w:spacing w:before="0"/>
        <w:contextualSpacing w:val="0"/>
      </w:pPr>
      <w:r>
        <w:t>Include data on features, accessories, and finishes.</w:t>
      </w:r>
    </w:p>
    <w:p w14:paraId="3D36A725" w14:textId="77777777" w:rsidR="00340FB1" w:rsidRDefault="00340FB1" w:rsidP="00340FB1">
      <w:pPr>
        <w:pStyle w:val="PR2"/>
        <w:spacing w:before="0"/>
        <w:contextualSpacing w:val="0"/>
      </w:pPr>
      <w:r>
        <w:t>Include physical description and dimensions of luminaires.</w:t>
      </w:r>
    </w:p>
    <w:p w14:paraId="74B70D81" w14:textId="77777777" w:rsidR="00340FB1" w:rsidRDefault="00340FB1" w:rsidP="00340FB1">
      <w:pPr>
        <w:pStyle w:val="PR2"/>
        <w:spacing w:before="0"/>
        <w:contextualSpacing w:val="0"/>
      </w:pPr>
      <w:r>
        <w:t>Ballast, including BF.</w:t>
      </w:r>
    </w:p>
    <w:p w14:paraId="2D8E109D" w14:textId="77777777" w:rsidR="00340FB1" w:rsidRDefault="00340FB1" w:rsidP="00340FB1">
      <w:pPr>
        <w:pStyle w:val="PR2"/>
        <w:spacing w:before="0"/>
        <w:contextualSpacing w:val="0"/>
      </w:pPr>
      <w:r>
        <w:t>Include life, output (lumens, CCT, and CRI), and energy efficiency data.</w:t>
      </w:r>
    </w:p>
    <w:p w14:paraId="3E202F87" w14:textId="77777777" w:rsidR="00340FB1" w:rsidRDefault="00340FB1" w:rsidP="00340FB1">
      <w:pPr>
        <w:pStyle w:val="PR2"/>
        <w:spacing w:before="0"/>
        <w:contextualSpacing w:val="0"/>
      </w:pPr>
      <w:r>
        <w:t>Include photometric data and adjustment factors based on laboratory tests, complying with IESNA Lighting Measurements Testing and Calculation Guides, of each luminaire type. The adjustment factors shall be for lamps, ballasts, and accessories identical to those indicated for the luminaire as applied in this Project.</w:t>
      </w:r>
    </w:p>
    <w:p w14:paraId="73CC155F" w14:textId="28B73AC5" w:rsidR="00340FB1" w:rsidRPr="009B72FF" w:rsidRDefault="00340FB1" w:rsidP="00DD3048">
      <w:pPr>
        <w:pStyle w:val="SpecifierNote"/>
      </w:pPr>
      <w:r w:rsidRPr="009B72FF">
        <w:t xml:space="preserve">Retain or "Manufacturers' Certified Data" or "Testing Agency Certified Data" </w:t>
      </w:r>
      <w:r>
        <w:t>subparagraph</w:t>
      </w:r>
      <w:r w:rsidRPr="009B72FF">
        <w:t xml:space="preserve"> below. Retain first subparagraph if photometric data, based on testing by accredited manufacturers' laboratories, is considered adequate for luminaires in this Project. Retain second subparagraph if photometric data for one or more luminaires are based on independent laboratory tests; coordinate with the Interior Lighting Fixture Schedule on Drawings to indicate which units shall meet this requirement. See the Evaluations.</w:t>
      </w:r>
    </w:p>
    <w:p w14:paraId="775CDAB7" w14:textId="77777777" w:rsidR="00340FB1" w:rsidRDefault="00340FB1" w:rsidP="00C1472A">
      <w:pPr>
        <w:pStyle w:val="PR3"/>
        <w:contextualSpacing w:val="0"/>
      </w:pPr>
      <w:r>
        <w:t>Manufacturers' Certified Data: Photometric data certified by manufacturer's laboratory with a current accreditation under the National Voluntary Laboratory Accreditation Program (NVLAP) for Energy Efficient Lighting Products.</w:t>
      </w:r>
    </w:p>
    <w:p w14:paraId="403F8C67" w14:textId="77777777" w:rsidR="00340FB1" w:rsidRDefault="00340FB1" w:rsidP="00340FB1">
      <w:pPr>
        <w:pStyle w:val="PR3"/>
        <w:spacing w:before="0"/>
        <w:contextualSpacing w:val="0"/>
      </w:pPr>
      <w:r>
        <w:t>Testing Agency Certified Data: For indicated luminaires, photometric data certified by a qualified independent testing agency. Photometric data for remaining luminaires shall be certified by manufacturer.</w:t>
      </w:r>
    </w:p>
    <w:p w14:paraId="60FA10E0" w14:textId="77777777" w:rsidR="00340FB1" w:rsidRPr="009B72FF" w:rsidRDefault="00340FB1" w:rsidP="00DD3048">
      <w:pPr>
        <w:pStyle w:val="SpecifierNote"/>
      </w:pPr>
      <w:r w:rsidRPr="009B72FF">
        <w:t>Retain "Air and Thermal Performance Data" and "Sound Performance Data" subparagraphs below for projects with air-handling luminaires.</w:t>
      </w:r>
    </w:p>
    <w:p w14:paraId="747C4ECF" w14:textId="77777777" w:rsidR="00340FB1" w:rsidRDefault="00340FB1" w:rsidP="00C1472A">
      <w:pPr>
        <w:pStyle w:val="PR1"/>
      </w:pPr>
      <w:r>
        <w:t>Shop Drawings: For nonstandard or custom luminaires.</w:t>
      </w:r>
    </w:p>
    <w:p w14:paraId="5FE85315" w14:textId="77777777" w:rsidR="00340FB1" w:rsidRDefault="00340FB1" w:rsidP="00C1472A">
      <w:pPr>
        <w:pStyle w:val="PR2"/>
        <w:contextualSpacing w:val="0"/>
      </w:pPr>
      <w:r>
        <w:t>Include plans, elevations, sections, and mounting and attachment details.</w:t>
      </w:r>
    </w:p>
    <w:p w14:paraId="6EC83E71" w14:textId="77777777" w:rsidR="00340FB1" w:rsidRDefault="00340FB1" w:rsidP="00340FB1">
      <w:pPr>
        <w:pStyle w:val="PR2"/>
        <w:spacing w:before="0"/>
        <w:contextualSpacing w:val="0"/>
      </w:pPr>
      <w:r>
        <w:t>Include details of luminaire assemblies. Indicate dimensions, weights, loads, required clearances, method of field assembly, components, and location and size of each field connection.</w:t>
      </w:r>
    </w:p>
    <w:p w14:paraId="131071E2" w14:textId="77777777" w:rsidR="00340FB1" w:rsidRDefault="00340FB1" w:rsidP="00340FB1">
      <w:pPr>
        <w:pStyle w:val="PR2"/>
        <w:spacing w:before="0"/>
        <w:contextualSpacing w:val="0"/>
      </w:pPr>
      <w:r>
        <w:t>Include diagrams for power, signal, and control wiring.</w:t>
      </w:r>
    </w:p>
    <w:p w14:paraId="0CE9B44F" w14:textId="655E5251" w:rsidR="00340FB1" w:rsidRPr="009B72FF" w:rsidRDefault="00340FB1" w:rsidP="00DD3048">
      <w:pPr>
        <w:pStyle w:val="SpecifierNote"/>
      </w:pPr>
      <w:r w:rsidRPr="009B72FF">
        <w:t xml:space="preserve">Retain "Samples" </w:t>
      </w:r>
      <w:r>
        <w:t>paragraph</w:t>
      </w:r>
      <w:r w:rsidRPr="009B72FF">
        <w:t xml:space="preserve"> for custom luminaires and for single-stage Samples. Retain "Samples for Initial Selection" and "Samples for Verification" paragraphs for two-stage Samples.</w:t>
      </w:r>
    </w:p>
    <w:p w14:paraId="7CB6FDE8" w14:textId="77777777" w:rsidR="00340FB1" w:rsidRDefault="00340FB1" w:rsidP="00C1472A">
      <w:pPr>
        <w:pStyle w:val="PR1"/>
      </w:pPr>
      <w:r>
        <w:t>Samples: For each luminaire and for each color and texture indicated with standard factory-applied finish.</w:t>
      </w:r>
    </w:p>
    <w:p w14:paraId="1337AADD" w14:textId="77777777" w:rsidR="00340FB1" w:rsidRDefault="00340FB1" w:rsidP="00C1472A">
      <w:pPr>
        <w:pStyle w:val="PR1"/>
      </w:pPr>
      <w:r>
        <w:t>Samples for Initial Selection: For each type of luminaire with custom factory-applied finishes.</w:t>
      </w:r>
    </w:p>
    <w:p w14:paraId="59A2A43E" w14:textId="77777777" w:rsidR="00340FB1" w:rsidRDefault="00340FB1" w:rsidP="00C1472A">
      <w:pPr>
        <w:pStyle w:val="PR2"/>
        <w:contextualSpacing w:val="0"/>
      </w:pPr>
      <w:r>
        <w:t>Include Samples of luminaires and accessories involving color and finish selection.</w:t>
      </w:r>
    </w:p>
    <w:p w14:paraId="4F83D50F" w14:textId="77777777" w:rsidR="00340FB1" w:rsidRDefault="00340FB1" w:rsidP="00C1472A">
      <w:pPr>
        <w:pStyle w:val="PR1"/>
      </w:pPr>
      <w:r>
        <w:t>Samples for Verification: For each type of luminaire.</w:t>
      </w:r>
    </w:p>
    <w:p w14:paraId="0F9187EE" w14:textId="77777777" w:rsidR="00340FB1" w:rsidRDefault="00340FB1" w:rsidP="00C1472A">
      <w:pPr>
        <w:pStyle w:val="PR2"/>
        <w:contextualSpacing w:val="0"/>
      </w:pPr>
      <w:r>
        <w:t>Include Samples of luminaires and accessories to verify finish selection.</w:t>
      </w:r>
    </w:p>
    <w:p w14:paraId="5D186304" w14:textId="77777777" w:rsidR="00340FB1" w:rsidRDefault="00340FB1" w:rsidP="00340FB1">
      <w:pPr>
        <w:pStyle w:val="PR2"/>
        <w:spacing w:before="0"/>
        <w:contextualSpacing w:val="0"/>
      </w:pPr>
      <w:r>
        <w:t>Lamps and ballasts, installed.</w:t>
      </w:r>
    </w:p>
    <w:p w14:paraId="0B9B7B14" w14:textId="77777777" w:rsidR="00340FB1" w:rsidRDefault="00340FB1" w:rsidP="00340FB1">
      <w:pPr>
        <w:pStyle w:val="PR2"/>
        <w:spacing w:before="0"/>
        <w:contextualSpacing w:val="0"/>
      </w:pPr>
      <w:r>
        <w:t>Cords and plugs.</w:t>
      </w:r>
    </w:p>
    <w:p w14:paraId="66CD73F2" w14:textId="77777777" w:rsidR="00340FB1" w:rsidRDefault="00340FB1" w:rsidP="00340FB1">
      <w:pPr>
        <w:pStyle w:val="PR2"/>
        <w:spacing w:before="0"/>
        <w:contextualSpacing w:val="0"/>
      </w:pPr>
      <w:r>
        <w:t>Pendant support system.</w:t>
      </w:r>
    </w:p>
    <w:p w14:paraId="72E60844" w14:textId="77777777" w:rsidR="00340FB1" w:rsidRDefault="00340FB1" w:rsidP="00C1472A">
      <w:pPr>
        <w:pStyle w:val="PR1"/>
      </w:pPr>
      <w:r>
        <w:t>Product Schedule: For luminaires and lamps.[</w:t>
      </w:r>
      <w:r>
        <w:rPr>
          <w:b/>
        </w:rPr>
        <w:t> Use same designations indicated on Drawings.</w:t>
      </w:r>
      <w:r>
        <w:t>]</w:t>
      </w:r>
    </w:p>
    <w:p w14:paraId="7DD8147B" w14:textId="77777777" w:rsidR="00340FB1" w:rsidRDefault="00340FB1" w:rsidP="00C1472A">
      <w:pPr>
        <w:pStyle w:val="PR1"/>
      </w:pPr>
      <w:r>
        <w:t>Submittals for this section are subject to the re-evaluation fee identified in Article 4 of the General Conditions.</w:t>
      </w:r>
    </w:p>
    <w:p w14:paraId="61C0FB8E" w14:textId="113D02C6" w:rsidR="00340FB1" w:rsidRPr="009B72FF" w:rsidRDefault="00340FB1" w:rsidP="00DD3048">
      <w:pPr>
        <w:pStyle w:val="SpecifierNote"/>
      </w:pPr>
      <w:r w:rsidRPr="009B72FF">
        <w:t xml:space="preserve">Retain "Coordination Drawings" </w:t>
      </w:r>
      <w:r>
        <w:t>paragraph</w:t>
      </w:r>
      <w:r w:rsidRPr="009B72FF">
        <w:t xml:space="preserve">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437F5C0A" w14:textId="77777777" w:rsidR="00340FB1" w:rsidRDefault="00340FB1" w:rsidP="00C1472A">
      <w:pPr>
        <w:pStyle w:val="PR1"/>
      </w:pPr>
      <w:r>
        <w:t>Coordination Drawings: Reflected ceiling plan(s) and other details, drawn to scale, on which the following items are shown and coordinated with each other, using input from installers of the items involved:</w:t>
      </w:r>
    </w:p>
    <w:p w14:paraId="07FAC33A" w14:textId="77777777" w:rsidR="00340FB1" w:rsidRDefault="00340FB1" w:rsidP="00C1472A">
      <w:pPr>
        <w:pStyle w:val="PR2"/>
        <w:contextualSpacing w:val="0"/>
      </w:pPr>
      <w:r>
        <w:t>Luminaires.</w:t>
      </w:r>
    </w:p>
    <w:p w14:paraId="3A204882" w14:textId="77777777" w:rsidR="00340FB1" w:rsidRDefault="00340FB1" w:rsidP="00340FB1">
      <w:pPr>
        <w:pStyle w:val="PR2"/>
        <w:spacing w:before="0"/>
        <w:contextualSpacing w:val="0"/>
      </w:pPr>
      <w:r>
        <w:t>Suspended ceiling components.</w:t>
      </w:r>
    </w:p>
    <w:p w14:paraId="038A8529" w14:textId="6CA0204C" w:rsidR="00340FB1" w:rsidRPr="00990EB4" w:rsidRDefault="00340FB1" w:rsidP="00340FB1">
      <w:pPr>
        <w:pStyle w:val="PR2"/>
        <w:spacing w:before="0"/>
        <w:contextualSpacing w:val="0"/>
      </w:pPr>
      <w:r>
        <w:t xml:space="preserve">Partitions and millwork that penetrate the ceiling or extend to </w:t>
      </w:r>
      <w:r w:rsidRPr="00990EB4">
        <w:t xml:space="preserve">within </w:t>
      </w:r>
      <w:r w:rsidRPr="00DD3048">
        <w:rPr>
          <w:rStyle w:val="IP"/>
          <w:color w:val="auto"/>
        </w:rPr>
        <w:t>12 inches</w:t>
      </w:r>
      <w:r w:rsidRPr="00990EB4">
        <w:t xml:space="preserve"> of the plane of the luminaires.</w:t>
      </w:r>
    </w:p>
    <w:p w14:paraId="742338E1" w14:textId="77777777" w:rsidR="00340FB1" w:rsidRDefault="00340FB1" w:rsidP="00340FB1">
      <w:pPr>
        <w:pStyle w:val="PR2"/>
        <w:spacing w:before="0"/>
        <w:contextualSpacing w:val="0"/>
      </w:pPr>
      <w:r>
        <w:t>Structural members to which [</w:t>
      </w:r>
      <w:r>
        <w:rPr>
          <w:b/>
        </w:rPr>
        <w:t>equipment</w:t>
      </w:r>
      <w:r>
        <w:t>] [</w:t>
      </w:r>
      <w:r>
        <w:rPr>
          <w:b/>
        </w:rPr>
        <w:t>and</w:t>
      </w:r>
      <w:r>
        <w:t>] [</w:t>
      </w:r>
      <w:r>
        <w:rPr>
          <w:b/>
        </w:rPr>
        <w:t>or</w:t>
      </w:r>
      <w:r>
        <w:t>] luminaires will be attached.</w:t>
      </w:r>
    </w:p>
    <w:p w14:paraId="0649F86B" w14:textId="77777777" w:rsidR="00340FB1" w:rsidRDefault="00340FB1" w:rsidP="00340FB1">
      <w:pPr>
        <w:pStyle w:val="PR2"/>
        <w:spacing w:before="0"/>
        <w:contextualSpacing w:val="0"/>
      </w:pPr>
      <w:r>
        <w:t>Initial access modules for acoustical tile.</w:t>
      </w:r>
    </w:p>
    <w:p w14:paraId="5ECBCAE8" w14:textId="77777777" w:rsidR="00340FB1" w:rsidRDefault="00340FB1" w:rsidP="00340FB1">
      <w:pPr>
        <w:pStyle w:val="PR2"/>
        <w:spacing w:before="0"/>
        <w:contextualSpacing w:val="0"/>
      </w:pPr>
      <w:r>
        <w:t>Items penetrating finished ceiling, including the following:</w:t>
      </w:r>
    </w:p>
    <w:p w14:paraId="4B33FC4C" w14:textId="77777777" w:rsidR="00340FB1" w:rsidRDefault="00340FB1" w:rsidP="00C1472A">
      <w:pPr>
        <w:pStyle w:val="PR3"/>
        <w:contextualSpacing w:val="0"/>
      </w:pPr>
      <w:r>
        <w:t>Other luminaires.</w:t>
      </w:r>
    </w:p>
    <w:p w14:paraId="2462DD88" w14:textId="77777777" w:rsidR="00340FB1" w:rsidRDefault="00340FB1" w:rsidP="00340FB1">
      <w:pPr>
        <w:pStyle w:val="PR3"/>
        <w:spacing w:before="0"/>
        <w:contextualSpacing w:val="0"/>
      </w:pPr>
      <w:r>
        <w:t>Air outlets and inlets.</w:t>
      </w:r>
    </w:p>
    <w:p w14:paraId="7FD96FC9" w14:textId="77777777" w:rsidR="00340FB1" w:rsidRDefault="00340FB1" w:rsidP="00340FB1">
      <w:pPr>
        <w:pStyle w:val="PR3"/>
        <w:spacing w:before="0"/>
        <w:contextualSpacing w:val="0"/>
      </w:pPr>
      <w:r>
        <w:t>Speakers.</w:t>
      </w:r>
    </w:p>
    <w:p w14:paraId="53A279DD" w14:textId="77777777" w:rsidR="00340FB1" w:rsidRDefault="00340FB1" w:rsidP="00340FB1">
      <w:pPr>
        <w:pStyle w:val="PR3"/>
        <w:spacing w:before="0"/>
        <w:contextualSpacing w:val="0"/>
      </w:pPr>
      <w:r>
        <w:t>Sprinklers.</w:t>
      </w:r>
    </w:p>
    <w:p w14:paraId="1B29F944" w14:textId="77777777" w:rsidR="00340FB1" w:rsidRDefault="00340FB1" w:rsidP="00340FB1">
      <w:pPr>
        <w:pStyle w:val="PR3"/>
        <w:spacing w:before="0"/>
        <w:contextualSpacing w:val="0"/>
      </w:pPr>
      <w:r>
        <w:t>Access panels.</w:t>
      </w:r>
    </w:p>
    <w:p w14:paraId="344C6159" w14:textId="77777777" w:rsidR="00340FB1" w:rsidRDefault="00340FB1" w:rsidP="00340FB1">
      <w:pPr>
        <w:pStyle w:val="PR3"/>
        <w:spacing w:before="0"/>
        <w:contextualSpacing w:val="0"/>
      </w:pPr>
      <w:r>
        <w:t>Ceiling mounted projectors.</w:t>
      </w:r>
    </w:p>
    <w:p w14:paraId="713F5D49" w14:textId="77777777" w:rsidR="00340FB1" w:rsidRDefault="00340FB1" w:rsidP="00340FB1">
      <w:pPr>
        <w:pStyle w:val="PR3"/>
        <w:spacing w:before="0"/>
        <w:contextualSpacing w:val="0"/>
      </w:pPr>
      <w:r>
        <w:t>&lt;</w:t>
      </w:r>
      <w:r>
        <w:rPr>
          <w:b/>
        </w:rPr>
        <w:t>Insert item</w:t>
      </w:r>
      <w:r>
        <w:t>&gt;.</w:t>
      </w:r>
    </w:p>
    <w:p w14:paraId="26EA9E13" w14:textId="77777777" w:rsidR="00340FB1" w:rsidRDefault="00340FB1" w:rsidP="00C1472A">
      <w:pPr>
        <w:pStyle w:val="PR2"/>
        <w:contextualSpacing w:val="0"/>
      </w:pPr>
      <w:r>
        <w:t>Moldings.</w:t>
      </w:r>
    </w:p>
    <w:p w14:paraId="11BF0FC1" w14:textId="77777777" w:rsidR="00340FB1" w:rsidRDefault="00340FB1" w:rsidP="00340FB1">
      <w:pPr>
        <w:pStyle w:val="PR2"/>
        <w:spacing w:before="0"/>
        <w:contextualSpacing w:val="0"/>
      </w:pPr>
      <w:r>
        <w:t>&lt;</w:t>
      </w:r>
      <w:r>
        <w:rPr>
          <w:b/>
        </w:rPr>
        <w:t>Insert feature</w:t>
      </w:r>
      <w:r>
        <w:t>&gt;.</w:t>
      </w:r>
    </w:p>
    <w:p w14:paraId="69CC1236" w14:textId="7030559E" w:rsidR="00340FB1" w:rsidRPr="009B72FF" w:rsidRDefault="00340FB1" w:rsidP="00DD3048">
      <w:pPr>
        <w:pStyle w:val="SpecifierNote"/>
      </w:pPr>
      <w:r w:rsidRPr="009B72FF">
        <w:t xml:space="preserve">Coordinate "Qualification Data" </w:t>
      </w:r>
      <w:r>
        <w:t>paragraph</w:t>
      </w:r>
      <w:r w:rsidRPr="009B72FF">
        <w:t xml:space="preserve"> below and as may be supplemented in "Quality Assurance" Article.</w:t>
      </w:r>
    </w:p>
    <w:p w14:paraId="54E39D2C" w14:textId="77777777" w:rsidR="00340FB1" w:rsidRDefault="00340FB1" w:rsidP="00C1472A">
      <w:pPr>
        <w:pStyle w:val="PR1"/>
      </w:pPr>
      <w:r>
        <w:t>Qualification Data: For testing laboratory providing photometric data for luminaires.</w:t>
      </w:r>
    </w:p>
    <w:p w14:paraId="3B118EFB" w14:textId="189C1E7C" w:rsidR="00340FB1" w:rsidRPr="009B72FF" w:rsidRDefault="00340FB1" w:rsidP="00DD3048">
      <w:pPr>
        <w:pStyle w:val="SpecifierNote"/>
      </w:pPr>
      <w:r w:rsidRPr="009B72FF">
        <w:t xml:space="preserve">Retain "Product Certificates" </w:t>
      </w:r>
      <w:r>
        <w:t>paragraph</w:t>
      </w:r>
      <w:r w:rsidRPr="009B72FF">
        <w:t xml:space="preserve"> below to require submittal of product certificates from manufacturers.</w:t>
      </w:r>
    </w:p>
    <w:p w14:paraId="2BA6FF89" w14:textId="77777777" w:rsidR="00340FB1" w:rsidRDefault="00340FB1" w:rsidP="00C1472A">
      <w:pPr>
        <w:pStyle w:val="PR1"/>
      </w:pPr>
      <w:r>
        <w:t>Product Certificates: For each type of ballast for bi-level and dimmer-controlled luminaires, from manufacturer.</w:t>
      </w:r>
    </w:p>
    <w:p w14:paraId="40A60821" w14:textId="77777777" w:rsidR="00340FB1" w:rsidRDefault="00340FB1" w:rsidP="00C1472A">
      <w:pPr>
        <w:pStyle w:val="PR1"/>
      </w:pPr>
      <w:r>
        <w:t>Product Test Reports: For each luminaire, for tests performed by [</w:t>
      </w:r>
      <w:r>
        <w:rPr>
          <w:b/>
        </w:rPr>
        <w:t>manufacturer and witnessed by a qualified testing agency</w:t>
      </w:r>
      <w:r>
        <w:t>] [</w:t>
      </w:r>
      <w:r>
        <w:rPr>
          <w:b/>
        </w:rPr>
        <w:t>a qualified testing agency</w:t>
      </w:r>
      <w:r>
        <w:t>].</w:t>
      </w:r>
    </w:p>
    <w:p w14:paraId="3C92C044" w14:textId="77777777" w:rsidR="00340FB1" w:rsidRDefault="00340FB1" w:rsidP="00C1472A">
      <w:pPr>
        <w:pStyle w:val="PR1"/>
      </w:pPr>
      <w:r>
        <w:t>Sample warranty.</w:t>
      </w:r>
    </w:p>
    <w:p w14:paraId="64E6C838" w14:textId="384A45D3" w:rsidR="00340FB1" w:rsidRPr="009B72FF" w:rsidRDefault="00340FB1" w:rsidP="00DD3048">
      <w:pPr>
        <w:pStyle w:val="SpecifierNote"/>
      </w:pPr>
      <w:r w:rsidRPr="009B72FF">
        <w:t xml:space="preserve">Retain "Seismic Qualification Certificates" </w:t>
      </w:r>
      <w:r>
        <w:t>paragraph</w:t>
      </w:r>
      <w:r w:rsidRPr="009B72FF">
        <w:t xml:space="preserve"> below if required by seismic criteria applicable to Project. Coordinate with Section 260548.16 "Seismic Controls for Electrical Systems." See ASCE/SEI 7 for certification requirements for equipment and components.</w:t>
      </w:r>
    </w:p>
    <w:p w14:paraId="049BEC2E" w14:textId="77777777" w:rsidR="00340FB1" w:rsidRDefault="00340FB1" w:rsidP="00C1472A">
      <w:pPr>
        <w:pStyle w:val="PR1"/>
      </w:pPr>
      <w:r>
        <w:t>Seismic Qualification Certificates: For luminaires, accessories, and components, from manufacturer.</w:t>
      </w:r>
    </w:p>
    <w:p w14:paraId="6CC06066" w14:textId="77777777" w:rsidR="00340FB1" w:rsidRDefault="00340FB1" w:rsidP="00C1472A">
      <w:pPr>
        <w:pStyle w:val="PR2"/>
        <w:contextualSpacing w:val="0"/>
      </w:pPr>
      <w:r>
        <w:t>Basis for Certification: Indicate whether withstand certification is based on actual test of assembled components or on calculation.</w:t>
      </w:r>
    </w:p>
    <w:p w14:paraId="2B3F1208" w14:textId="77777777" w:rsidR="00340FB1" w:rsidRDefault="00340FB1" w:rsidP="00340FB1">
      <w:pPr>
        <w:pStyle w:val="PR2"/>
        <w:spacing w:before="0"/>
        <w:contextualSpacing w:val="0"/>
      </w:pPr>
      <w:r>
        <w:t>Dimensioned Outline Drawings of Equipment Unit: Identify center of gravity and locate and describe mounting and anchorage provisions.</w:t>
      </w:r>
    </w:p>
    <w:p w14:paraId="2DA382D1" w14:textId="77777777" w:rsidR="00340FB1" w:rsidRDefault="00340FB1" w:rsidP="00340FB1">
      <w:pPr>
        <w:pStyle w:val="PR2"/>
        <w:spacing w:before="0"/>
        <w:contextualSpacing w:val="0"/>
      </w:pPr>
      <w:r>
        <w:t>Detailed description of equipment anchorage devices on which the certification is based and their installation requirements.</w:t>
      </w:r>
    </w:p>
    <w:p w14:paraId="74DE5175" w14:textId="77777777" w:rsidR="00340FB1" w:rsidRDefault="00340FB1" w:rsidP="00C1472A">
      <w:pPr>
        <w:pStyle w:val="ART"/>
      </w:pPr>
      <w:r>
        <w:t>CLOSEOUT SUBMITTALS</w:t>
      </w:r>
    </w:p>
    <w:p w14:paraId="0FE7E4ED" w14:textId="77777777" w:rsidR="00340FB1" w:rsidRDefault="00340FB1" w:rsidP="00C1472A">
      <w:pPr>
        <w:pStyle w:val="PR1"/>
      </w:pPr>
      <w:r>
        <w:t>Operation and Maintenance Data: For luminaires and lighting systems to include in maintenance manuals.</w:t>
      </w:r>
    </w:p>
    <w:p w14:paraId="4E460F78" w14:textId="77777777" w:rsidR="00340FB1" w:rsidRDefault="00340FB1" w:rsidP="00C1472A">
      <w:pPr>
        <w:pStyle w:val="PR2"/>
        <w:contextualSpacing w:val="0"/>
      </w:pPr>
      <w:r>
        <w:t>Provide a list of all lamp types used on Project; use ANSI and manufacturers' codes.</w:t>
      </w:r>
    </w:p>
    <w:p w14:paraId="70CC5159" w14:textId="77777777" w:rsidR="00340FB1" w:rsidRDefault="00340FB1" w:rsidP="00C1472A">
      <w:pPr>
        <w:pStyle w:val="ART"/>
      </w:pPr>
      <w:r>
        <w:t>MAINTENANCE MATERIAL SUBMITTALS</w:t>
      </w:r>
    </w:p>
    <w:p w14:paraId="6959AC9B" w14:textId="77777777" w:rsidR="00340FB1" w:rsidRDefault="00340FB1" w:rsidP="00C1472A">
      <w:pPr>
        <w:pStyle w:val="PR1"/>
      </w:pPr>
      <w:r>
        <w:t>Furnish extra materials that match products installed and that are packaged with protective covering for storage and identified with labels describing contents.</w:t>
      </w:r>
    </w:p>
    <w:p w14:paraId="303F9817" w14:textId="77777777" w:rsidR="00340FB1" w:rsidRDefault="00340FB1" w:rsidP="00C1472A">
      <w:pPr>
        <w:pStyle w:val="PR2"/>
        <w:contextualSpacing w:val="0"/>
      </w:pPr>
      <w:r>
        <w:t>Lamps: [</w:t>
      </w:r>
      <w:r>
        <w:rPr>
          <w:b/>
        </w:rPr>
        <w:t>Ten for every 100</w:t>
      </w:r>
      <w:r>
        <w:t>] &lt;</w:t>
      </w:r>
      <w:r>
        <w:rPr>
          <w:b/>
        </w:rPr>
        <w:t>Insert quantity</w:t>
      </w:r>
      <w:r>
        <w:t>&gt; of each type and rating installed. Furnish at least one of each type.</w:t>
      </w:r>
    </w:p>
    <w:p w14:paraId="12BA85C5" w14:textId="77777777" w:rsidR="00340FB1" w:rsidRDefault="00340FB1" w:rsidP="00340FB1">
      <w:pPr>
        <w:pStyle w:val="PR2"/>
        <w:spacing w:before="0"/>
        <w:contextualSpacing w:val="0"/>
      </w:pPr>
      <w:r>
        <w:t>Diffusers and Lenses: [</w:t>
      </w:r>
      <w:r>
        <w:rPr>
          <w:b/>
        </w:rPr>
        <w:t>One for every 100</w:t>
      </w:r>
      <w:r>
        <w:t>] &lt;</w:t>
      </w:r>
      <w:r>
        <w:rPr>
          <w:b/>
        </w:rPr>
        <w:t>Insert quantity</w:t>
      </w:r>
      <w:r>
        <w:t>&gt; of each type and rating installed. Furnish at least one of each type.</w:t>
      </w:r>
    </w:p>
    <w:p w14:paraId="18AAA11F" w14:textId="77777777" w:rsidR="00340FB1" w:rsidRDefault="00340FB1" w:rsidP="00340FB1">
      <w:pPr>
        <w:pStyle w:val="PR2"/>
        <w:spacing w:before="0"/>
        <w:contextualSpacing w:val="0"/>
      </w:pPr>
      <w:r>
        <w:t>Fluorescent-luminaire-mounted emergency battery pack: One for every [</w:t>
      </w:r>
      <w:r>
        <w:rPr>
          <w:b/>
        </w:rPr>
        <w:t>20</w:t>
      </w:r>
      <w:r>
        <w:t>] [</w:t>
      </w:r>
      <w:r>
        <w:rPr>
          <w:b/>
        </w:rPr>
        <w:t>50</w:t>
      </w:r>
      <w:r>
        <w:t>] &lt;</w:t>
      </w:r>
      <w:r>
        <w:rPr>
          <w:b/>
        </w:rPr>
        <w:t>Insert number</w:t>
      </w:r>
      <w:r>
        <w:t>&gt; emergency lighting unit.</w:t>
      </w:r>
    </w:p>
    <w:p w14:paraId="64F3F1D5" w14:textId="77777777" w:rsidR="00340FB1" w:rsidRDefault="00340FB1" w:rsidP="00340FB1">
      <w:pPr>
        <w:pStyle w:val="PR2"/>
        <w:spacing w:before="0"/>
        <w:contextualSpacing w:val="0"/>
      </w:pPr>
      <w:r>
        <w:t>Globes and Guards: [</w:t>
      </w:r>
      <w:r>
        <w:rPr>
          <w:b/>
        </w:rPr>
        <w:t>One for every 20</w:t>
      </w:r>
      <w:r>
        <w:t>] &lt;</w:t>
      </w:r>
      <w:r>
        <w:rPr>
          <w:b/>
        </w:rPr>
        <w:t>Insert quantity</w:t>
      </w:r>
      <w:r>
        <w:t>&gt; of each type and rating installed. Furnish at least one of each type.</w:t>
      </w:r>
    </w:p>
    <w:p w14:paraId="7D9174D5" w14:textId="77777777" w:rsidR="00340FB1" w:rsidRDefault="00340FB1" w:rsidP="00C1472A">
      <w:pPr>
        <w:pStyle w:val="ART"/>
      </w:pPr>
      <w:r>
        <w:t>QUALITY ASSURANCE</w:t>
      </w:r>
    </w:p>
    <w:p w14:paraId="503C0444" w14:textId="77777777" w:rsidR="00340FB1" w:rsidRDefault="00340FB1" w:rsidP="00C1472A">
      <w:pPr>
        <w:pStyle w:val="PR1"/>
      </w:pPr>
      <w:r>
        <w:t>Luminaire Photometric Data Testing Laboratory Qualifications:</w:t>
      </w:r>
    </w:p>
    <w:p w14:paraId="297C8C55" w14:textId="77777777" w:rsidR="00340FB1" w:rsidRPr="009B72FF" w:rsidRDefault="00340FB1" w:rsidP="00DD3048">
      <w:pPr>
        <w:pStyle w:val="SpecifierNote"/>
      </w:pPr>
      <w:r w:rsidRPr="009B72FF">
        <w:t>Retain one of two subparagraphs below, or both, to specify qualifications for laboratories providing photometric data. Retain first subparagraph for testing laboratories that are associated with a luminaire manufacturer's production facility. Retain second subparagraph for testing laboratories that are independent of a luminaire manufacturer's production facility.</w:t>
      </w:r>
    </w:p>
    <w:p w14:paraId="2A205460" w14:textId="77777777" w:rsidR="00340FB1" w:rsidRDefault="00340FB1" w:rsidP="00C1472A">
      <w:pPr>
        <w:pStyle w:val="PR2"/>
        <w:contextualSpacing w:val="0"/>
      </w:pPr>
      <w:r>
        <w:t>Luminaire manufacturer's laboratory is accredited under the NVLAP for Energy Efficient Lighting Products.</w:t>
      </w:r>
    </w:p>
    <w:p w14:paraId="3551A2E5" w14:textId="77777777" w:rsidR="00340FB1" w:rsidRDefault="00340FB1" w:rsidP="00340FB1">
      <w:pPr>
        <w:pStyle w:val="PR2"/>
        <w:spacing w:before="0"/>
        <w:contextualSpacing w:val="0"/>
      </w:pPr>
      <w:r>
        <w:t>Provided by an independent agency, with the experience and capability to conduct the testing indicated, that is an NRTL as defined by OSHA in 29 CFR 1910.7, accredited under the NVLAP for Energy Efficient Lighting Products, and complying with the applicable IES testing standards.</w:t>
      </w:r>
    </w:p>
    <w:p w14:paraId="17E2F1A0" w14:textId="77777777" w:rsidR="00340FB1" w:rsidRDefault="00340FB1" w:rsidP="00C1472A">
      <w:pPr>
        <w:pStyle w:val="PR1"/>
      </w:pPr>
      <w:r>
        <w:t>Mockups: For interior luminaires in room or module mockups, complete with power and control connections.</w:t>
      </w:r>
    </w:p>
    <w:p w14:paraId="785C5712" w14:textId="77777777" w:rsidR="00340FB1" w:rsidRDefault="00340FB1" w:rsidP="00C1472A">
      <w:pPr>
        <w:pStyle w:val="PR2"/>
        <w:contextualSpacing w:val="0"/>
      </w:pPr>
      <w:r>
        <w:t>Obtain Architect's approval of luminaires in mockups before starting installations.</w:t>
      </w:r>
    </w:p>
    <w:p w14:paraId="0985467A" w14:textId="77777777" w:rsidR="00340FB1" w:rsidRDefault="00340FB1" w:rsidP="00340FB1">
      <w:pPr>
        <w:pStyle w:val="PR2"/>
        <w:spacing w:before="0"/>
        <w:contextualSpacing w:val="0"/>
      </w:pPr>
      <w:r>
        <w:t>Maintain mockups during construction in an undisturbed condition as a standard for judging the completed Work.</w:t>
      </w:r>
    </w:p>
    <w:p w14:paraId="58ED7063" w14:textId="77777777" w:rsidR="00340FB1" w:rsidRDefault="00340FB1" w:rsidP="00340FB1">
      <w:pPr>
        <w:pStyle w:val="PR2"/>
        <w:spacing w:before="0"/>
        <w:contextualSpacing w:val="0"/>
      </w:pPr>
      <w:r>
        <w:t>Approval of mockups does not constitute approval of deviations from the Contract Documents contained in mockups unless Architect specifically approves such deviations in writing.</w:t>
      </w:r>
    </w:p>
    <w:p w14:paraId="42C0A06D" w14:textId="77777777" w:rsidR="00340FB1" w:rsidRDefault="00340FB1" w:rsidP="00340FB1">
      <w:pPr>
        <w:pStyle w:val="PR2"/>
        <w:spacing w:before="0"/>
        <w:contextualSpacing w:val="0"/>
      </w:pPr>
      <w:r>
        <w:t>Subject to compliance with requirements, approved mockups may become part of the completed Work if undisturbed at time of Substantial Completion.</w:t>
      </w:r>
    </w:p>
    <w:p w14:paraId="72D73E6D" w14:textId="77777777" w:rsidR="00340FB1" w:rsidRDefault="00340FB1" w:rsidP="00C1472A">
      <w:pPr>
        <w:pStyle w:val="ART"/>
      </w:pPr>
      <w:r>
        <w:t>DELIVERY, STORAGE, AND HANDLING</w:t>
      </w:r>
    </w:p>
    <w:p w14:paraId="4682CAB7" w14:textId="77777777" w:rsidR="00340FB1" w:rsidRDefault="00340FB1" w:rsidP="00C1472A">
      <w:pPr>
        <w:pStyle w:val="PR1"/>
      </w:pPr>
      <w:r>
        <w:t>Protect finishes of exposed surfaces by applying a strippable, temporary protective covering before shipping.</w:t>
      </w:r>
    </w:p>
    <w:p w14:paraId="22A7B6B5" w14:textId="77777777" w:rsidR="00340FB1" w:rsidRDefault="00340FB1" w:rsidP="00C1472A">
      <w:pPr>
        <w:pStyle w:val="ART"/>
      </w:pPr>
      <w:r>
        <w:t>WARRANTY</w:t>
      </w:r>
    </w:p>
    <w:p w14:paraId="17190AA2" w14:textId="17F0A615" w:rsidR="00340FB1" w:rsidRPr="009B72FF" w:rsidRDefault="00340FB1" w:rsidP="00DD3048">
      <w:pPr>
        <w:pStyle w:val="SpecifierNote"/>
      </w:pPr>
      <w:r w:rsidRPr="009B72FF">
        <w:t xml:space="preserve">When warranties longer than one year are required and would exceed the "one-year period for correction of Work," verify with </w:t>
      </w:r>
      <w:r>
        <w:t>Director’s Representative</w:t>
      </w:r>
      <w:r w:rsidRPr="009B72FF">
        <w:t xml:space="preserve"> that warranties stated in this article are not less than remedies available to Owner under prevailing local laws.</w:t>
      </w:r>
    </w:p>
    <w:p w14:paraId="36B9AA44" w14:textId="77777777" w:rsidR="00340FB1" w:rsidRDefault="00340FB1" w:rsidP="00C1472A">
      <w:pPr>
        <w:pStyle w:val="PR1"/>
      </w:pPr>
      <w:r>
        <w:t>Warranty: Manufacturer and Installer agree to repair or replace components of luminaires that fail in materials or workmanship within specified warranty period.</w:t>
      </w:r>
    </w:p>
    <w:p w14:paraId="0BC5BC23" w14:textId="77777777" w:rsidR="00340FB1" w:rsidRPr="009B72FF" w:rsidRDefault="00340FB1" w:rsidP="00DD3048">
      <w:pPr>
        <w:pStyle w:val="SpecifierNote"/>
      </w:pPr>
      <w:r w:rsidRPr="009B72FF">
        <w:t>Verify available warranties and warranty periods.</w:t>
      </w:r>
    </w:p>
    <w:p w14:paraId="3BCF3E7E" w14:textId="77777777" w:rsidR="00340FB1" w:rsidRDefault="00340FB1" w:rsidP="00C1472A">
      <w:pPr>
        <w:pStyle w:val="PR2"/>
        <w:contextualSpacing w:val="0"/>
      </w:pPr>
      <w:r>
        <w:t>Warranty Period: [</w:t>
      </w:r>
      <w:r>
        <w:rPr>
          <w:b/>
        </w:rPr>
        <w:t>Two</w:t>
      </w:r>
      <w:r>
        <w:t>] &lt;</w:t>
      </w:r>
      <w:r>
        <w:rPr>
          <w:b/>
        </w:rPr>
        <w:t>Insert number</w:t>
      </w:r>
      <w:r>
        <w:t>&gt; year(s) from date of Substantial Completion.</w:t>
      </w:r>
    </w:p>
    <w:p w14:paraId="189D2EF5" w14:textId="77777777" w:rsidR="00340FB1" w:rsidRDefault="00340FB1" w:rsidP="00F233D8">
      <w:pPr>
        <w:pStyle w:val="PRT"/>
      </w:pPr>
      <w:r>
        <w:t>PRODUCTS</w:t>
      </w:r>
    </w:p>
    <w:p w14:paraId="611F35E8" w14:textId="06204348" w:rsidR="00340FB1" w:rsidRPr="009B72FF" w:rsidRDefault="00340FB1" w:rsidP="00DD3048">
      <w:pPr>
        <w:pStyle w:val="SpecifierNote"/>
        <w:keepNext w:val="0"/>
        <w:spacing w:before="480"/>
      </w:pPr>
      <w:r w:rsidRPr="009B72FF">
        <w:t xml:space="preserve">Manufacturers and products listed in SpecAgent and MasterWorks Paragraph Builder are neither recommended nor endorsed by the AIA or Deltek. Before inserting names, verify that products listed there comply with requirements retained or revised in descriptions and are both available and suitable for the intended applications. </w:t>
      </w:r>
    </w:p>
    <w:p w14:paraId="0563FB5F" w14:textId="77777777" w:rsidR="00340FB1" w:rsidRPr="009B72FF" w:rsidRDefault="00340FB1" w:rsidP="00DD3048">
      <w:pPr>
        <w:pStyle w:val="SpecifierNote"/>
        <w:keepNext w:val="0"/>
        <w:spacing w:before="480"/>
      </w:pPr>
      <w:r w:rsidRPr="009B72FF">
        <w:t>Terminology used to describe products complies with NEMA LE 6 product classifications. These classifications were current at the time this Specification was written, but may not be inclusive of products required for the Project. For additional products, add new articles, describe characteristics not already included in the specification, and choose the appropriate manufacturer listing.</w:t>
      </w:r>
    </w:p>
    <w:p w14:paraId="67AF292D" w14:textId="77777777" w:rsidR="00340FB1" w:rsidRDefault="00340FB1" w:rsidP="00F233D8">
      <w:pPr>
        <w:pStyle w:val="ART"/>
      </w:pPr>
      <w:r>
        <w:t>PERFORMANCE REQUIREMENTS</w:t>
      </w:r>
    </w:p>
    <w:p w14:paraId="45CB8FFE" w14:textId="77777777" w:rsidR="00340FB1" w:rsidRDefault="00340FB1" w:rsidP="00C1472A">
      <w:pPr>
        <w:pStyle w:val="PR1"/>
      </w:pPr>
      <w:r>
        <w:t>Seismic Performance:</w:t>
      </w:r>
    </w:p>
    <w:p w14:paraId="2D5FEBA6" w14:textId="0D82B6F7" w:rsidR="00340FB1" w:rsidRPr="009B72FF" w:rsidRDefault="00340FB1" w:rsidP="00DD3048">
      <w:pPr>
        <w:pStyle w:val="SpecifierNote"/>
      </w:pPr>
      <w:r w:rsidRPr="009B72FF">
        <w:t xml:space="preserve">Retain one of two subparagraphs below with "Seismic Qualification Certificates" </w:t>
      </w:r>
      <w:r>
        <w:t>paragraph</w:t>
      </w:r>
      <w:r w:rsidRPr="009B72FF">
        <w:t xml:space="preserve"> in "Informational Submittals" Article for projects requiring seismic design. Delete both subparagraphs if performance requirements are indicated on Drawings. Model building codes and ASCE/SEI 7 establish criteria for buildings subject to earthquake motions. Coordinate requirements with Structural Engineer.</w:t>
      </w:r>
    </w:p>
    <w:p w14:paraId="53E01A1E" w14:textId="77777777" w:rsidR="00340FB1" w:rsidRDefault="00340FB1" w:rsidP="00C1472A">
      <w:pPr>
        <w:pStyle w:val="PR2"/>
        <w:contextualSpacing w:val="0"/>
      </w:pPr>
      <w:r>
        <w:t>Luminaires shall withstand the effects of earthquake motions determined according to [</w:t>
      </w:r>
      <w:r>
        <w:rPr>
          <w:b/>
        </w:rPr>
        <w:t>ASCE/SEI 7</w:t>
      </w:r>
      <w:r>
        <w:t>] &lt;</w:t>
      </w:r>
      <w:r>
        <w:rPr>
          <w:b/>
        </w:rPr>
        <w:t>Insert requirement</w:t>
      </w:r>
      <w:r>
        <w:t>&gt;.</w:t>
      </w:r>
    </w:p>
    <w:p w14:paraId="5756D06E" w14:textId="77777777" w:rsidR="00340FB1" w:rsidRDefault="00340FB1" w:rsidP="00340FB1">
      <w:pPr>
        <w:pStyle w:val="PR2"/>
        <w:spacing w:before="0"/>
        <w:contextualSpacing w:val="0"/>
      </w:pPr>
      <w:r>
        <w:t>Luminaires and lamps shall be labeled vibration and shock resistant.</w:t>
      </w:r>
    </w:p>
    <w:p w14:paraId="3886FC81" w14:textId="77777777" w:rsidR="00340FB1" w:rsidRPr="009B72FF" w:rsidRDefault="00340FB1" w:rsidP="00DD3048">
      <w:pPr>
        <w:pStyle w:val="SpecifierNote"/>
      </w:pPr>
      <w:r w:rsidRPr="009B72FF">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2D91B3F6" w14:textId="77777777" w:rsidR="00340FB1" w:rsidRDefault="00340FB1" w:rsidP="00340FB1">
      <w:pPr>
        <w:pStyle w:val="PR2"/>
        <w:spacing w:before="0"/>
        <w:contextualSpacing w:val="0"/>
      </w:pPr>
      <w:r>
        <w:t>The term "withstand" means "the luminaire will remain in place without separation of any parts when subjected to the seismic forces specified[</w:t>
      </w:r>
      <w:r>
        <w:rPr>
          <w:b/>
        </w:rPr>
        <w:t> and the luminaire will be fully operational during and after the seismic event</w:t>
      </w:r>
      <w:r>
        <w:t>]."</w:t>
      </w:r>
    </w:p>
    <w:p w14:paraId="49B1A8B4" w14:textId="77777777" w:rsidR="00340FB1" w:rsidRDefault="00340FB1" w:rsidP="00C1472A">
      <w:pPr>
        <w:pStyle w:val="ART"/>
      </w:pPr>
      <w:r>
        <w:t>LUMINAIRE REQUIREMENTS</w:t>
      </w:r>
    </w:p>
    <w:p w14:paraId="3FA1CE0B" w14:textId="77777777" w:rsidR="00340FB1" w:rsidRDefault="00340FB1" w:rsidP="00C1472A">
      <w:pPr>
        <w:pStyle w:val="PR1"/>
      </w:pPr>
      <w:r>
        <w:t>Electrical Components, Devices, and Accessories: Listed and labeled as defined in NFPA 70, by a qualified testing agency, and marked for intended location and application.</w:t>
      </w:r>
    </w:p>
    <w:p w14:paraId="3D6A4EDE" w14:textId="77777777" w:rsidR="00340FB1" w:rsidRDefault="00340FB1" w:rsidP="00C1472A">
      <w:pPr>
        <w:pStyle w:val="PR1"/>
      </w:pPr>
      <w:r>
        <w:t>NRTL Compliance: Luminaires for hazardous locations shall be listed and labeled for indicated class and division of hazard by an NRTL.</w:t>
      </w:r>
    </w:p>
    <w:p w14:paraId="32607071" w14:textId="6AB1E35E" w:rsidR="00340FB1" w:rsidRPr="009B72FF" w:rsidRDefault="00340FB1" w:rsidP="00DD3048">
      <w:pPr>
        <w:pStyle w:val="SpecifierNote"/>
      </w:pPr>
      <w:r w:rsidRPr="009B72FF">
        <w:t xml:space="preserve">Coordinate "FM Global Compliance" </w:t>
      </w:r>
      <w:r>
        <w:t>paragraph</w:t>
      </w:r>
      <w:r w:rsidRPr="009B72FF">
        <w:t xml:space="preserve"> below with Drawings.</w:t>
      </w:r>
    </w:p>
    <w:p w14:paraId="38C67811" w14:textId="77777777" w:rsidR="00340FB1" w:rsidRDefault="00340FB1" w:rsidP="00C1472A">
      <w:pPr>
        <w:pStyle w:val="PR1"/>
      </w:pPr>
      <w:r>
        <w:t>FM Global Compliance: Luminaires for hazardous locations shall be listed and labeled for indicated class and division of hazard by FM Global.</w:t>
      </w:r>
    </w:p>
    <w:p w14:paraId="30F8F5EC" w14:textId="77777777" w:rsidR="00340FB1" w:rsidRDefault="00340FB1" w:rsidP="00C1472A">
      <w:pPr>
        <w:pStyle w:val="PR1"/>
      </w:pPr>
      <w:r>
        <w:t>UL Compliance: Comply with UL 1598.</w:t>
      </w:r>
    </w:p>
    <w:p w14:paraId="59FF3F17" w14:textId="77777777" w:rsidR="00340FB1" w:rsidRDefault="00340FB1" w:rsidP="00C1472A">
      <w:pPr>
        <w:pStyle w:val="PR1"/>
      </w:pPr>
      <w:r>
        <w:t>Lamp base complying with [</w:t>
      </w:r>
      <w:r>
        <w:rPr>
          <w:b/>
        </w:rPr>
        <w:t>ANSI C81.61</w:t>
      </w:r>
      <w:r>
        <w:t>] [</w:t>
      </w:r>
      <w:r>
        <w:rPr>
          <w:b/>
        </w:rPr>
        <w:t>or</w:t>
      </w:r>
      <w:r>
        <w:t>] [</w:t>
      </w:r>
      <w:r>
        <w:rPr>
          <w:b/>
        </w:rPr>
        <w:t>IEC 60061-1</w:t>
      </w:r>
      <w:r>
        <w:t>].</w:t>
      </w:r>
    </w:p>
    <w:p w14:paraId="302445D3" w14:textId="77777777" w:rsidR="00340FB1" w:rsidRDefault="00340FB1" w:rsidP="00C1472A">
      <w:pPr>
        <w:pStyle w:val="PR1"/>
      </w:pPr>
      <w:r>
        <w:t>Nominal Operating Voltage: [</w:t>
      </w:r>
      <w:r>
        <w:rPr>
          <w:b/>
        </w:rPr>
        <w:t>120 V ac</w:t>
      </w:r>
      <w:r>
        <w:t>] [</w:t>
      </w:r>
      <w:r>
        <w:rPr>
          <w:b/>
        </w:rPr>
        <w:t>240 V ac</w:t>
      </w:r>
      <w:r>
        <w:t>] [</w:t>
      </w:r>
      <w:r>
        <w:rPr>
          <w:b/>
        </w:rPr>
        <w:t>277 V ac</w:t>
      </w:r>
      <w:r>
        <w:t>].</w:t>
      </w:r>
    </w:p>
    <w:p w14:paraId="7A977BC7" w14:textId="77777777" w:rsidR="00340FB1" w:rsidRDefault="00340FB1" w:rsidP="00C1472A">
      <w:pPr>
        <w:pStyle w:val="PR1"/>
      </w:pPr>
      <w:r>
        <w:t>Recessed Luminaires: Comply with NEMA LE 4.</w:t>
      </w:r>
    </w:p>
    <w:p w14:paraId="2074701D" w14:textId="456C6B7C" w:rsidR="00340FB1" w:rsidRPr="009B72FF" w:rsidRDefault="00340FB1" w:rsidP="00DD3048">
      <w:pPr>
        <w:pStyle w:val="SpecifierNote"/>
      </w:pPr>
      <w:r w:rsidRPr="009B72FF">
        <w:t xml:space="preserve">Retain "EMI Filters" </w:t>
      </w:r>
      <w:r>
        <w:t>paragraph</w:t>
      </w:r>
      <w:r w:rsidRPr="009B72FF">
        <w:t xml:space="preserve"> below for special applications where freedom from conducted EMI is critical. Coordinate with the Interior Lighting Fixture Schedule on Drawings.</w:t>
      </w:r>
    </w:p>
    <w:p w14:paraId="2DFDD4E3" w14:textId="77777777" w:rsidR="00340FB1" w:rsidRDefault="00340FB1" w:rsidP="00C1472A">
      <w:pPr>
        <w:pStyle w:val="PR1"/>
      </w:pPr>
      <w:r>
        <w:t>EMI Filters: Factory installed to suppress conducted EMI according to MIL-STD-461E. Fabricate luminaires with one filter on each ballast indicated to require a filter.</w:t>
      </w:r>
    </w:p>
    <w:p w14:paraId="1E69B5EF" w14:textId="77777777" w:rsidR="00340FB1" w:rsidRDefault="00340FB1" w:rsidP="00DD3048">
      <w:pPr>
        <w:pStyle w:val="PR1"/>
      </w:pPr>
      <w:r>
        <w:t>Air-Supply Units: Slots in one or both side trims join with air-diffuser-boot assemblies.</w:t>
      </w:r>
    </w:p>
    <w:p w14:paraId="5875430D" w14:textId="77777777" w:rsidR="00340FB1" w:rsidRDefault="00340FB1" w:rsidP="00DD3048">
      <w:pPr>
        <w:pStyle w:val="PR1"/>
      </w:pPr>
      <w:r>
        <w:t>Heat-Removal Units: Air path leads through lamp cavity.</w:t>
      </w:r>
    </w:p>
    <w:p w14:paraId="259A3087" w14:textId="77777777" w:rsidR="00340FB1" w:rsidRDefault="00340FB1" w:rsidP="00DD3048">
      <w:pPr>
        <w:pStyle w:val="PR1"/>
      </w:pPr>
      <w:r>
        <w:t>Combination Heat-Removal and Air-Supply Unit: Heat is removed through lamp cavity at both ends of the luminaire door with air supply same as for air-supply units.</w:t>
      </w:r>
    </w:p>
    <w:p w14:paraId="2744669D" w14:textId="77777777" w:rsidR="00340FB1" w:rsidRDefault="00340FB1" w:rsidP="00DD3048">
      <w:pPr>
        <w:pStyle w:val="PR1"/>
      </w:pPr>
      <w:r>
        <w:t>Dampers: Operable from outside luminaire for control of return-air volume.</w:t>
      </w:r>
    </w:p>
    <w:p w14:paraId="06215806" w14:textId="77777777" w:rsidR="00340FB1" w:rsidRDefault="00340FB1" w:rsidP="00DD3048">
      <w:pPr>
        <w:pStyle w:val="PR1"/>
      </w:pPr>
      <w:r>
        <w:t>Static Luminaire: Air-supply slots are blanked off, and luminaire appearance matches active units.</w:t>
      </w:r>
    </w:p>
    <w:p w14:paraId="483AA07E" w14:textId="77777777" w:rsidR="00340FB1" w:rsidRDefault="00340FB1" w:rsidP="00C1472A">
      <w:pPr>
        <w:pStyle w:val="ART"/>
      </w:pPr>
      <w:r>
        <w:t>BALLASTS FOR LINEAR FLUORESCENT LAMPS</w:t>
      </w:r>
    </w:p>
    <w:p w14:paraId="0C2BD21A" w14:textId="77777777" w:rsidR="00340FB1" w:rsidRPr="009B72FF" w:rsidRDefault="00340FB1" w:rsidP="00DD3048">
      <w:pPr>
        <w:pStyle w:val="SpecifierNote"/>
      </w:pPr>
      <w:r w:rsidRPr="009B72FF">
        <w:t>For luminaires requiring other than instant-start ballasts, indicate ballast type in the Interior Lighting Fixture Schedule on Drawings. See the Evaluations for discussion on instant-, rapid-, and programmed-start ballasts.</w:t>
      </w:r>
    </w:p>
    <w:p w14:paraId="0827D823" w14:textId="77777777" w:rsidR="00340FB1" w:rsidRDefault="00340FB1" w:rsidP="00C1472A">
      <w:pPr>
        <w:pStyle w:val="PR1"/>
      </w:pPr>
      <w:r>
        <w:t>General Requirements for Electronic Ballasts:</w:t>
      </w:r>
    </w:p>
    <w:p w14:paraId="7B9B5C07" w14:textId="77777777" w:rsidR="00340FB1" w:rsidRDefault="00340FB1" w:rsidP="00C1472A">
      <w:pPr>
        <w:pStyle w:val="PR2"/>
        <w:contextualSpacing w:val="0"/>
      </w:pPr>
      <w:r>
        <w:t>Comply with UL 935 and with ANSI C82.11.</w:t>
      </w:r>
    </w:p>
    <w:p w14:paraId="122663EB" w14:textId="77777777" w:rsidR="00340FB1" w:rsidRDefault="00340FB1" w:rsidP="00340FB1">
      <w:pPr>
        <w:pStyle w:val="PR2"/>
        <w:spacing w:before="0"/>
        <w:contextualSpacing w:val="0"/>
      </w:pPr>
      <w:r>
        <w:t>Designed for type and quantity of lamps served.</w:t>
      </w:r>
    </w:p>
    <w:p w14:paraId="65D3ED16" w14:textId="77777777" w:rsidR="00340FB1" w:rsidRDefault="00340FB1" w:rsidP="00340FB1">
      <w:pPr>
        <w:pStyle w:val="PR2"/>
        <w:spacing w:before="0"/>
        <w:contextualSpacing w:val="0"/>
      </w:pPr>
      <w:r>
        <w:t>Ballasts shall be designed for full light output unless another BF, dimmer, or bi-level control is indicated.</w:t>
      </w:r>
    </w:p>
    <w:p w14:paraId="0E3B401C" w14:textId="662AB2C8" w:rsidR="00340FB1" w:rsidRPr="009B72FF" w:rsidRDefault="00340FB1" w:rsidP="00DD3048">
      <w:pPr>
        <w:pStyle w:val="SpecifierNote"/>
      </w:pPr>
      <w:r w:rsidRPr="009B72FF">
        <w:t>ANSI C82.11 states that lamp and ballast combinations are for operation at temperatures of 50 to 105.8 deg F. Applications outside this range should be noted in the Interior Lighting Fixture Schedule on Drawings.</w:t>
      </w:r>
    </w:p>
    <w:p w14:paraId="121720DB" w14:textId="77777777" w:rsidR="00340FB1" w:rsidRDefault="00340FB1" w:rsidP="00340FB1">
      <w:pPr>
        <w:pStyle w:val="PR2"/>
        <w:spacing w:before="0"/>
        <w:contextualSpacing w:val="0"/>
      </w:pPr>
      <w:r>
        <w:t>Sound Rating: [</w:t>
      </w:r>
      <w:r>
        <w:rPr>
          <w:b/>
        </w:rPr>
        <w:t>Class A</w:t>
      </w:r>
      <w:r>
        <w:t>] [</w:t>
      </w:r>
      <w:r>
        <w:rPr>
          <w:b/>
        </w:rPr>
        <w:t>Class A, except Class B for T12/HO and T12/Slimline lamp ballasts</w:t>
      </w:r>
      <w:r>
        <w:t>].</w:t>
      </w:r>
    </w:p>
    <w:p w14:paraId="1C542B42" w14:textId="77777777" w:rsidR="00340FB1" w:rsidRPr="009B72FF" w:rsidRDefault="00340FB1" w:rsidP="00DD3048">
      <w:pPr>
        <w:pStyle w:val="SpecifierNote"/>
      </w:pPr>
      <w:r w:rsidRPr="009B72FF">
        <w:t>See the Evaluations for discussion on harmonic considerations.</w:t>
      </w:r>
    </w:p>
    <w:p w14:paraId="640C3135" w14:textId="77777777" w:rsidR="00340FB1" w:rsidRDefault="00340FB1" w:rsidP="00340FB1">
      <w:pPr>
        <w:pStyle w:val="PR2"/>
        <w:spacing w:before="0"/>
        <w:contextualSpacing w:val="0"/>
      </w:pPr>
      <w:r>
        <w:t>THD Rating: Less than [</w:t>
      </w:r>
      <w:r>
        <w:rPr>
          <w:b/>
        </w:rPr>
        <w:t>10</w:t>
      </w:r>
      <w:r>
        <w:t>] [</w:t>
      </w:r>
      <w:r>
        <w:rPr>
          <w:b/>
        </w:rPr>
        <w:t>20</w:t>
      </w:r>
      <w:r>
        <w:t>] &lt;</w:t>
      </w:r>
      <w:r>
        <w:rPr>
          <w:b/>
        </w:rPr>
        <w:t>Insert number</w:t>
      </w:r>
      <w:r>
        <w:t>&gt; percent.</w:t>
      </w:r>
    </w:p>
    <w:p w14:paraId="42C89ADE" w14:textId="77777777" w:rsidR="00340FB1" w:rsidRDefault="00340FB1" w:rsidP="00340FB1">
      <w:pPr>
        <w:pStyle w:val="PR2"/>
        <w:spacing w:before="0"/>
        <w:contextualSpacing w:val="0"/>
      </w:pPr>
      <w:r>
        <w:t>Surge Protection: IEEE C62.41.1 and IEEE C62.41.2, Category A or better.</w:t>
      </w:r>
    </w:p>
    <w:p w14:paraId="24E9FD9C" w14:textId="77777777" w:rsidR="00340FB1" w:rsidRPr="009B72FF" w:rsidRDefault="00340FB1" w:rsidP="00DD3048">
      <w:pPr>
        <w:pStyle w:val="SpecifierNote"/>
      </w:pPr>
      <w:r w:rsidRPr="009B72FF">
        <w:t>Lower operating frequencies are available but may interfere with default ballasts when used in proximity of infrared sensors.</w:t>
      </w:r>
    </w:p>
    <w:p w14:paraId="3FB2FDAC" w14:textId="77777777" w:rsidR="00340FB1" w:rsidRDefault="00340FB1" w:rsidP="00340FB1">
      <w:pPr>
        <w:pStyle w:val="PR2"/>
        <w:spacing w:before="0"/>
        <w:contextualSpacing w:val="0"/>
      </w:pPr>
      <w:r>
        <w:t>Operating Frequency: [</w:t>
      </w:r>
      <w:r>
        <w:rPr>
          <w:b/>
        </w:rPr>
        <w:t>42</w:t>
      </w:r>
      <w:r>
        <w:t>] &lt;</w:t>
      </w:r>
      <w:r>
        <w:rPr>
          <w:b/>
        </w:rPr>
        <w:t>Insert number</w:t>
      </w:r>
      <w:r>
        <w:t>&gt; kHz or higher.</w:t>
      </w:r>
    </w:p>
    <w:p w14:paraId="50BA8B92" w14:textId="77777777" w:rsidR="00340FB1" w:rsidRPr="009B72FF" w:rsidRDefault="00340FB1" w:rsidP="00DD3048">
      <w:pPr>
        <w:pStyle w:val="SpecifierNote"/>
      </w:pPr>
      <w:r w:rsidRPr="009B72FF">
        <w:t>See the Evaluations for discussion on lamp current crest factor.</w:t>
      </w:r>
    </w:p>
    <w:p w14:paraId="1F8942F2" w14:textId="77777777" w:rsidR="00340FB1" w:rsidRDefault="00340FB1" w:rsidP="00340FB1">
      <w:pPr>
        <w:pStyle w:val="PR2"/>
        <w:spacing w:before="0"/>
        <w:contextualSpacing w:val="0"/>
      </w:pPr>
      <w:r>
        <w:t>Lamp Current Crest Factor: [</w:t>
      </w:r>
      <w:r>
        <w:rPr>
          <w:b/>
        </w:rPr>
        <w:t>1.7</w:t>
      </w:r>
      <w:r>
        <w:t>] &lt;</w:t>
      </w:r>
      <w:r>
        <w:rPr>
          <w:b/>
        </w:rPr>
        <w:t>Insert number</w:t>
      </w:r>
      <w:r>
        <w:t>&gt; or less.</w:t>
      </w:r>
    </w:p>
    <w:p w14:paraId="6FDA0EC2" w14:textId="77777777" w:rsidR="00340FB1" w:rsidRDefault="00340FB1" w:rsidP="00340FB1">
      <w:pPr>
        <w:pStyle w:val="PR2"/>
        <w:spacing w:before="0"/>
        <w:contextualSpacing w:val="0"/>
      </w:pPr>
      <w:r>
        <w:t>BF: [</w:t>
      </w:r>
      <w:r>
        <w:rPr>
          <w:b/>
        </w:rPr>
        <w:t>0.88</w:t>
      </w:r>
      <w:r>
        <w:t>] &lt;</w:t>
      </w:r>
      <w:r>
        <w:rPr>
          <w:b/>
        </w:rPr>
        <w:t>Insert number</w:t>
      </w:r>
      <w:r>
        <w:t>&gt; or higher.</w:t>
      </w:r>
    </w:p>
    <w:p w14:paraId="1B75284F" w14:textId="77777777" w:rsidR="00340FB1" w:rsidRDefault="00340FB1" w:rsidP="00340FB1">
      <w:pPr>
        <w:pStyle w:val="PR2"/>
        <w:spacing w:before="0"/>
        <w:contextualSpacing w:val="0"/>
      </w:pPr>
      <w:r>
        <w:t>Power Factor: [</w:t>
      </w:r>
      <w:r>
        <w:rPr>
          <w:b/>
        </w:rPr>
        <w:t>0.95</w:t>
      </w:r>
      <w:r>
        <w:t>] [</w:t>
      </w:r>
      <w:r>
        <w:rPr>
          <w:b/>
        </w:rPr>
        <w:t>0.98</w:t>
      </w:r>
      <w:r>
        <w:t>] &lt;</w:t>
      </w:r>
      <w:r>
        <w:rPr>
          <w:b/>
        </w:rPr>
        <w:t>Insert number</w:t>
      </w:r>
      <w:r>
        <w:t>&gt; or higher.</w:t>
      </w:r>
    </w:p>
    <w:p w14:paraId="78980DAD" w14:textId="0F198844" w:rsidR="00340FB1" w:rsidRPr="009B72FF" w:rsidRDefault="00340FB1" w:rsidP="00DD3048">
      <w:pPr>
        <w:pStyle w:val="SpecifierNote"/>
      </w:pPr>
      <w:r w:rsidRPr="009B72FF">
        <w:t xml:space="preserve">Retain "Parallel Lamp Circuits" </w:t>
      </w:r>
      <w:r>
        <w:t>subparagraph</w:t>
      </w:r>
      <w:r w:rsidRPr="009B72FF">
        <w:t xml:space="preserve"> below if default ballast is programmed-start type and it is important for surviving lamps to operate when one lamp served by that ballast has failed. There may be a cost premium for this little-used option for programmed-start ballasts.</w:t>
      </w:r>
    </w:p>
    <w:p w14:paraId="7C51A1C7" w14:textId="77777777" w:rsidR="00340FB1" w:rsidRDefault="00340FB1" w:rsidP="00340FB1">
      <w:pPr>
        <w:pStyle w:val="PR2"/>
        <w:spacing w:before="0"/>
        <w:contextualSpacing w:val="0"/>
      </w:pPr>
      <w:r>
        <w:t>Parallel Lamp Circuits: Multiple lamp ballasts shall comply with ANSI C82.11 and shall be connected to maintain full light output on surviving lamps if one or more lamps fail.</w:t>
      </w:r>
    </w:p>
    <w:p w14:paraId="62B839EA" w14:textId="77777777" w:rsidR="00340FB1" w:rsidRDefault="00340FB1" w:rsidP="00C1472A">
      <w:pPr>
        <w:pStyle w:val="PR1"/>
      </w:pPr>
      <w:r>
        <w:t>Luminaires controlled by occupancy sensors shall have programmed-start ballasts.</w:t>
      </w:r>
    </w:p>
    <w:p w14:paraId="5092B221" w14:textId="77777777" w:rsidR="00340FB1" w:rsidRDefault="00340FB1" w:rsidP="00C1472A">
      <w:pPr>
        <w:pStyle w:val="PR1"/>
      </w:pPr>
      <w:r>
        <w:t>Electronic Programmed-Start Ballasts for [</w:t>
      </w:r>
      <w:r>
        <w:rPr>
          <w:b/>
        </w:rPr>
        <w:t>T5</w:t>
      </w:r>
      <w:r>
        <w:t>] [</w:t>
      </w:r>
      <w:r>
        <w:rPr>
          <w:b/>
        </w:rPr>
        <w:t>T8</w:t>
      </w:r>
      <w:r>
        <w:t>] [</w:t>
      </w:r>
      <w:r>
        <w:rPr>
          <w:b/>
        </w:rPr>
        <w:t>T5HO</w:t>
      </w:r>
      <w:r>
        <w:t>] [</w:t>
      </w:r>
      <w:r>
        <w:rPr>
          <w:b/>
        </w:rPr>
        <w:t>T5 and T5HO</w:t>
      </w:r>
      <w:r>
        <w:t>] Lamps: Comply with ANSI C82.11 and the following:</w:t>
      </w:r>
    </w:p>
    <w:p w14:paraId="26C879F3" w14:textId="77777777" w:rsidR="00340FB1" w:rsidRDefault="00340FB1" w:rsidP="00C1472A">
      <w:pPr>
        <w:pStyle w:val="PR2"/>
        <w:contextualSpacing w:val="0"/>
      </w:pPr>
      <w:r>
        <w:t>Lamp end-of-life detection and shutdown circuit for T5 diameter lamps.</w:t>
      </w:r>
    </w:p>
    <w:p w14:paraId="73FB3092" w14:textId="77777777" w:rsidR="00340FB1" w:rsidRDefault="00340FB1" w:rsidP="00340FB1">
      <w:pPr>
        <w:pStyle w:val="PR2"/>
        <w:spacing w:before="0"/>
        <w:contextualSpacing w:val="0"/>
      </w:pPr>
      <w:r>
        <w:t>Automatic lamp starting after lamp replacement.</w:t>
      </w:r>
    </w:p>
    <w:p w14:paraId="06835451" w14:textId="77777777" w:rsidR="00340FB1" w:rsidRDefault="00340FB1" w:rsidP="00DD3048">
      <w:pPr>
        <w:pStyle w:val="SpecifierNote"/>
        <w:keepNext w:val="0"/>
      </w:pPr>
      <w:r>
        <w:t>Electromagnetic Ballasts: Comply with ANSI C82.11; energy saving, high-power factor, Class P, and having automatic-reset thermal protection.</w:t>
      </w:r>
    </w:p>
    <w:p w14:paraId="774663E4" w14:textId="618D3FE4" w:rsidR="00340FB1" w:rsidRPr="009B72FF" w:rsidRDefault="00340FB1" w:rsidP="00DD3048">
      <w:pPr>
        <w:pStyle w:val="SpecifierNote"/>
        <w:keepNext w:val="0"/>
      </w:pPr>
      <w:r w:rsidRPr="009B72FF">
        <w:t>ANSI C82.11 states that lamp and ballast combinations are for operation at temperatures of 50 to 105 deg F. Applications outside this range should be noted in the Interior Lighting Fixture Schedule on Drawings.</w:t>
      </w:r>
    </w:p>
    <w:p w14:paraId="62731212" w14:textId="77777777" w:rsidR="00340FB1" w:rsidRDefault="00340FB1" w:rsidP="00C31EC0">
      <w:pPr>
        <w:pStyle w:val="PR2"/>
        <w:spacing w:before="0"/>
        <w:contextualSpacing w:val="0"/>
      </w:pPr>
      <w:r>
        <w:t>Ballast Manufacturer Certification: Indicated by label.</w:t>
      </w:r>
    </w:p>
    <w:p w14:paraId="73891A46" w14:textId="02D8E799" w:rsidR="00340FB1" w:rsidRPr="009B72FF" w:rsidRDefault="00340FB1" w:rsidP="00DD3048">
      <w:pPr>
        <w:pStyle w:val="SpecifierNote"/>
      </w:pPr>
      <w:r w:rsidRPr="009B72FF">
        <w:t xml:space="preserve">Retain "Single Ballasts for Multiple Luminaires" </w:t>
      </w:r>
      <w:r>
        <w:t>paragraph</w:t>
      </w:r>
      <w:r w:rsidRPr="009B72FF">
        <w:t xml:space="preserve"> below to require ballasts in some luminaires to serve lamps in other luminaires. Indicate luminaire types to which this requirement applies in the Interior Lighting Fixture Schedule on Drawings, and indicate connections on lighting plans.</w:t>
      </w:r>
    </w:p>
    <w:p w14:paraId="6DC1D22F" w14:textId="77777777" w:rsidR="00340FB1" w:rsidRDefault="00340FB1" w:rsidP="00C1472A">
      <w:pPr>
        <w:pStyle w:val="PR1"/>
      </w:pPr>
      <w:r>
        <w:t>Single Ballasts for Multiple Luminaires: Factory wired with ballast arrangements and bundled extension wiring to suit final installation conditions without modification or rewiring in the field.</w:t>
      </w:r>
    </w:p>
    <w:p w14:paraId="3FA93E80" w14:textId="77777777" w:rsidR="00340FB1" w:rsidRDefault="00340FB1" w:rsidP="00C1472A">
      <w:pPr>
        <w:pStyle w:val="PR1"/>
      </w:pPr>
      <w:r>
        <w:t>Ballasts for Low-Temperature Environments:</w:t>
      </w:r>
    </w:p>
    <w:p w14:paraId="5ACF7DDA" w14:textId="4C0C20BD" w:rsidR="00340FB1" w:rsidRPr="009B72FF" w:rsidRDefault="00340FB1" w:rsidP="00DD3048">
      <w:pPr>
        <w:pStyle w:val="SpecifierNote"/>
      </w:pPr>
      <w:r w:rsidRPr="009B72FF">
        <w:t xml:space="preserve">Retain "electromagnetic" option in "Temperatures 0 Deg F and Higher" </w:t>
      </w:r>
      <w:r>
        <w:t>subparagraph</w:t>
      </w:r>
      <w:r w:rsidRPr="009B72FF">
        <w:t xml:space="preserve"> below if lamp-starting and -operating temperature near 0 deg F is a critical requirement. Verify, with manufacturers, the compatibility of ballasts with indicated lamps for low-temperature operation.</w:t>
      </w:r>
    </w:p>
    <w:p w14:paraId="651C0DBA" w14:textId="21967B95" w:rsidR="00340FB1" w:rsidRPr="00990EB4" w:rsidRDefault="00340FB1" w:rsidP="00C1472A">
      <w:pPr>
        <w:pStyle w:val="PR2"/>
        <w:contextualSpacing w:val="0"/>
      </w:pPr>
      <w:r w:rsidRPr="00990EB4">
        <w:t xml:space="preserve">Temperatures </w:t>
      </w:r>
      <w:r w:rsidRPr="00DD3048">
        <w:rPr>
          <w:rStyle w:val="IP"/>
          <w:color w:val="auto"/>
        </w:rPr>
        <w:t>0 Deg F</w:t>
      </w:r>
      <w:r w:rsidRPr="00990EB4">
        <w:t xml:space="preserve"> and Higher: [</w:t>
      </w:r>
      <w:r w:rsidRPr="00990EB4">
        <w:rPr>
          <w:b/>
        </w:rPr>
        <w:t>Electronic</w:t>
      </w:r>
      <w:r w:rsidRPr="00990EB4">
        <w:t>] [</w:t>
      </w:r>
      <w:r w:rsidRPr="00990EB4">
        <w:rPr>
          <w:b/>
        </w:rPr>
        <w:t>or</w:t>
      </w:r>
      <w:r w:rsidRPr="00990EB4">
        <w:t>] [</w:t>
      </w:r>
      <w:r w:rsidRPr="00990EB4">
        <w:rPr>
          <w:b/>
        </w:rPr>
        <w:t>electromagnetic</w:t>
      </w:r>
      <w:r w:rsidRPr="00990EB4">
        <w:t xml:space="preserve">] type rated for </w:t>
      </w:r>
      <w:r w:rsidRPr="00DD3048">
        <w:rPr>
          <w:rStyle w:val="IP"/>
          <w:color w:val="auto"/>
        </w:rPr>
        <w:t>0 deg F</w:t>
      </w:r>
      <w:r w:rsidRPr="00990EB4">
        <w:t xml:space="preserve"> starting and operating temperature with indicated lamp types.</w:t>
      </w:r>
    </w:p>
    <w:p w14:paraId="00478A3E" w14:textId="250FD9D3" w:rsidR="00340FB1" w:rsidRPr="00990EB4" w:rsidRDefault="00340FB1" w:rsidP="00340FB1">
      <w:pPr>
        <w:pStyle w:val="PR2"/>
        <w:spacing w:before="0"/>
        <w:contextualSpacing w:val="0"/>
      </w:pPr>
      <w:r w:rsidRPr="00990EB4">
        <w:t xml:space="preserve">Temperatures </w:t>
      </w:r>
      <w:r w:rsidRPr="00DD3048">
        <w:rPr>
          <w:rStyle w:val="IP"/>
          <w:color w:val="auto"/>
        </w:rPr>
        <w:t>Minus 20 Deg F</w:t>
      </w:r>
      <w:r w:rsidRPr="00990EB4">
        <w:t xml:space="preserve"> and Higher: Electromagnetic type designed for use with indicated lamp types.</w:t>
      </w:r>
    </w:p>
    <w:p w14:paraId="538F0EB1" w14:textId="6C242D32" w:rsidR="00340FB1" w:rsidRPr="009B72FF" w:rsidRDefault="00340FB1" w:rsidP="00DD3048">
      <w:pPr>
        <w:pStyle w:val="SpecifierNote"/>
      </w:pPr>
      <w:r w:rsidRPr="009B72FF">
        <w:t xml:space="preserve">Retain "Ballasts for Residential Applications" </w:t>
      </w:r>
      <w:r>
        <w:t>paragraph</w:t>
      </w:r>
      <w:r w:rsidRPr="009B72FF">
        <w:t xml:space="preserve"> below for residential luminaires.</w:t>
      </w:r>
    </w:p>
    <w:p w14:paraId="32336F8C" w14:textId="77777777" w:rsidR="00340FB1" w:rsidRDefault="00340FB1" w:rsidP="00C1472A">
      <w:pPr>
        <w:pStyle w:val="PR1"/>
      </w:pPr>
      <w:r>
        <w:t>Ballasts for Residential Applications: Luminaires designated as "residential" may use low-power-factor electronic ballasts having a Class B sound rating and THD of approximately 30 percent.</w:t>
      </w:r>
    </w:p>
    <w:p w14:paraId="7A4B2E83" w14:textId="42E6C42F" w:rsidR="00340FB1" w:rsidRPr="009B72FF" w:rsidRDefault="00340FB1" w:rsidP="00DD3048">
      <w:pPr>
        <w:pStyle w:val="SpecifierNote"/>
      </w:pPr>
      <w:r w:rsidRPr="009B72FF">
        <w:t xml:space="preserve">Retain "Ballasts for Low-EMI Environments" </w:t>
      </w:r>
      <w:r>
        <w:t>paragraph</w:t>
      </w:r>
      <w:r w:rsidRPr="009B72FF">
        <w:t xml:space="preserve"> below for projects or locations that have higher-than-normal sensitivity to EMI. Coordinate with Drawings. Products for consumer use (usually household) must suit more stringent EMI limitations than those for nonconsumer environments. See "Ballasts" Article in the Evaluations for more information.</w:t>
      </w:r>
    </w:p>
    <w:p w14:paraId="314463EF" w14:textId="77777777" w:rsidR="00340FB1" w:rsidRDefault="00340FB1" w:rsidP="00C1472A">
      <w:pPr>
        <w:pStyle w:val="PR1"/>
      </w:pPr>
      <w:r>
        <w:t>Ballasts for Low-EMI Environments: Comply with 47 CFR 18, Ch. 1, Subpart C, for limitations on EMI and RFI for consumer equipment.</w:t>
      </w:r>
    </w:p>
    <w:p w14:paraId="27BA838B" w14:textId="77777777" w:rsidR="00340FB1" w:rsidRDefault="00340FB1" w:rsidP="00C1472A">
      <w:pPr>
        <w:pStyle w:val="PR1"/>
      </w:pPr>
      <w:r>
        <w:t>Ballasts for Dimmer-Controlled Luminaires: Electronic type.</w:t>
      </w:r>
    </w:p>
    <w:p w14:paraId="39553C6B" w14:textId="77777777" w:rsidR="00340FB1" w:rsidRDefault="00340FB1" w:rsidP="00C1472A">
      <w:pPr>
        <w:pStyle w:val="PR2"/>
        <w:contextualSpacing w:val="0"/>
      </w:pPr>
      <w:r>
        <w:t>Dimming Range: 100 to [</w:t>
      </w:r>
      <w:r>
        <w:rPr>
          <w:b/>
        </w:rPr>
        <w:t>5</w:t>
      </w:r>
      <w:r>
        <w:t>] &lt;</w:t>
      </w:r>
      <w:r>
        <w:rPr>
          <w:b/>
        </w:rPr>
        <w:t>Insert number</w:t>
      </w:r>
      <w:r>
        <w:t>&gt; percent of rated lamp lumens.</w:t>
      </w:r>
    </w:p>
    <w:p w14:paraId="15FBB54F" w14:textId="77777777" w:rsidR="00340FB1" w:rsidRDefault="00340FB1" w:rsidP="00340FB1">
      <w:pPr>
        <w:pStyle w:val="PR2"/>
        <w:spacing w:before="0"/>
        <w:contextualSpacing w:val="0"/>
      </w:pPr>
      <w:r>
        <w:t>Ballast Input Watts: Can be reduced to [</w:t>
      </w:r>
      <w:r>
        <w:rPr>
          <w:b/>
        </w:rPr>
        <w:t>20</w:t>
      </w:r>
      <w:r>
        <w:t>] &lt;</w:t>
      </w:r>
      <w:r>
        <w:rPr>
          <w:b/>
        </w:rPr>
        <w:t>Insert number</w:t>
      </w:r>
      <w:r>
        <w:t>&gt; percent of normal.</w:t>
      </w:r>
    </w:p>
    <w:p w14:paraId="74674268" w14:textId="77777777" w:rsidR="00340FB1" w:rsidRDefault="00340FB1" w:rsidP="00340FB1">
      <w:pPr>
        <w:pStyle w:val="PR2"/>
        <w:spacing w:before="0"/>
        <w:contextualSpacing w:val="0"/>
      </w:pPr>
      <w:r>
        <w:t>Compatibility: Certified by manufacturer for use with specific dimming control system and lamp type indicated.</w:t>
      </w:r>
    </w:p>
    <w:p w14:paraId="386B7E27" w14:textId="2A012401" w:rsidR="00340FB1" w:rsidRPr="009B72FF" w:rsidRDefault="00340FB1" w:rsidP="00DD3048">
      <w:pPr>
        <w:pStyle w:val="SpecifierNote"/>
      </w:pPr>
      <w:r w:rsidRPr="009B72FF">
        <w:t xml:space="preserve">Coordinate "Control" </w:t>
      </w:r>
      <w:r>
        <w:t>subparagraph</w:t>
      </w:r>
      <w:r w:rsidRPr="009B72FF">
        <w:t xml:space="preserve"> below if lighting control Sections, such as Section 260943.16 "Addressable-Fixture Lighting Controls," Section 260943.23 "Relay-Based Lighting Controls," and Section 260923 "Lighting Control Devices," are used for Project.</w:t>
      </w:r>
    </w:p>
    <w:p w14:paraId="0ED36714" w14:textId="77777777" w:rsidR="00340FB1" w:rsidRDefault="00340FB1" w:rsidP="00340FB1">
      <w:pPr>
        <w:pStyle w:val="PR2"/>
        <w:spacing w:before="0"/>
        <w:contextualSpacing w:val="0"/>
      </w:pPr>
      <w:r>
        <w:t>Control: Coordinate wiring from ballast to control device to ensure that ballast, controller, and connecting wiring are compatible.</w:t>
      </w:r>
    </w:p>
    <w:p w14:paraId="5F2613A0" w14:textId="77777777" w:rsidR="00340FB1" w:rsidRPr="009B72FF" w:rsidRDefault="00340FB1" w:rsidP="00DD3048">
      <w:pPr>
        <w:pStyle w:val="SpecifierNote"/>
      </w:pPr>
      <w:r w:rsidRPr="009B72FF">
        <w:t>Use of bi-level and tri-level ballasts may comply with state and local energy-conservation code requirements, including Title 24, Part 6, of the California Code of Regulations.</w:t>
      </w:r>
    </w:p>
    <w:p w14:paraId="52CBC527" w14:textId="77777777" w:rsidR="00340FB1" w:rsidRDefault="00340FB1" w:rsidP="00C1472A">
      <w:pPr>
        <w:pStyle w:val="PR1"/>
      </w:pPr>
      <w:r>
        <w:t>Ballasts for Bi-Level Controlled Luminaires: Electronic type.</w:t>
      </w:r>
    </w:p>
    <w:p w14:paraId="6E5755D0" w14:textId="77777777" w:rsidR="00340FB1" w:rsidRDefault="00340FB1" w:rsidP="00C1472A">
      <w:pPr>
        <w:pStyle w:val="PR2"/>
        <w:contextualSpacing w:val="0"/>
      </w:pPr>
      <w:r>
        <w:t>Operating Modes: Ballast circuit and leads provide for remote control of the light output of the associated lamp between high- and low-level operation and off.</w:t>
      </w:r>
    </w:p>
    <w:p w14:paraId="2783F4F0" w14:textId="77777777" w:rsidR="00340FB1" w:rsidRDefault="00340FB1" w:rsidP="00C1472A">
      <w:pPr>
        <w:pStyle w:val="PR3"/>
        <w:contextualSpacing w:val="0"/>
      </w:pPr>
      <w:r>
        <w:t>High-Level Operation: 100 percent of rated lamp lumens.</w:t>
      </w:r>
    </w:p>
    <w:p w14:paraId="0C587614" w14:textId="77777777" w:rsidR="00340FB1" w:rsidRDefault="00340FB1" w:rsidP="00340FB1">
      <w:pPr>
        <w:pStyle w:val="PR3"/>
        <w:spacing w:before="0"/>
        <w:contextualSpacing w:val="0"/>
      </w:pPr>
      <w:r>
        <w:t>Low-Level Operation: 30 percent of rated lamp lumens.</w:t>
      </w:r>
    </w:p>
    <w:p w14:paraId="38B69D68" w14:textId="77777777" w:rsidR="00340FB1" w:rsidRDefault="00340FB1" w:rsidP="00C1472A">
      <w:pPr>
        <w:pStyle w:val="PR2"/>
        <w:contextualSpacing w:val="0"/>
      </w:pPr>
      <w:r>
        <w:t>Ballast shall provide equal current to each lamp in each operating mode.</w:t>
      </w:r>
    </w:p>
    <w:p w14:paraId="50C164D7" w14:textId="77777777" w:rsidR="00340FB1" w:rsidRDefault="00340FB1" w:rsidP="00340FB1">
      <w:pPr>
        <w:pStyle w:val="PR2"/>
        <w:spacing w:before="0"/>
        <w:contextualSpacing w:val="0"/>
      </w:pPr>
      <w:r>
        <w:t>Compatibility: Certified by manufacturer for use with specific bi-level control system and lamp type indicated.</w:t>
      </w:r>
    </w:p>
    <w:p w14:paraId="26465F94" w14:textId="77777777" w:rsidR="00340FB1" w:rsidRDefault="00340FB1" w:rsidP="00C1472A">
      <w:pPr>
        <w:pStyle w:val="PR1"/>
      </w:pPr>
      <w:r>
        <w:t>Ballasts for Tri-Level Controlled Luminaires: Electronic type.</w:t>
      </w:r>
    </w:p>
    <w:p w14:paraId="74CD7193" w14:textId="77777777" w:rsidR="00340FB1" w:rsidRDefault="00340FB1" w:rsidP="00C1472A">
      <w:pPr>
        <w:pStyle w:val="PR2"/>
        <w:contextualSpacing w:val="0"/>
      </w:pPr>
      <w:r>
        <w:t>Operating Modes: Ballast circuit and leads provide for remote control of the light output of the associated lamp between high- and low-level operation and off.</w:t>
      </w:r>
    </w:p>
    <w:p w14:paraId="088B192E" w14:textId="77777777" w:rsidR="00340FB1" w:rsidRDefault="00340FB1" w:rsidP="00C1472A">
      <w:pPr>
        <w:pStyle w:val="PR3"/>
        <w:contextualSpacing w:val="0"/>
      </w:pPr>
      <w:r>
        <w:t>High-Level Operation: 100 percent of rated lamp lumens.</w:t>
      </w:r>
    </w:p>
    <w:p w14:paraId="5B51A817" w14:textId="08CF078B" w:rsidR="00340FB1" w:rsidRPr="009B72FF" w:rsidRDefault="00340FB1" w:rsidP="00DD3048">
      <w:pPr>
        <w:pStyle w:val="SpecifierNote"/>
      </w:pPr>
      <w:r w:rsidRPr="009B72FF">
        <w:t xml:space="preserve">In "Low-Level Operation" </w:t>
      </w:r>
      <w:r>
        <w:t>subparagraph</w:t>
      </w:r>
      <w:r w:rsidRPr="009B72FF">
        <w:t xml:space="preserve"> below, retain either option for tri-level ballasts, depending on manufacturer.</w:t>
      </w:r>
    </w:p>
    <w:p w14:paraId="66AA64E7" w14:textId="77777777" w:rsidR="00340FB1" w:rsidRDefault="00340FB1" w:rsidP="00340FB1">
      <w:pPr>
        <w:pStyle w:val="PR3"/>
        <w:spacing w:before="0"/>
        <w:contextualSpacing w:val="0"/>
      </w:pPr>
      <w:r>
        <w:t>Low-Level Operation: [</w:t>
      </w:r>
      <w:r>
        <w:rPr>
          <w:b/>
        </w:rPr>
        <w:t>30 and 50</w:t>
      </w:r>
      <w:r>
        <w:t>] [</w:t>
      </w:r>
      <w:r>
        <w:rPr>
          <w:b/>
        </w:rPr>
        <w:t>30 and 60</w:t>
      </w:r>
      <w:r>
        <w:t>] percent of rated lamp lumens.</w:t>
      </w:r>
    </w:p>
    <w:p w14:paraId="31EDD6FF" w14:textId="77777777" w:rsidR="00340FB1" w:rsidRDefault="00340FB1" w:rsidP="00C1472A">
      <w:pPr>
        <w:pStyle w:val="PR2"/>
        <w:contextualSpacing w:val="0"/>
      </w:pPr>
      <w:r>
        <w:t>Ballast shall provide equal current to each lamp in each operating mode.</w:t>
      </w:r>
    </w:p>
    <w:p w14:paraId="0C5DCFC1" w14:textId="77777777" w:rsidR="00340FB1" w:rsidRDefault="00340FB1" w:rsidP="00340FB1">
      <w:pPr>
        <w:pStyle w:val="PR2"/>
        <w:spacing w:before="0"/>
        <w:contextualSpacing w:val="0"/>
      </w:pPr>
      <w:r>
        <w:t>Compatibility: Certified by manufacturer for use with specific tri-level control system and lamp type indicated.</w:t>
      </w:r>
    </w:p>
    <w:p w14:paraId="05F7CDCC" w14:textId="77777777" w:rsidR="00340FB1" w:rsidRDefault="00340FB1" w:rsidP="00C1472A">
      <w:pPr>
        <w:pStyle w:val="ART"/>
      </w:pPr>
      <w:r>
        <w:t>BALLASTS FOR COMPACT FLUORESCENT LAMPS</w:t>
      </w:r>
    </w:p>
    <w:p w14:paraId="0E9EC4CF" w14:textId="0961166C" w:rsidR="00340FB1" w:rsidRPr="009B72FF" w:rsidRDefault="00340FB1" w:rsidP="00DD3048">
      <w:pPr>
        <w:pStyle w:val="SpecifierNote"/>
      </w:pPr>
      <w:r w:rsidRPr="009B72FF">
        <w:t>ANSI C82.11 states that lamp and ballast combinations are for operation at temperatures of 50 to 105.8 deg F</w:t>
      </w:r>
      <w:r>
        <w:t xml:space="preserve">. </w:t>
      </w:r>
      <w:r w:rsidRPr="009B72FF">
        <w:t>Applications outside this range should be noted in the Interior Lighting Fixture Schedule on Drawings.</w:t>
      </w:r>
    </w:p>
    <w:p w14:paraId="7BF0E76D" w14:textId="77777777" w:rsidR="00340FB1" w:rsidRDefault="00340FB1" w:rsidP="00C1472A">
      <w:pPr>
        <w:pStyle w:val="PR1"/>
      </w:pPr>
      <w:r>
        <w:t>Description: Electronic-programmed rapid-start type, complying with UL 935 and with ANSI C 82.11, designed for type and quantity of lamps indicated. Ballast shall be designed for full light output unless dimmer or bi-level control is indicated:</w:t>
      </w:r>
    </w:p>
    <w:p w14:paraId="63EB4392" w14:textId="77777777" w:rsidR="00340FB1" w:rsidRDefault="00340FB1" w:rsidP="00C1472A">
      <w:pPr>
        <w:pStyle w:val="PR2"/>
        <w:contextualSpacing w:val="0"/>
      </w:pPr>
      <w:r>
        <w:t>Lamp end-of-life detection and shutdown circuit.</w:t>
      </w:r>
    </w:p>
    <w:p w14:paraId="538C255C" w14:textId="77777777" w:rsidR="00340FB1" w:rsidRDefault="00340FB1" w:rsidP="00340FB1">
      <w:pPr>
        <w:pStyle w:val="PR2"/>
        <w:spacing w:before="0"/>
        <w:contextualSpacing w:val="0"/>
      </w:pPr>
      <w:r>
        <w:t>Automatic lamp starting after lamp replacement.</w:t>
      </w:r>
    </w:p>
    <w:p w14:paraId="428214C9" w14:textId="77777777" w:rsidR="00340FB1" w:rsidRDefault="00340FB1" w:rsidP="00340FB1">
      <w:pPr>
        <w:pStyle w:val="PR2"/>
        <w:spacing w:before="0"/>
        <w:contextualSpacing w:val="0"/>
      </w:pPr>
      <w:r>
        <w:t>Sound Rating: Class A.</w:t>
      </w:r>
    </w:p>
    <w:p w14:paraId="13643F1C" w14:textId="77777777" w:rsidR="00340FB1" w:rsidRDefault="00340FB1" w:rsidP="00340FB1">
      <w:pPr>
        <w:pStyle w:val="PR2"/>
        <w:spacing w:before="0"/>
        <w:contextualSpacing w:val="0"/>
      </w:pPr>
      <w:r>
        <w:t>THD Rating: Less than 20 percent.</w:t>
      </w:r>
    </w:p>
    <w:p w14:paraId="07D5D1B8" w14:textId="77777777" w:rsidR="00340FB1" w:rsidRDefault="00340FB1" w:rsidP="00340FB1">
      <w:pPr>
        <w:pStyle w:val="PR2"/>
        <w:spacing w:before="0"/>
        <w:contextualSpacing w:val="0"/>
      </w:pPr>
      <w:r>
        <w:t>Transient Voltage Protection: IEEE C62.41.1 and IEEE C62.41.2, Category A or better.</w:t>
      </w:r>
    </w:p>
    <w:p w14:paraId="30DB2A54" w14:textId="77777777" w:rsidR="00340FB1" w:rsidRDefault="00340FB1" w:rsidP="00340FB1">
      <w:pPr>
        <w:pStyle w:val="PR2"/>
        <w:spacing w:before="0"/>
        <w:contextualSpacing w:val="0"/>
      </w:pPr>
      <w:r>
        <w:t>Operating Frequency: 20 kHz or higher.</w:t>
      </w:r>
    </w:p>
    <w:p w14:paraId="62F3B1FA" w14:textId="77777777" w:rsidR="00340FB1" w:rsidRDefault="00340FB1" w:rsidP="00340FB1">
      <w:pPr>
        <w:pStyle w:val="PR2"/>
        <w:spacing w:before="0"/>
        <w:contextualSpacing w:val="0"/>
      </w:pPr>
      <w:r>
        <w:t>Lamp Current Crest Factor: 1.7 or less.</w:t>
      </w:r>
    </w:p>
    <w:p w14:paraId="39FFBF61" w14:textId="77777777" w:rsidR="00340FB1" w:rsidRDefault="00340FB1" w:rsidP="00340FB1">
      <w:pPr>
        <w:pStyle w:val="PR2"/>
        <w:spacing w:before="0"/>
        <w:contextualSpacing w:val="0"/>
      </w:pPr>
      <w:r>
        <w:t>BF: 0.95 or higher unless otherwise indicated.</w:t>
      </w:r>
    </w:p>
    <w:p w14:paraId="235DB3DF" w14:textId="6CA5E62D" w:rsidR="00340FB1" w:rsidRPr="009B72FF" w:rsidRDefault="00340FB1" w:rsidP="00DD3048">
      <w:pPr>
        <w:pStyle w:val="SpecifierNote"/>
      </w:pPr>
      <w:r w:rsidRPr="009B72FF">
        <w:t xml:space="preserve">Retain last option in "Power Factor" </w:t>
      </w:r>
      <w:r>
        <w:t>subparagraph</w:t>
      </w:r>
      <w:r w:rsidRPr="009B72FF">
        <w:t xml:space="preserve"> below for residential luminaires.</w:t>
      </w:r>
    </w:p>
    <w:p w14:paraId="5CCA3E5D" w14:textId="77777777" w:rsidR="00340FB1" w:rsidRDefault="00340FB1" w:rsidP="00340FB1">
      <w:pPr>
        <w:pStyle w:val="PR2"/>
        <w:spacing w:before="0"/>
        <w:contextualSpacing w:val="0"/>
      </w:pPr>
      <w:r>
        <w:t>Power Factor: [</w:t>
      </w:r>
      <w:r>
        <w:rPr>
          <w:b/>
        </w:rPr>
        <w:t>0.95</w:t>
      </w:r>
      <w:r>
        <w:t>] [</w:t>
      </w:r>
      <w:r>
        <w:rPr>
          <w:b/>
        </w:rPr>
        <w:t>0.98</w:t>
      </w:r>
      <w:r>
        <w:t>] [</w:t>
      </w:r>
      <w:r>
        <w:rPr>
          <w:b/>
        </w:rPr>
        <w:t>, except luminaires designated as "residential" may use low-power-factor electronic ballasts</w:t>
      </w:r>
      <w:r>
        <w:t>] or higher.</w:t>
      </w:r>
    </w:p>
    <w:p w14:paraId="55C75325" w14:textId="337C4E59" w:rsidR="00340FB1" w:rsidRPr="009B72FF" w:rsidRDefault="00340FB1" w:rsidP="00DD3048">
      <w:pPr>
        <w:pStyle w:val="SpecifierNote"/>
      </w:pPr>
      <w:r w:rsidRPr="009B72FF">
        <w:t xml:space="preserve">See "Ballasts" Article in the Evaluations for discussion on CFR compliance required in "Power Factor" </w:t>
      </w:r>
      <w:r>
        <w:t>subparagraph</w:t>
      </w:r>
      <w:r w:rsidRPr="009B72FF">
        <w:t xml:space="preserve"> below.</w:t>
      </w:r>
    </w:p>
    <w:p w14:paraId="5ACD98B8" w14:textId="77777777" w:rsidR="00340FB1" w:rsidRDefault="00340FB1" w:rsidP="00340FB1">
      <w:pPr>
        <w:pStyle w:val="PR2"/>
        <w:spacing w:before="0"/>
        <w:contextualSpacing w:val="0"/>
      </w:pPr>
      <w:r>
        <w:t>Interference: Comply with 47 CFR 18, Ch. 1, Subpart C, for limitations on EMI and RFI for nonconsumer equipment.</w:t>
      </w:r>
    </w:p>
    <w:p w14:paraId="1C68A25D" w14:textId="77777777" w:rsidR="00340FB1" w:rsidRDefault="00340FB1" w:rsidP="00C1472A">
      <w:pPr>
        <w:pStyle w:val="ART"/>
      </w:pPr>
      <w:r>
        <w:t>EMERGENCY FLUORESCENT POWER UNIT</w:t>
      </w:r>
    </w:p>
    <w:p w14:paraId="75298341" w14:textId="42D68BDE" w:rsidR="00340FB1" w:rsidRPr="009B72FF" w:rsidRDefault="00340FB1" w:rsidP="00DD3048">
      <w:pPr>
        <w:pStyle w:val="SpecifierNote"/>
      </w:pPr>
      <w:r w:rsidRPr="009B72FF">
        <w:t xml:space="preserve">Retain "Internal Type" or "External Type" </w:t>
      </w:r>
      <w:r>
        <w:t>paragraph</w:t>
      </w:r>
      <w:r w:rsidRPr="009B72FF">
        <w:t xml:space="preserve"> below, or both, to specify emergency battery operation of either linear or compact fluorescent luminaires for code-required egress lighting. Indicate luminaire types to be equipped with these devices in the Interior Lighting Fixture Schedule on Drawings, and indicate connections on lighting plans.</w:t>
      </w:r>
    </w:p>
    <w:p w14:paraId="549D3AAA" w14:textId="77777777" w:rsidR="00340FB1" w:rsidRDefault="00340FB1" w:rsidP="00C1472A">
      <w:pPr>
        <w:pStyle w:val="PR1"/>
      </w:pPr>
      <w:r>
        <w:t>Internal Type: Self-contained, modular, battery-inverter unit, factory mounted within luminaire body and compatible with ballast. Comply with UL 924.</w:t>
      </w:r>
    </w:p>
    <w:p w14:paraId="2EE074E2" w14:textId="77777777" w:rsidR="00340FB1" w:rsidRDefault="00340FB1" w:rsidP="00C1472A">
      <w:pPr>
        <w:pStyle w:val="PR2"/>
        <w:contextualSpacing w:val="0"/>
      </w:pPr>
      <w:r>
        <w:t>Emergency Connection: Operate [</w:t>
      </w:r>
      <w:r>
        <w:rPr>
          <w:b/>
        </w:rPr>
        <w:t>one</w:t>
      </w:r>
      <w:r>
        <w:t>] &lt;</w:t>
      </w:r>
      <w:r>
        <w:rPr>
          <w:b/>
        </w:rPr>
        <w:t>Insert number</w:t>
      </w:r>
      <w:r>
        <w:t>&gt; fluorescent lamp(s) continuously at an output of [</w:t>
      </w:r>
      <w:r>
        <w:rPr>
          <w:b/>
        </w:rPr>
        <w:t>1100</w:t>
      </w:r>
      <w:r>
        <w:t>] &lt;</w:t>
      </w:r>
      <w:r>
        <w:rPr>
          <w:b/>
        </w:rPr>
        <w:t>Insert value</w:t>
      </w:r>
      <w:r>
        <w:t>&gt; lumens each. Connect unswitched circuit to battery-inverter unit and switched circuit to luminaire ballast.</w:t>
      </w:r>
    </w:p>
    <w:p w14:paraId="73F0D5DE" w14:textId="3BC08DD4" w:rsidR="00340FB1" w:rsidRPr="009B72FF" w:rsidRDefault="00340FB1" w:rsidP="00DD3048">
      <w:pPr>
        <w:pStyle w:val="SpecifierNote"/>
      </w:pPr>
      <w:r w:rsidRPr="009B72FF">
        <w:t xml:space="preserve">Retain "Nightlight Connection" </w:t>
      </w:r>
      <w:r>
        <w:t>subparagraph</w:t>
      </w:r>
      <w:r w:rsidRPr="009B72FF">
        <w:t xml:space="preserve"> below to require nightlight connections. If used, differentiate two connection modes on Drawings or in the Interior Lighting Fixture Schedule on Drawings.</w:t>
      </w:r>
    </w:p>
    <w:p w14:paraId="7949A8B2" w14:textId="77777777" w:rsidR="00340FB1" w:rsidRDefault="00340FB1" w:rsidP="00340FB1">
      <w:pPr>
        <w:pStyle w:val="PR2"/>
        <w:spacing w:before="0"/>
        <w:contextualSpacing w:val="0"/>
      </w:pPr>
      <w:r>
        <w:t>Nightlight Connection: Operate one fluorescent lamp continuously.</w:t>
      </w:r>
    </w:p>
    <w:p w14:paraId="19D9A908" w14:textId="77777777" w:rsidR="00340FB1" w:rsidRDefault="00340FB1" w:rsidP="00340FB1">
      <w:pPr>
        <w:pStyle w:val="PR2"/>
        <w:spacing w:before="0"/>
        <w:contextualSpacing w:val="0"/>
      </w:pPr>
      <w:r>
        <w:t>Test Push Button and Indicator Light: Visible and accessible without opening luminaire or entering ceiling space.</w:t>
      </w:r>
    </w:p>
    <w:p w14:paraId="4E364ED4" w14:textId="77777777" w:rsidR="00340FB1" w:rsidRDefault="00340FB1" w:rsidP="00C1472A">
      <w:pPr>
        <w:pStyle w:val="PR3"/>
        <w:contextualSpacing w:val="0"/>
      </w:pPr>
      <w:r>
        <w:t>Push Button: Push-to-test type, in unit housing, simulates loss of normal power and demonstrates unit operability.</w:t>
      </w:r>
    </w:p>
    <w:p w14:paraId="147AFA54" w14:textId="77777777" w:rsidR="00340FB1" w:rsidRDefault="00340FB1" w:rsidP="00340FB1">
      <w:pPr>
        <w:pStyle w:val="PR3"/>
        <w:spacing w:before="0"/>
        <w:contextualSpacing w:val="0"/>
      </w:pPr>
      <w:r>
        <w:t>Indicator Light: LED indicates normal power on. Normal glow indicates trickle charge; bright glow indicates charging at end of discharge cycle.</w:t>
      </w:r>
    </w:p>
    <w:p w14:paraId="4CE21DCA" w14:textId="77777777" w:rsidR="00340FB1" w:rsidRDefault="00340FB1" w:rsidP="00C1472A">
      <w:pPr>
        <w:pStyle w:val="PR2"/>
        <w:contextualSpacing w:val="0"/>
      </w:pPr>
      <w:r>
        <w:t>Battery: Sealed, maintenance-free, nickel-cadmium type.</w:t>
      </w:r>
    </w:p>
    <w:p w14:paraId="199DADD8" w14:textId="77777777" w:rsidR="00340FB1" w:rsidRDefault="00340FB1" w:rsidP="00340FB1">
      <w:pPr>
        <w:pStyle w:val="PR2"/>
        <w:spacing w:before="0"/>
        <w:contextualSpacing w:val="0"/>
      </w:pPr>
      <w:r>
        <w:t>Charger: Fully automatic, solid-state, constant-current type with sealed power transfer relay.</w:t>
      </w:r>
    </w:p>
    <w:p w14:paraId="5122FAAE" w14:textId="650DD11C" w:rsidR="00340FB1" w:rsidRPr="009B72FF" w:rsidRDefault="00340FB1" w:rsidP="00DD3048">
      <w:pPr>
        <w:pStyle w:val="SpecifierNote"/>
      </w:pPr>
      <w:r w:rsidRPr="009B72FF">
        <w:t xml:space="preserve">Retain "Remote Test" </w:t>
      </w:r>
      <w:r>
        <w:t>subparagraph</w:t>
      </w:r>
      <w:r w:rsidRPr="009B72FF">
        <w:t xml:space="preserve"> below to allow periodic test, as required by codes for emergency equipment, to be performed using a hand-held remote device to trigger simulation of loss of normal power in the tested unit.</w:t>
      </w:r>
    </w:p>
    <w:p w14:paraId="45F7BC6D" w14:textId="77777777" w:rsidR="00340FB1" w:rsidRDefault="00340FB1" w:rsidP="00340FB1">
      <w:pPr>
        <w:pStyle w:val="PR2"/>
        <w:spacing w:before="0"/>
        <w:contextualSpacing w:val="0"/>
      </w:pPr>
      <w:r>
        <w:t>Remote Test: Switch in hand-held remote device aimed in direction of tested unit initiates coded infrared signal. Signal reception by factory-installed infrared receiver in tested unit triggers simulation of loss of its normal power supply, providing visual confirmation of either proper or failed emergency response.</w:t>
      </w:r>
    </w:p>
    <w:p w14:paraId="4C048BEC" w14:textId="5E1C09DE" w:rsidR="00340FB1" w:rsidRPr="009B72FF" w:rsidRDefault="00340FB1" w:rsidP="00DD3048">
      <w:pPr>
        <w:pStyle w:val="SpecifierNote"/>
      </w:pPr>
      <w:r w:rsidRPr="009B72FF">
        <w:t xml:space="preserve">Retain "Integral Self-Test" </w:t>
      </w:r>
      <w:r>
        <w:t>subparagraph</w:t>
      </w:r>
      <w:r w:rsidRPr="009B72FF">
        <w:t xml:space="preserve"> below to eliminate necessity to manually perform periodic test required by codes for emergency equipment. Verify requirements of authorities having jurisdiction.</w:t>
      </w:r>
    </w:p>
    <w:p w14:paraId="6578ACE8" w14:textId="77777777" w:rsidR="00340FB1" w:rsidRDefault="00340FB1" w:rsidP="00340FB1">
      <w:pPr>
        <w:pStyle w:val="PR2"/>
        <w:spacing w:before="0"/>
        <w:contextualSpacing w:val="0"/>
      </w:pPr>
      <w:r>
        <w:t>Integral Self-Test: Factory-installed electronic device automatically initiates code-required test of unit emergency operation at required intervals. Test failure is annunciated by an integral audible alarm and a flashing red LED.</w:t>
      </w:r>
    </w:p>
    <w:p w14:paraId="618E27C1" w14:textId="77777777" w:rsidR="00340FB1" w:rsidRDefault="00340FB1" w:rsidP="00C1472A">
      <w:pPr>
        <w:pStyle w:val="PR1"/>
      </w:pPr>
      <w:r>
        <w:t>External Type: Self-contained, modular, battery-inverter unit, suitable for powering one or more fluorescent lamps, remote mounted from luminaire. Comply with UL 924.</w:t>
      </w:r>
    </w:p>
    <w:p w14:paraId="25981166" w14:textId="77777777" w:rsidR="00340FB1" w:rsidRDefault="00340FB1" w:rsidP="00C1472A">
      <w:pPr>
        <w:pStyle w:val="PR2"/>
        <w:contextualSpacing w:val="0"/>
      </w:pPr>
      <w:r>
        <w:t>Emergency Connection: Operate one fluorescent lamp continuously. Connect unswitched circuit to battery-inverter unit and switched circuit to luminaire ballast.</w:t>
      </w:r>
    </w:p>
    <w:p w14:paraId="55E03A50" w14:textId="74B37CA9" w:rsidR="00340FB1" w:rsidRPr="009B72FF" w:rsidRDefault="00340FB1" w:rsidP="00DD3048">
      <w:pPr>
        <w:pStyle w:val="SpecifierNote"/>
      </w:pPr>
      <w:r w:rsidRPr="009B72FF">
        <w:t xml:space="preserve">Retain "Nightlight Connection" </w:t>
      </w:r>
      <w:r>
        <w:t>subparagraph</w:t>
      </w:r>
      <w:r w:rsidRPr="009B72FF">
        <w:t xml:space="preserve"> below if nightlight connections are used. If used, differentiate two connection modes on Drawings or in the Interior Lighting Fixture Schedule on Drawings.</w:t>
      </w:r>
    </w:p>
    <w:p w14:paraId="1629FB1D" w14:textId="77777777" w:rsidR="00340FB1" w:rsidRDefault="00340FB1" w:rsidP="00340FB1">
      <w:pPr>
        <w:pStyle w:val="PR2"/>
        <w:spacing w:before="0"/>
        <w:contextualSpacing w:val="0"/>
      </w:pPr>
      <w:r>
        <w:t>Nightlight Connection: Operate one fluorescent lamp in a remote luminaire continuously.</w:t>
      </w:r>
    </w:p>
    <w:p w14:paraId="63933829" w14:textId="77777777" w:rsidR="00340FB1" w:rsidRDefault="00340FB1" w:rsidP="00340FB1">
      <w:pPr>
        <w:pStyle w:val="PR2"/>
        <w:spacing w:before="0"/>
        <w:contextualSpacing w:val="0"/>
      </w:pPr>
      <w:r>
        <w:t>Battery: Sealed, maintenance-free, nickel-cadmium type.</w:t>
      </w:r>
    </w:p>
    <w:p w14:paraId="21DE78AE" w14:textId="77777777" w:rsidR="00340FB1" w:rsidRDefault="00340FB1" w:rsidP="00340FB1">
      <w:pPr>
        <w:pStyle w:val="PR2"/>
        <w:spacing w:before="0"/>
        <w:contextualSpacing w:val="0"/>
      </w:pPr>
      <w:r>
        <w:t>Charger: Fully automatic, solid-state, constant-current type.</w:t>
      </w:r>
    </w:p>
    <w:p w14:paraId="6EC86162" w14:textId="77777777" w:rsidR="00340FB1" w:rsidRDefault="00340FB1" w:rsidP="00340FB1">
      <w:pPr>
        <w:pStyle w:val="PR2"/>
        <w:spacing w:before="0"/>
        <w:contextualSpacing w:val="0"/>
      </w:pPr>
      <w:r>
        <w:t>Housing: NEMA 250, Type 1 enclosure.</w:t>
      </w:r>
    </w:p>
    <w:p w14:paraId="184CD2F5" w14:textId="77777777" w:rsidR="00340FB1" w:rsidRDefault="00340FB1" w:rsidP="00340FB1">
      <w:pPr>
        <w:pStyle w:val="PR2"/>
        <w:spacing w:before="0"/>
        <w:contextualSpacing w:val="0"/>
      </w:pPr>
      <w:r>
        <w:t>Test Push Button: Push-to-test type, in unit housing, simulates loss of normal power and demonstrates unit operability.</w:t>
      </w:r>
    </w:p>
    <w:p w14:paraId="5645B946" w14:textId="77777777" w:rsidR="00340FB1" w:rsidRDefault="00340FB1" w:rsidP="00340FB1">
      <w:pPr>
        <w:pStyle w:val="PR2"/>
        <w:spacing w:before="0"/>
        <w:contextualSpacing w:val="0"/>
      </w:pPr>
      <w:r>
        <w:t>LED Indicator Light: Indicates normal power on. Normal glow indicates trickle charge; bright glow indicates charging at end of discharge cycle.</w:t>
      </w:r>
    </w:p>
    <w:p w14:paraId="4BE19C14" w14:textId="24C258A1" w:rsidR="00340FB1" w:rsidRPr="009B72FF" w:rsidRDefault="00340FB1" w:rsidP="00DD3048">
      <w:pPr>
        <w:pStyle w:val="SpecifierNote"/>
      </w:pPr>
      <w:r w:rsidRPr="009B72FF">
        <w:t xml:space="preserve">Retain "Remote Test" </w:t>
      </w:r>
      <w:r>
        <w:t>subparagraph</w:t>
      </w:r>
      <w:r w:rsidRPr="009B72FF">
        <w:t xml:space="preserve"> below to allow periodic test, as required by codes for emergency equipment, to be performed using a hand-held remote device to trigger simulation of loss of normal power in the tested unit.</w:t>
      </w:r>
    </w:p>
    <w:p w14:paraId="292D8974" w14:textId="77777777" w:rsidR="00340FB1" w:rsidRDefault="00340FB1" w:rsidP="00340FB1">
      <w:pPr>
        <w:pStyle w:val="PR2"/>
        <w:spacing w:before="0"/>
        <w:contextualSpacing w:val="0"/>
      </w:pPr>
      <w:r>
        <w:t>Remote Test: Switch in hand-held remote device aimed in direction of tested unit initiates coded infrared signal. Signal reception by factory-installed infrared receiver in tested unit triggers simulation of loss of its normal power supply, providing visual confirmation of either proper or failed emergency response.</w:t>
      </w:r>
    </w:p>
    <w:p w14:paraId="52FEE6FB" w14:textId="4ECEEE6E" w:rsidR="00340FB1" w:rsidRPr="009B72FF" w:rsidRDefault="00340FB1" w:rsidP="00DD3048">
      <w:pPr>
        <w:pStyle w:val="SpecifierNote"/>
      </w:pPr>
      <w:r w:rsidRPr="009B72FF">
        <w:t xml:space="preserve">Retain "Integral Self-Test" </w:t>
      </w:r>
      <w:r>
        <w:t>subparagraph</w:t>
      </w:r>
      <w:r w:rsidRPr="009B72FF">
        <w:t xml:space="preserve"> below to eliminate necessity to manually perform periodic test required by codes for emergency equipment. Verify requirements of authorities having jurisdiction.</w:t>
      </w:r>
    </w:p>
    <w:p w14:paraId="17EFFBBC" w14:textId="77777777" w:rsidR="00340FB1" w:rsidRDefault="00340FB1" w:rsidP="00340FB1">
      <w:pPr>
        <w:pStyle w:val="PR2"/>
        <w:spacing w:before="0"/>
        <w:contextualSpacing w:val="0"/>
      </w:pPr>
      <w:r>
        <w:t>Integral Self-Test: Factory-installed electronic device automatically initiates code-required test of unit emergency operation at required intervals. Test failure is annunciated by an integral audible alarm and a flashing red LED.</w:t>
      </w:r>
    </w:p>
    <w:p w14:paraId="6C9918E3" w14:textId="77777777" w:rsidR="00340FB1" w:rsidRDefault="00340FB1" w:rsidP="00C1472A">
      <w:pPr>
        <w:pStyle w:val="ART"/>
      </w:pPr>
      <w:r>
        <w:t>FLUORESCENT LAMPS</w:t>
      </w:r>
    </w:p>
    <w:p w14:paraId="485CA224" w14:textId="77777777" w:rsidR="00340FB1" w:rsidRPr="009B72FF" w:rsidRDefault="00340FB1" w:rsidP="00DD3048">
      <w:pPr>
        <w:pStyle w:val="SpecifierNote"/>
        <w:keepNext w:val="0"/>
      </w:pPr>
      <w:r w:rsidRPr="009B72FF">
        <w:t>Coordinate this article with Drawings. Where color rendition or color uniformity is important and several types of fluorescent lamps are used, provide consistent manufacturer designations or ANSI lamp designations to define requirements.</w:t>
      </w:r>
    </w:p>
    <w:p w14:paraId="24C52BA7" w14:textId="77777777" w:rsidR="00340FB1" w:rsidRPr="009B72FF" w:rsidRDefault="00340FB1" w:rsidP="00DD3048">
      <w:pPr>
        <w:pStyle w:val="SpecifierNote"/>
        <w:keepNext w:val="0"/>
      </w:pPr>
      <w:r w:rsidRPr="009B72FF">
        <w:t>Paragraphs below are sample specifications for typical lamps, which are a few of the thousands of types and ratings available for building illumination. Indicate here or in the Interior Lighting Fixture Schedule the standard designations of the lamps that comply with lumen output, energy rating, CRI, color temperature, lamp life, and other requirements for specific Project applications.</w:t>
      </w:r>
    </w:p>
    <w:p w14:paraId="3B2860B6" w14:textId="739DD8E9" w:rsidR="00340FB1" w:rsidRPr="00990EB4" w:rsidRDefault="00340FB1" w:rsidP="00C1472A">
      <w:pPr>
        <w:pStyle w:val="PR1"/>
      </w:pPr>
      <w:r>
        <w:t xml:space="preserve">T8 rapid-start lamps, rated 32-W </w:t>
      </w:r>
      <w:r w:rsidRPr="00990EB4">
        <w:t xml:space="preserve">maximum, nominal length of </w:t>
      </w:r>
      <w:r w:rsidRPr="00DD3048">
        <w:rPr>
          <w:rStyle w:val="IP"/>
          <w:color w:val="auto"/>
        </w:rPr>
        <w:t>48 inches</w:t>
      </w:r>
      <w:r w:rsidRPr="00990EB4">
        <w:t>, 2800 initial lumens (minimum), CRI of 75 (minimum), color temperature of [</w:t>
      </w:r>
      <w:r w:rsidRPr="00990EB4">
        <w:rPr>
          <w:b/>
        </w:rPr>
        <w:t>3500</w:t>
      </w:r>
      <w:r w:rsidRPr="00990EB4">
        <w:t>] &lt;</w:t>
      </w:r>
      <w:r w:rsidRPr="00990EB4">
        <w:rPr>
          <w:b/>
        </w:rPr>
        <w:t>Insert value</w:t>
      </w:r>
      <w:r w:rsidRPr="00990EB4">
        <w:t>&gt; K, and average rated life of 20,000 hours unless otherwise indicated.</w:t>
      </w:r>
    </w:p>
    <w:p w14:paraId="1713050E" w14:textId="09975284" w:rsidR="00340FB1" w:rsidRPr="00990EB4" w:rsidRDefault="00340FB1" w:rsidP="00C1472A">
      <w:pPr>
        <w:pStyle w:val="PR1"/>
      </w:pPr>
      <w:r w:rsidRPr="00990EB4">
        <w:t xml:space="preserve">T8 rapid-start lamps, rated 17-W maximum, nominal length of </w:t>
      </w:r>
      <w:r w:rsidRPr="00DD3048">
        <w:rPr>
          <w:rStyle w:val="IP"/>
          <w:color w:val="auto"/>
        </w:rPr>
        <w:t>24 inches</w:t>
      </w:r>
      <w:r w:rsidRPr="00990EB4">
        <w:t>, 1300 initial lumens (minimum), CRI of 75 (minimum), color temperature of [</w:t>
      </w:r>
      <w:r w:rsidRPr="00990EB4">
        <w:rPr>
          <w:b/>
        </w:rPr>
        <w:t>3500</w:t>
      </w:r>
      <w:r w:rsidRPr="00990EB4">
        <w:t>] &lt;</w:t>
      </w:r>
      <w:r w:rsidRPr="00990EB4">
        <w:rPr>
          <w:b/>
        </w:rPr>
        <w:t>Insert value</w:t>
      </w:r>
      <w:r w:rsidRPr="00990EB4">
        <w:t>&gt; K, and average rated life of 20,000 hours unless otherwise indicated.</w:t>
      </w:r>
    </w:p>
    <w:p w14:paraId="4FB5A2E2" w14:textId="0D454CC6" w:rsidR="00340FB1" w:rsidRPr="00990EB4" w:rsidRDefault="00340FB1" w:rsidP="00C1472A">
      <w:pPr>
        <w:pStyle w:val="PR1"/>
      </w:pPr>
      <w:r w:rsidRPr="00990EB4">
        <w:t xml:space="preserve">T5 rapid-start lamps, rated 28-W maximum, nominal length of </w:t>
      </w:r>
      <w:r w:rsidRPr="00DD3048">
        <w:rPr>
          <w:rStyle w:val="IP"/>
          <w:color w:val="auto"/>
        </w:rPr>
        <w:t>45.2 inches</w:t>
      </w:r>
      <w:r w:rsidRPr="00990EB4">
        <w:t>, 2900 initial lumens (minimum), CRI of 85 (minimum), color temperature of [</w:t>
      </w:r>
      <w:r w:rsidRPr="00990EB4">
        <w:rPr>
          <w:b/>
        </w:rPr>
        <w:t>3000</w:t>
      </w:r>
      <w:r w:rsidRPr="00990EB4">
        <w:t>] &lt;</w:t>
      </w:r>
      <w:r w:rsidRPr="00990EB4">
        <w:rPr>
          <w:b/>
        </w:rPr>
        <w:t>Insert value</w:t>
      </w:r>
      <w:r w:rsidRPr="00990EB4">
        <w:t>&gt; K, and average rated life of 20,000 hours unless otherwise indicated.</w:t>
      </w:r>
    </w:p>
    <w:p w14:paraId="063685CE" w14:textId="369F11F6" w:rsidR="00340FB1" w:rsidRPr="00990EB4" w:rsidRDefault="00340FB1" w:rsidP="00C1472A">
      <w:pPr>
        <w:pStyle w:val="PR1"/>
      </w:pPr>
      <w:r w:rsidRPr="00990EB4">
        <w:t xml:space="preserve">T5HO rapid-start, high-output lamps, rated 54-W maximum, nominal length of </w:t>
      </w:r>
      <w:r w:rsidRPr="00DD3048">
        <w:rPr>
          <w:rStyle w:val="IP"/>
          <w:color w:val="auto"/>
        </w:rPr>
        <w:t>45.2 inches</w:t>
      </w:r>
      <w:r w:rsidRPr="00990EB4">
        <w:t>, 5000 initial lumens (minimum), CRI of 85 (minimum), color temperature of [</w:t>
      </w:r>
      <w:r w:rsidRPr="00990EB4">
        <w:rPr>
          <w:b/>
        </w:rPr>
        <w:t>4100</w:t>
      </w:r>
      <w:r w:rsidRPr="00990EB4">
        <w:t>] &lt;</w:t>
      </w:r>
      <w:r w:rsidRPr="00990EB4">
        <w:rPr>
          <w:b/>
        </w:rPr>
        <w:t>Insert value</w:t>
      </w:r>
      <w:r w:rsidRPr="00990EB4">
        <w:t>&gt; K, and average rated life of 20,000 hours unless otherwise indicated.</w:t>
      </w:r>
    </w:p>
    <w:p w14:paraId="74B7F12C" w14:textId="77777777" w:rsidR="00340FB1" w:rsidRDefault="00340FB1" w:rsidP="00C1472A">
      <w:pPr>
        <w:pStyle w:val="PR1"/>
      </w:pPr>
      <w:r>
        <w:t>Compact Fluorescent Lamps: Four-pin, CRI of 80 (minimum), color temperature of [</w:t>
      </w:r>
      <w:r>
        <w:rPr>
          <w:b/>
        </w:rPr>
        <w:t>3500</w:t>
      </w:r>
      <w:r>
        <w:t>] &lt;</w:t>
      </w:r>
      <w:r>
        <w:rPr>
          <w:b/>
        </w:rPr>
        <w:t>Insert value</w:t>
      </w:r>
      <w:r>
        <w:t>&gt; K, average rated life of 10,000 hours at three hours of operation per start[</w:t>
      </w:r>
      <w:r>
        <w:rPr>
          <w:b/>
        </w:rPr>
        <w:t>, and suitable for use with dimming ballasts</w:t>
      </w:r>
      <w:r>
        <w:t>] unless otherwise indicated.</w:t>
      </w:r>
    </w:p>
    <w:p w14:paraId="4FAC0DCF" w14:textId="77777777" w:rsidR="00340FB1" w:rsidRPr="009B72FF" w:rsidRDefault="00340FB1" w:rsidP="00DD3048">
      <w:pPr>
        <w:pStyle w:val="SpecifierNote"/>
      </w:pPr>
      <w:r w:rsidRPr="009B72FF">
        <w:t>Add compact fluorescent lamp type(s) to list below if needed.</w:t>
      </w:r>
    </w:p>
    <w:p w14:paraId="169A9C89" w14:textId="77777777" w:rsidR="00340FB1" w:rsidRDefault="00340FB1" w:rsidP="00C1472A">
      <w:pPr>
        <w:pStyle w:val="PR2"/>
        <w:contextualSpacing w:val="0"/>
      </w:pPr>
      <w:r>
        <w:t>13 W: T4, double or triple tube, rated 900 initial lumens (minimum).</w:t>
      </w:r>
    </w:p>
    <w:p w14:paraId="4474018C" w14:textId="77777777" w:rsidR="00340FB1" w:rsidRDefault="00340FB1" w:rsidP="00340FB1">
      <w:pPr>
        <w:pStyle w:val="PR2"/>
        <w:spacing w:before="0"/>
        <w:contextualSpacing w:val="0"/>
      </w:pPr>
      <w:r>
        <w:t>18 W: T4, double or triple tube, rated 1200 initial lumens (minimum).</w:t>
      </w:r>
    </w:p>
    <w:p w14:paraId="316C202B" w14:textId="77777777" w:rsidR="00340FB1" w:rsidRDefault="00340FB1" w:rsidP="00340FB1">
      <w:pPr>
        <w:pStyle w:val="PR2"/>
        <w:spacing w:before="0"/>
        <w:contextualSpacing w:val="0"/>
      </w:pPr>
      <w:r>
        <w:t>26 W: T4, double or triple tube, rated 1800 initial lumens (minimum).</w:t>
      </w:r>
    </w:p>
    <w:p w14:paraId="1C1ACFF7" w14:textId="77777777" w:rsidR="00340FB1" w:rsidRDefault="00340FB1" w:rsidP="00340FB1">
      <w:pPr>
        <w:pStyle w:val="PR2"/>
        <w:spacing w:before="0"/>
        <w:contextualSpacing w:val="0"/>
      </w:pPr>
      <w:r>
        <w:t>32 W: T4, triple tube, rated 2400 initial lumens (minimum).</w:t>
      </w:r>
    </w:p>
    <w:p w14:paraId="4BA8EF00" w14:textId="77777777" w:rsidR="00340FB1" w:rsidRDefault="00340FB1" w:rsidP="00340FB1">
      <w:pPr>
        <w:pStyle w:val="PR2"/>
        <w:spacing w:before="0"/>
        <w:contextualSpacing w:val="0"/>
      </w:pPr>
      <w:r>
        <w:t>42 W: T4, triple tube, rated 3200 initial lumens (minimum).</w:t>
      </w:r>
    </w:p>
    <w:p w14:paraId="2AE5BCA7" w14:textId="77777777" w:rsidR="00340FB1" w:rsidRDefault="00340FB1" w:rsidP="00340FB1">
      <w:pPr>
        <w:pStyle w:val="PR2"/>
        <w:spacing w:before="0"/>
        <w:contextualSpacing w:val="0"/>
      </w:pPr>
      <w:r>
        <w:t>57 W: T4, triple tube, rated 4300 initial lumens (minimum).</w:t>
      </w:r>
    </w:p>
    <w:p w14:paraId="4A830A7D" w14:textId="77777777" w:rsidR="00340FB1" w:rsidRDefault="00340FB1" w:rsidP="00340FB1">
      <w:pPr>
        <w:pStyle w:val="PR2"/>
        <w:spacing w:before="0"/>
        <w:contextualSpacing w:val="0"/>
      </w:pPr>
      <w:r>
        <w:t>70 W: T4, triple tube, rated 5200 initial lumens (minimum).</w:t>
      </w:r>
    </w:p>
    <w:p w14:paraId="2036439D" w14:textId="77777777" w:rsidR="00340FB1" w:rsidRDefault="00340FB1" w:rsidP="00340FB1">
      <w:pPr>
        <w:pStyle w:val="PR2"/>
        <w:spacing w:before="0"/>
        <w:contextualSpacing w:val="0"/>
      </w:pPr>
      <w:r>
        <w:t>&lt;</w:t>
      </w:r>
      <w:r>
        <w:rPr>
          <w:b/>
        </w:rPr>
        <w:t>Insert type</w:t>
      </w:r>
      <w:r>
        <w:t>&gt;.</w:t>
      </w:r>
    </w:p>
    <w:p w14:paraId="5CCCAE95" w14:textId="77777777" w:rsidR="00340FB1" w:rsidRPr="00C31EC0" w:rsidRDefault="00340FB1" w:rsidP="00C31EC0">
      <w:pPr>
        <w:pStyle w:val="ART"/>
      </w:pPr>
      <w:r w:rsidRPr="00C31EC0">
        <w:t>COMMERCIAL FLUORESCENT FIXTURES</w:t>
      </w:r>
    </w:p>
    <w:p w14:paraId="33526E16" w14:textId="77777777" w:rsidR="00340FB1" w:rsidRDefault="00340FB1" w:rsidP="00C1472A">
      <w:pPr>
        <w:pStyle w:val="PR1"/>
      </w:pPr>
      <w:r w:rsidRPr="00817E30">
        <w:t>Type CNL:  2 lamp recessed night-light; McPhilben Lighting’s 93-25AFE, or Perfeclite Co.’s NL Series:</w:t>
      </w:r>
    </w:p>
    <w:p w14:paraId="7C56014E" w14:textId="77777777" w:rsidR="00340FB1" w:rsidRPr="00340FB1" w:rsidRDefault="00340FB1" w:rsidP="00DD3048">
      <w:pPr>
        <w:pStyle w:val="SpecifierNote"/>
      </w:pPr>
      <w:r w:rsidRPr="00DD3048">
        <w:t>If these fixtures are used in fire rated gypsum walls check with architect to insure that these fixtures will be installed in such a manner that the ul fire rating of walls will be maintained</w:t>
      </w:r>
      <w:r w:rsidRPr="00340FB1">
        <w:t>.</w:t>
      </w:r>
    </w:p>
    <w:p w14:paraId="0A7CF9D6" w14:textId="77777777" w:rsidR="00340FB1" w:rsidRDefault="00340FB1" w:rsidP="00DD3048">
      <w:pPr>
        <w:pStyle w:val="PR2"/>
        <w:contextualSpacing w:val="0"/>
      </w:pPr>
      <w:r w:rsidRPr="00817E30">
        <w:t>Specific purpose ballast</w:t>
      </w:r>
      <w:r>
        <w:t>.</w:t>
      </w:r>
    </w:p>
    <w:p w14:paraId="77893AD0" w14:textId="77777777" w:rsidR="00340FB1" w:rsidRDefault="00340FB1" w:rsidP="00340FB1">
      <w:pPr>
        <w:pStyle w:val="PR2"/>
        <w:spacing w:before="0"/>
        <w:contextualSpacing w:val="0"/>
      </w:pPr>
      <w:r w:rsidRPr="00817E30">
        <w:t>Cast aluminum louver backed with glass enclosure</w:t>
      </w:r>
      <w:r>
        <w:t>.</w:t>
      </w:r>
    </w:p>
    <w:p w14:paraId="66A246FB" w14:textId="77777777" w:rsidR="00340FB1" w:rsidRPr="00340FB1" w:rsidRDefault="00340FB1" w:rsidP="00DD3048">
      <w:pPr>
        <w:pStyle w:val="SpecifierNote"/>
      </w:pPr>
      <w:r w:rsidRPr="00DD3048">
        <w:t>Bronze finish available</w:t>
      </w:r>
      <w:r w:rsidRPr="00340FB1">
        <w:t>.</w:t>
      </w:r>
    </w:p>
    <w:p w14:paraId="7A89EA1D" w14:textId="77777777" w:rsidR="00340FB1" w:rsidRDefault="00340FB1" w:rsidP="00340FB1">
      <w:pPr>
        <w:pStyle w:val="PR2"/>
        <w:spacing w:before="0"/>
        <w:contextualSpacing w:val="0"/>
      </w:pPr>
      <w:r w:rsidRPr="00817E30">
        <w:t>Satin aluminum finish</w:t>
      </w:r>
      <w:r>
        <w:t>.</w:t>
      </w:r>
    </w:p>
    <w:p w14:paraId="17E7600F" w14:textId="77777777" w:rsidR="00340FB1" w:rsidRDefault="00340FB1" w:rsidP="00340FB1">
      <w:pPr>
        <w:pStyle w:val="PR2"/>
        <w:spacing w:before="0"/>
        <w:contextualSpacing w:val="0"/>
      </w:pPr>
      <w:r w:rsidRPr="00817E30">
        <w:t>Vandal resistant fasteners, spanner style</w:t>
      </w:r>
      <w:r>
        <w:t>.</w:t>
      </w:r>
    </w:p>
    <w:p w14:paraId="225CED4D" w14:textId="77777777" w:rsidR="00340FB1" w:rsidRDefault="00340FB1" w:rsidP="00340FB1">
      <w:pPr>
        <w:pStyle w:val="PR2"/>
        <w:spacing w:before="0"/>
        <w:contextualSpacing w:val="0"/>
      </w:pPr>
      <w:r w:rsidRPr="00817E30">
        <w:t>Lamps (F8T5/CW or F7TT/27K).</w:t>
      </w:r>
    </w:p>
    <w:p w14:paraId="6208723F" w14:textId="77777777" w:rsidR="00340FB1" w:rsidRPr="00340FB1" w:rsidRDefault="00340FB1" w:rsidP="00DD3048">
      <w:pPr>
        <w:pStyle w:val="SpecifierNote"/>
      </w:pPr>
      <w:r w:rsidRPr="00DD3048">
        <w:t>Use type cr-1 thru cr-7a for standard commercial type recessed fixtures</w:t>
      </w:r>
      <w:r w:rsidRPr="00340FB1">
        <w:t>.</w:t>
      </w:r>
    </w:p>
    <w:p w14:paraId="7913BB77" w14:textId="77777777" w:rsidR="00340FB1" w:rsidRDefault="00340FB1" w:rsidP="00C1472A">
      <w:pPr>
        <w:pStyle w:val="PR1"/>
      </w:pPr>
      <w:r w:rsidRPr="00817E30">
        <w:t>Type CR-1 thru CR-8:  Commercial type recessed troffers:</w:t>
      </w:r>
    </w:p>
    <w:p w14:paraId="050BC99B" w14:textId="77777777" w:rsidR="00340FB1" w:rsidRDefault="00340FB1" w:rsidP="00DD3048">
      <w:pPr>
        <w:pStyle w:val="PR2"/>
        <w:contextualSpacing w:val="0"/>
      </w:pPr>
      <w:r w:rsidRPr="00817E30">
        <w:t>Company and Series:  Columbia Lighting Inc.’s 5000 Series, Day-Brite Lighting’s Designer Series, Guth Lighting’s Recessed Fluorescent Modules FSI, Holophane’s Highland Series Recessed Fluorescent Static Luminaires, Hubbell Lighting’s Versaline, Keene Corp.’s Moduline/ST, or Lightron of Cornwall’s Tarton III</w:t>
      </w:r>
      <w:r>
        <w:t>.</w:t>
      </w:r>
    </w:p>
    <w:p w14:paraId="3041FF13" w14:textId="77777777" w:rsidR="00340FB1" w:rsidRDefault="00340FB1" w:rsidP="00340FB1">
      <w:pPr>
        <w:pStyle w:val="PR2"/>
        <w:spacing w:before="0"/>
        <w:contextualSpacing w:val="0"/>
      </w:pPr>
      <w:r w:rsidRPr="00817E30">
        <w:t>Electronic ballast</w:t>
      </w:r>
      <w:r>
        <w:t>.</w:t>
      </w:r>
    </w:p>
    <w:p w14:paraId="6EE3457B" w14:textId="77777777" w:rsidR="00340FB1" w:rsidRDefault="00340FB1" w:rsidP="00340FB1">
      <w:pPr>
        <w:pStyle w:val="PR2"/>
        <w:spacing w:before="0"/>
        <w:contextualSpacing w:val="0"/>
      </w:pPr>
      <w:r w:rsidRPr="00817E30">
        <w:t>Door Frame:  Flush, hinged and latched, mitered corners, baked white enamel finish, minimum 20 gage steel or .060 inch extruded aluminum</w:t>
      </w:r>
      <w:r>
        <w:t>.</w:t>
      </w:r>
    </w:p>
    <w:p w14:paraId="1FED67C3" w14:textId="77777777" w:rsidR="00340FB1" w:rsidRDefault="00340FB1" w:rsidP="00340FB1">
      <w:pPr>
        <w:pStyle w:val="PR2"/>
        <w:spacing w:before="0"/>
        <w:contextualSpacing w:val="0"/>
      </w:pPr>
      <w:r w:rsidRPr="00817E30">
        <w:t>Lens</w:t>
      </w:r>
      <w:r>
        <w:t>:</w:t>
      </w:r>
    </w:p>
    <w:p w14:paraId="71B262DA" w14:textId="77777777" w:rsidR="00340FB1" w:rsidRDefault="00340FB1" w:rsidP="00DD3048">
      <w:pPr>
        <w:pStyle w:val="PR3"/>
        <w:contextualSpacing w:val="0"/>
      </w:pPr>
      <w:r w:rsidRPr="00817E30">
        <w:t>IMA:  Injection molded acrylic unpenetrated minimum .175 inches thick; American Louver Co.’s 48-2448 or 48-2448-01, Holophane’s 6251, or Keene Corp.’s 7769 (.175).</w:t>
      </w:r>
    </w:p>
    <w:p w14:paraId="63873C2E" w14:textId="77777777" w:rsidR="00340FB1" w:rsidRDefault="00340FB1" w:rsidP="00340FB1">
      <w:pPr>
        <w:pStyle w:val="PR3"/>
        <w:spacing w:before="0"/>
        <w:contextualSpacing w:val="0"/>
      </w:pPr>
      <w:r w:rsidRPr="00817E30">
        <w:t>PL:  American Louver Co.’s Paracube 1 99-2448 parabolic louver</w:t>
      </w:r>
      <w:r>
        <w:t>.</w:t>
      </w:r>
    </w:p>
    <w:p w14:paraId="228B7769" w14:textId="5BA63A9E" w:rsidR="00340FB1" w:rsidRDefault="00340FB1" w:rsidP="00DD3048">
      <w:pPr>
        <w:pStyle w:val="PR3"/>
        <w:spacing w:before="0"/>
        <w:contextualSpacing w:val="0"/>
      </w:pPr>
      <w:r w:rsidRPr="00817E30">
        <w:t>GL:  ASG Crystal 70 glass</w:t>
      </w:r>
      <w:r>
        <w:t>.</w:t>
      </w:r>
    </w:p>
    <w:tbl>
      <w:tblPr>
        <w:tblW w:w="0" w:type="auto"/>
        <w:jc w:val="center"/>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2214"/>
        <w:gridCol w:w="2214"/>
        <w:gridCol w:w="2214"/>
        <w:gridCol w:w="2214"/>
      </w:tblGrid>
      <w:tr w:rsidR="00340FB1" w:rsidRPr="00817E30" w14:paraId="3AEB433B" w14:textId="77777777" w:rsidTr="00DD3048">
        <w:trPr>
          <w:tblHeader/>
          <w:jc w:val="center"/>
        </w:trPr>
        <w:tc>
          <w:tcPr>
            <w:tcW w:w="2214" w:type="dxa"/>
            <w:tcBorders>
              <w:top w:val="double" w:sz="6" w:space="0" w:color="auto"/>
              <w:left w:val="double" w:sz="6" w:space="0" w:color="auto"/>
              <w:bottom w:val="single" w:sz="18" w:space="0" w:color="auto"/>
              <w:right w:val="single" w:sz="12" w:space="0" w:color="auto"/>
            </w:tcBorders>
          </w:tcPr>
          <w:p w14:paraId="5B70BDA7" w14:textId="77777777" w:rsidR="00340FB1" w:rsidRPr="00340FB1" w:rsidRDefault="00340FB1" w:rsidP="00637B72">
            <w:pPr>
              <w:jc w:val="center"/>
              <w:rPr>
                <w:b/>
              </w:rPr>
            </w:pPr>
            <w:r w:rsidRPr="00340FB1">
              <w:rPr>
                <w:b/>
              </w:rPr>
              <w:t>TYPE</w:t>
            </w:r>
          </w:p>
        </w:tc>
        <w:tc>
          <w:tcPr>
            <w:tcW w:w="2214" w:type="dxa"/>
            <w:tcBorders>
              <w:top w:val="double" w:sz="6" w:space="0" w:color="auto"/>
              <w:left w:val="single" w:sz="12" w:space="0" w:color="auto"/>
              <w:bottom w:val="single" w:sz="18" w:space="0" w:color="auto"/>
              <w:right w:val="single" w:sz="12" w:space="0" w:color="auto"/>
            </w:tcBorders>
          </w:tcPr>
          <w:p w14:paraId="0F288697" w14:textId="77777777" w:rsidR="00340FB1" w:rsidRPr="00340FB1" w:rsidRDefault="00340FB1" w:rsidP="00637B72">
            <w:pPr>
              <w:jc w:val="center"/>
              <w:rPr>
                <w:b/>
              </w:rPr>
            </w:pPr>
            <w:r w:rsidRPr="00340FB1">
              <w:rPr>
                <w:b/>
              </w:rPr>
              <w:t>LAMPS</w:t>
            </w:r>
          </w:p>
        </w:tc>
        <w:tc>
          <w:tcPr>
            <w:tcW w:w="2214" w:type="dxa"/>
            <w:tcBorders>
              <w:top w:val="double" w:sz="6" w:space="0" w:color="auto"/>
              <w:left w:val="single" w:sz="12" w:space="0" w:color="auto"/>
              <w:bottom w:val="single" w:sz="18" w:space="0" w:color="auto"/>
              <w:right w:val="single" w:sz="12" w:space="0" w:color="auto"/>
            </w:tcBorders>
          </w:tcPr>
          <w:p w14:paraId="20BFF6F2" w14:textId="77777777" w:rsidR="00340FB1" w:rsidRPr="00340FB1" w:rsidRDefault="00340FB1" w:rsidP="00637B72">
            <w:pPr>
              <w:jc w:val="center"/>
              <w:rPr>
                <w:b/>
              </w:rPr>
            </w:pPr>
            <w:r w:rsidRPr="00340FB1">
              <w:rPr>
                <w:b/>
              </w:rPr>
              <w:t>TROFFER SIZE</w:t>
            </w:r>
          </w:p>
        </w:tc>
        <w:tc>
          <w:tcPr>
            <w:tcW w:w="2214" w:type="dxa"/>
            <w:tcBorders>
              <w:top w:val="double" w:sz="6" w:space="0" w:color="auto"/>
              <w:left w:val="single" w:sz="12" w:space="0" w:color="auto"/>
              <w:bottom w:val="single" w:sz="18" w:space="0" w:color="auto"/>
              <w:right w:val="double" w:sz="6" w:space="0" w:color="auto"/>
            </w:tcBorders>
          </w:tcPr>
          <w:p w14:paraId="7F715C34" w14:textId="77777777" w:rsidR="00340FB1" w:rsidRPr="00340FB1" w:rsidRDefault="00340FB1" w:rsidP="00637B72">
            <w:pPr>
              <w:jc w:val="center"/>
              <w:rPr>
                <w:b/>
              </w:rPr>
            </w:pPr>
            <w:r w:rsidRPr="00340FB1">
              <w:rPr>
                <w:b/>
              </w:rPr>
              <w:t>LENS</w:t>
            </w:r>
          </w:p>
        </w:tc>
      </w:tr>
      <w:tr w:rsidR="00340FB1" w:rsidRPr="00817E30" w14:paraId="073AC471"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6E7F1083" w14:textId="77777777" w:rsidR="00340FB1" w:rsidRPr="00340FB1" w:rsidRDefault="00340FB1" w:rsidP="00637B72">
            <w:pPr>
              <w:jc w:val="center"/>
            </w:pPr>
            <w:r w:rsidRPr="00340FB1">
              <w:t>CR-1</w:t>
            </w:r>
          </w:p>
        </w:tc>
        <w:tc>
          <w:tcPr>
            <w:tcW w:w="2214" w:type="dxa"/>
            <w:tcBorders>
              <w:top w:val="single" w:sz="12" w:space="0" w:color="auto"/>
              <w:left w:val="single" w:sz="12" w:space="0" w:color="auto"/>
              <w:bottom w:val="single" w:sz="12" w:space="0" w:color="auto"/>
              <w:right w:val="single" w:sz="12" w:space="0" w:color="auto"/>
            </w:tcBorders>
          </w:tcPr>
          <w:p w14:paraId="1BA968E1" w14:textId="77777777" w:rsidR="00340FB1" w:rsidRPr="00990EB4" w:rsidRDefault="00340FB1" w:rsidP="00637B72">
            <w:pPr>
              <w:pStyle w:val="EnvelopeReturn"/>
              <w:jc w:val="center"/>
              <w:rPr>
                <w:smallCaps w:val="0"/>
              </w:rPr>
            </w:pPr>
            <w:r w:rsidRPr="00990EB4">
              <w:rPr>
                <w:smallCaps w:val="0"/>
              </w:rPr>
              <w:t>2 (F032/41K)</w:t>
            </w:r>
          </w:p>
        </w:tc>
        <w:tc>
          <w:tcPr>
            <w:tcW w:w="2214" w:type="dxa"/>
            <w:tcBorders>
              <w:top w:val="single" w:sz="12" w:space="0" w:color="auto"/>
              <w:left w:val="single" w:sz="12" w:space="0" w:color="auto"/>
              <w:bottom w:val="single" w:sz="12" w:space="0" w:color="auto"/>
              <w:right w:val="single" w:sz="12" w:space="0" w:color="auto"/>
            </w:tcBorders>
          </w:tcPr>
          <w:p w14:paraId="4D2939CF" w14:textId="77777777" w:rsidR="00340FB1" w:rsidRPr="00340FB1" w:rsidRDefault="00340FB1" w:rsidP="00637B72">
            <w:pPr>
              <w:jc w:val="center"/>
            </w:pPr>
            <w:r w:rsidRPr="00340FB1">
              <w:t>1 x 4</w:t>
            </w:r>
          </w:p>
        </w:tc>
        <w:tc>
          <w:tcPr>
            <w:tcW w:w="2214" w:type="dxa"/>
            <w:tcBorders>
              <w:top w:val="single" w:sz="12" w:space="0" w:color="auto"/>
              <w:left w:val="single" w:sz="12" w:space="0" w:color="auto"/>
              <w:bottom w:val="single" w:sz="12" w:space="0" w:color="auto"/>
              <w:right w:val="double" w:sz="6" w:space="0" w:color="auto"/>
            </w:tcBorders>
          </w:tcPr>
          <w:p w14:paraId="419B8B46" w14:textId="77777777" w:rsidR="00340FB1" w:rsidRPr="00990EB4" w:rsidRDefault="00340FB1" w:rsidP="00637B72">
            <w:pPr>
              <w:pStyle w:val="EnvelopeReturn"/>
              <w:jc w:val="center"/>
              <w:rPr>
                <w:smallCaps w:val="0"/>
              </w:rPr>
            </w:pPr>
            <w:r w:rsidRPr="00990EB4">
              <w:rPr>
                <w:smallCaps w:val="0"/>
              </w:rPr>
              <w:t>IMA</w:t>
            </w:r>
          </w:p>
        </w:tc>
      </w:tr>
      <w:tr w:rsidR="00340FB1" w:rsidRPr="00817E30" w14:paraId="0B49350B"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748EC584" w14:textId="77777777" w:rsidR="00340FB1" w:rsidRPr="00340FB1" w:rsidRDefault="00340FB1" w:rsidP="00637B72">
            <w:pPr>
              <w:jc w:val="center"/>
            </w:pPr>
            <w:r w:rsidRPr="00340FB1">
              <w:t>CR-1A</w:t>
            </w:r>
          </w:p>
        </w:tc>
        <w:tc>
          <w:tcPr>
            <w:tcW w:w="2214" w:type="dxa"/>
            <w:tcBorders>
              <w:top w:val="single" w:sz="12" w:space="0" w:color="auto"/>
              <w:left w:val="single" w:sz="12" w:space="0" w:color="auto"/>
              <w:bottom w:val="single" w:sz="12" w:space="0" w:color="auto"/>
              <w:right w:val="single" w:sz="12" w:space="0" w:color="auto"/>
            </w:tcBorders>
          </w:tcPr>
          <w:p w14:paraId="243C4813" w14:textId="77777777" w:rsidR="00340FB1" w:rsidRPr="00340FB1" w:rsidRDefault="00340FB1" w:rsidP="00637B72">
            <w:pPr>
              <w:jc w:val="center"/>
            </w:pPr>
            <w:r w:rsidRPr="00340FB1">
              <w:t>2 (F032/41K)</w:t>
            </w:r>
          </w:p>
        </w:tc>
        <w:tc>
          <w:tcPr>
            <w:tcW w:w="2214" w:type="dxa"/>
            <w:tcBorders>
              <w:top w:val="single" w:sz="12" w:space="0" w:color="auto"/>
              <w:left w:val="single" w:sz="12" w:space="0" w:color="auto"/>
              <w:bottom w:val="single" w:sz="12" w:space="0" w:color="auto"/>
              <w:right w:val="single" w:sz="12" w:space="0" w:color="auto"/>
            </w:tcBorders>
          </w:tcPr>
          <w:p w14:paraId="37A5C2C4" w14:textId="77777777" w:rsidR="00340FB1" w:rsidRPr="00340FB1" w:rsidRDefault="00340FB1" w:rsidP="00637B72">
            <w:pPr>
              <w:jc w:val="center"/>
            </w:pPr>
            <w:r w:rsidRPr="00340FB1">
              <w:t>1 x 4</w:t>
            </w:r>
          </w:p>
        </w:tc>
        <w:tc>
          <w:tcPr>
            <w:tcW w:w="2214" w:type="dxa"/>
            <w:tcBorders>
              <w:top w:val="single" w:sz="12" w:space="0" w:color="auto"/>
              <w:left w:val="single" w:sz="12" w:space="0" w:color="auto"/>
              <w:bottom w:val="single" w:sz="12" w:space="0" w:color="auto"/>
              <w:right w:val="double" w:sz="6" w:space="0" w:color="auto"/>
            </w:tcBorders>
          </w:tcPr>
          <w:p w14:paraId="6D2DA614" w14:textId="77777777" w:rsidR="00340FB1" w:rsidRPr="00340FB1" w:rsidRDefault="00340FB1" w:rsidP="00637B72">
            <w:pPr>
              <w:jc w:val="center"/>
            </w:pPr>
            <w:r w:rsidRPr="00340FB1">
              <w:t>PL</w:t>
            </w:r>
          </w:p>
        </w:tc>
      </w:tr>
      <w:tr w:rsidR="00340FB1" w:rsidRPr="00817E30" w14:paraId="191470F8"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1284B081" w14:textId="77777777" w:rsidR="00340FB1" w:rsidRPr="00340FB1" w:rsidRDefault="00340FB1" w:rsidP="00637B72">
            <w:pPr>
              <w:jc w:val="center"/>
            </w:pPr>
            <w:r w:rsidRPr="00340FB1">
              <w:t>CR-2</w:t>
            </w:r>
          </w:p>
        </w:tc>
        <w:tc>
          <w:tcPr>
            <w:tcW w:w="2214" w:type="dxa"/>
            <w:tcBorders>
              <w:top w:val="single" w:sz="12" w:space="0" w:color="auto"/>
              <w:left w:val="single" w:sz="12" w:space="0" w:color="auto"/>
              <w:bottom w:val="single" w:sz="12" w:space="0" w:color="auto"/>
              <w:right w:val="single" w:sz="12" w:space="0" w:color="auto"/>
            </w:tcBorders>
          </w:tcPr>
          <w:p w14:paraId="0773FF9C" w14:textId="77777777" w:rsidR="00340FB1" w:rsidRPr="00340FB1" w:rsidRDefault="00340FB1" w:rsidP="00637B72">
            <w:pPr>
              <w:jc w:val="center"/>
            </w:pPr>
            <w:r w:rsidRPr="00340FB1">
              <w:t>3 (F032/41K)</w:t>
            </w:r>
          </w:p>
        </w:tc>
        <w:tc>
          <w:tcPr>
            <w:tcW w:w="2214" w:type="dxa"/>
            <w:tcBorders>
              <w:top w:val="single" w:sz="12" w:space="0" w:color="auto"/>
              <w:left w:val="single" w:sz="12" w:space="0" w:color="auto"/>
              <w:bottom w:val="single" w:sz="12" w:space="0" w:color="auto"/>
              <w:right w:val="single" w:sz="12" w:space="0" w:color="auto"/>
            </w:tcBorders>
          </w:tcPr>
          <w:p w14:paraId="0821C6BD" w14:textId="77777777" w:rsidR="00340FB1" w:rsidRPr="00340FB1" w:rsidRDefault="00340FB1" w:rsidP="00637B72">
            <w:pPr>
              <w:jc w:val="center"/>
            </w:pPr>
            <w:r w:rsidRPr="00340FB1">
              <w:t>1 x 4</w:t>
            </w:r>
          </w:p>
        </w:tc>
        <w:tc>
          <w:tcPr>
            <w:tcW w:w="2214" w:type="dxa"/>
            <w:tcBorders>
              <w:top w:val="single" w:sz="12" w:space="0" w:color="auto"/>
              <w:left w:val="single" w:sz="12" w:space="0" w:color="auto"/>
              <w:bottom w:val="single" w:sz="12" w:space="0" w:color="auto"/>
              <w:right w:val="double" w:sz="6" w:space="0" w:color="auto"/>
            </w:tcBorders>
          </w:tcPr>
          <w:p w14:paraId="12D1E394" w14:textId="77777777" w:rsidR="00340FB1" w:rsidRPr="00340FB1" w:rsidRDefault="00340FB1" w:rsidP="00637B72">
            <w:pPr>
              <w:jc w:val="center"/>
            </w:pPr>
            <w:r w:rsidRPr="00340FB1">
              <w:t>IMA</w:t>
            </w:r>
          </w:p>
        </w:tc>
      </w:tr>
      <w:tr w:rsidR="00340FB1" w:rsidRPr="00817E30" w14:paraId="11F56D88"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403EA985" w14:textId="77777777" w:rsidR="00340FB1" w:rsidRPr="00340FB1" w:rsidRDefault="00340FB1" w:rsidP="00637B72">
            <w:pPr>
              <w:jc w:val="center"/>
            </w:pPr>
            <w:r w:rsidRPr="00340FB1">
              <w:t>CR-2A</w:t>
            </w:r>
          </w:p>
        </w:tc>
        <w:tc>
          <w:tcPr>
            <w:tcW w:w="2214" w:type="dxa"/>
            <w:tcBorders>
              <w:top w:val="single" w:sz="12" w:space="0" w:color="auto"/>
              <w:left w:val="single" w:sz="12" w:space="0" w:color="auto"/>
              <w:bottom w:val="single" w:sz="12" w:space="0" w:color="auto"/>
              <w:right w:val="single" w:sz="12" w:space="0" w:color="auto"/>
            </w:tcBorders>
          </w:tcPr>
          <w:p w14:paraId="3EFA1B79" w14:textId="77777777" w:rsidR="00340FB1" w:rsidRPr="00340FB1" w:rsidRDefault="00340FB1" w:rsidP="00637B72">
            <w:pPr>
              <w:jc w:val="center"/>
            </w:pPr>
            <w:r w:rsidRPr="00340FB1">
              <w:t>3 (F032/41K)</w:t>
            </w:r>
          </w:p>
        </w:tc>
        <w:tc>
          <w:tcPr>
            <w:tcW w:w="2214" w:type="dxa"/>
            <w:tcBorders>
              <w:top w:val="single" w:sz="12" w:space="0" w:color="auto"/>
              <w:left w:val="single" w:sz="12" w:space="0" w:color="auto"/>
              <w:bottom w:val="single" w:sz="12" w:space="0" w:color="auto"/>
              <w:right w:val="single" w:sz="12" w:space="0" w:color="auto"/>
            </w:tcBorders>
          </w:tcPr>
          <w:p w14:paraId="1BFCC7BA" w14:textId="77777777" w:rsidR="00340FB1" w:rsidRPr="00340FB1" w:rsidRDefault="00340FB1" w:rsidP="00637B72">
            <w:pPr>
              <w:jc w:val="center"/>
            </w:pPr>
            <w:r w:rsidRPr="00340FB1">
              <w:t>1 x 4</w:t>
            </w:r>
          </w:p>
        </w:tc>
        <w:tc>
          <w:tcPr>
            <w:tcW w:w="2214" w:type="dxa"/>
            <w:tcBorders>
              <w:top w:val="single" w:sz="12" w:space="0" w:color="auto"/>
              <w:left w:val="single" w:sz="12" w:space="0" w:color="auto"/>
              <w:bottom w:val="single" w:sz="12" w:space="0" w:color="auto"/>
              <w:right w:val="double" w:sz="6" w:space="0" w:color="auto"/>
            </w:tcBorders>
          </w:tcPr>
          <w:p w14:paraId="4B86EB15" w14:textId="77777777" w:rsidR="00340FB1" w:rsidRPr="00340FB1" w:rsidRDefault="00340FB1" w:rsidP="00637B72">
            <w:pPr>
              <w:jc w:val="center"/>
            </w:pPr>
            <w:r w:rsidRPr="00340FB1">
              <w:t>PL</w:t>
            </w:r>
          </w:p>
        </w:tc>
      </w:tr>
      <w:tr w:rsidR="00340FB1" w:rsidRPr="00817E30" w14:paraId="34C1F23D"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0F77B946" w14:textId="77777777" w:rsidR="00340FB1" w:rsidRPr="00340FB1" w:rsidRDefault="00340FB1" w:rsidP="00637B72">
            <w:pPr>
              <w:jc w:val="center"/>
            </w:pPr>
            <w:r w:rsidRPr="00340FB1">
              <w:t>CR-3</w:t>
            </w:r>
          </w:p>
        </w:tc>
        <w:tc>
          <w:tcPr>
            <w:tcW w:w="2214" w:type="dxa"/>
            <w:tcBorders>
              <w:top w:val="single" w:sz="12" w:space="0" w:color="auto"/>
              <w:left w:val="single" w:sz="12" w:space="0" w:color="auto"/>
              <w:bottom w:val="single" w:sz="12" w:space="0" w:color="auto"/>
              <w:right w:val="single" w:sz="12" w:space="0" w:color="auto"/>
            </w:tcBorders>
          </w:tcPr>
          <w:p w14:paraId="7F0B751D" w14:textId="77777777" w:rsidR="00340FB1" w:rsidRPr="00340FB1" w:rsidRDefault="00340FB1" w:rsidP="00637B72">
            <w:pPr>
              <w:jc w:val="center"/>
            </w:pPr>
            <w:r w:rsidRPr="00340FB1">
              <w:t>2 (F032/41K)</w:t>
            </w:r>
          </w:p>
        </w:tc>
        <w:tc>
          <w:tcPr>
            <w:tcW w:w="2214" w:type="dxa"/>
            <w:tcBorders>
              <w:top w:val="single" w:sz="12" w:space="0" w:color="auto"/>
              <w:left w:val="single" w:sz="12" w:space="0" w:color="auto"/>
              <w:bottom w:val="single" w:sz="12" w:space="0" w:color="auto"/>
              <w:right w:val="single" w:sz="12" w:space="0" w:color="auto"/>
            </w:tcBorders>
          </w:tcPr>
          <w:p w14:paraId="7598CCB2" w14:textId="77777777" w:rsidR="00340FB1" w:rsidRPr="00340FB1" w:rsidRDefault="00340FB1" w:rsidP="00637B72">
            <w:pPr>
              <w:jc w:val="center"/>
            </w:pPr>
            <w:r w:rsidRPr="00340FB1">
              <w:t>2 x 4</w:t>
            </w:r>
          </w:p>
        </w:tc>
        <w:tc>
          <w:tcPr>
            <w:tcW w:w="2214" w:type="dxa"/>
            <w:tcBorders>
              <w:top w:val="single" w:sz="12" w:space="0" w:color="auto"/>
              <w:left w:val="single" w:sz="12" w:space="0" w:color="auto"/>
              <w:bottom w:val="single" w:sz="12" w:space="0" w:color="auto"/>
              <w:right w:val="double" w:sz="6" w:space="0" w:color="auto"/>
            </w:tcBorders>
          </w:tcPr>
          <w:p w14:paraId="01F1CFEA" w14:textId="77777777" w:rsidR="00340FB1" w:rsidRPr="00340FB1" w:rsidRDefault="00340FB1" w:rsidP="00637B72">
            <w:pPr>
              <w:jc w:val="center"/>
            </w:pPr>
            <w:r w:rsidRPr="00340FB1">
              <w:t>IMA</w:t>
            </w:r>
          </w:p>
        </w:tc>
      </w:tr>
      <w:tr w:rsidR="00340FB1" w:rsidRPr="00817E30" w14:paraId="0183059B"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0F76EAC7" w14:textId="77777777" w:rsidR="00340FB1" w:rsidRPr="00340FB1" w:rsidRDefault="00340FB1" w:rsidP="00637B72">
            <w:pPr>
              <w:jc w:val="center"/>
            </w:pPr>
            <w:r w:rsidRPr="00340FB1">
              <w:t>CR-3A</w:t>
            </w:r>
          </w:p>
        </w:tc>
        <w:tc>
          <w:tcPr>
            <w:tcW w:w="2214" w:type="dxa"/>
            <w:tcBorders>
              <w:top w:val="single" w:sz="12" w:space="0" w:color="auto"/>
              <w:left w:val="single" w:sz="12" w:space="0" w:color="auto"/>
              <w:bottom w:val="single" w:sz="12" w:space="0" w:color="auto"/>
              <w:right w:val="single" w:sz="12" w:space="0" w:color="auto"/>
            </w:tcBorders>
          </w:tcPr>
          <w:p w14:paraId="60198BE3" w14:textId="77777777" w:rsidR="00340FB1" w:rsidRPr="00340FB1" w:rsidRDefault="00340FB1" w:rsidP="00637B72">
            <w:pPr>
              <w:jc w:val="center"/>
            </w:pPr>
            <w:r w:rsidRPr="00340FB1">
              <w:t>2 (F032/41K)</w:t>
            </w:r>
          </w:p>
        </w:tc>
        <w:tc>
          <w:tcPr>
            <w:tcW w:w="2214" w:type="dxa"/>
            <w:tcBorders>
              <w:top w:val="single" w:sz="12" w:space="0" w:color="auto"/>
              <w:left w:val="single" w:sz="12" w:space="0" w:color="auto"/>
              <w:bottom w:val="single" w:sz="12" w:space="0" w:color="auto"/>
              <w:right w:val="single" w:sz="12" w:space="0" w:color="auto"/>
            </w:tcBorders>
          </w:tcPr>
          <w:p w14:paraId="4F187B20" w14:textId="77777777" w:rsidR="00340FB1" w:rsidRPr="00340FB1" w:rsidRDefault="00340FB1" w:rsidP="00637B72">
            <w:pPr>
              <w:jc w:val="center"/>
            </w:pPr>
            <w:r w:rsidRPr="00340FB1">
              <w:t>2 x 4</w:t>
            </w:r>
          </w:p>
        </w:tc>
        <w:tc>
          <w:tcPr>
            <w:tcW w:w="2214" w:type="dxa"/>
            <w:tcBorders>
              <w:top w:val="single" w:sz="12" w:space="0" w:color="auto"/>
              <w:left w:val="single" w:sz="12" w:space="0" w:color="auto"/>
              <w:bottom w:val="single" w:sz="12" w:space="0" w:color="auto"/>
              <w:right w:val="double" w:sz="6" w:space="0" w:color="auto"/>
            </w:tcBorders>
          </w:tcPr>
          <w:p w14:paraId="79385788" w14:textId="77777777" w:rsidR="00340FB1" w:rsidRPr="00340FB1" w:rsidRDefault="00340FB1" w:rsidP="00637B72">
            <w:pPr>
              <w:jc w:val="center"/>
            </w:pPr>
            <w:r w:rsidRPr="00340FB1">
              <w:t>PL</w:t>
            </w:r>
          </w:p>
        </w:tc>
      </w:tr>
      <w:tr w:rsidR="00340FB1" w:rsidRPr="00817E30" w14:paraId="58F76397"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1A7AAEE7" w14:textId="77777777" w:rsidR="00340FB1" w:rsidRPr="00340FB1" w:rsidRDefault="00340FB1" w:rsidP="00637B72">
            <w:pPr>
              <w:jc w:val="center"/>
            </w:pPr>
            <w:r w:rsidRPr="00340FB1">
              <w:t>CR-4</w:t>
            </w:r>
          </w:p>
        </w:tc>
        <w:tc>
          <w:tcPr>
            <w:tcW w:w="2214" w:type="dxa"/>
            <w:tcBorders>
              <w:top w:val="single" w:sz="12" w:space="0" w:color="auto"/>
              <w:left w:val="single" w:sz="12" w:space="0" w:color="auto"/>
              <w:bottom w:val="single" w:sz="12" w:space="0" w:color="auto"/>
              <w:right w:val="single" w:sz="12" w:space="0" w:color="auto"/>
            </w:tcBorders>
          </w:tcPr>
          <w:p w14:paraId="6F94921B" w14:textId="77777777" w:rsidR="00340FB1" w:rsidRPr="00340FB1" w:rsidRDefault="00340FB1" w:rsidP="00637B72">
            <w:pPr>
              <w:jc w:val="center"/>
            </w:pPr>
            <w:r w:rsidRPr="00340FB1">
              <w:t>3 (F032/41K)</w:t>
            </w:r>
          </w:p>
        </w:tc>
        <w:tc>
          <w:tcPr>
            <w:tcW w:w="2214" w:type="dxa"/>
            <w:tcBorders>
              <w:top w:val="single" w:sz="12" w:space="0" w:color="auto"/>
              <w:left w:val="single" w:sz="12" w:space="0" w:color="auto"/>
              <w:bottom w:val="single" w:sz="12" w:space="0" w:color="auto"/>
              <w:right w:val="single" w:sz="12" w:space="0" w:color="auto"/>
            </w:tcBorders>
          </w:tcPr>
          <w:p w14:paraId="31B6185F" w14:textId="77777777" w:rsidR="00340FB1" w:rsidRPr="00340FB1" w:rsidRDefault="00340FB1" w:rsidP="00637B72">
            <w:pPr>
              <w:jc w:val="center"/>
            </w:pPr>
            <w:r w:rsidRPr="00340FB1">
              <w:t>2 x 4</w:t>
            </w:r>
          </w:p>
        </w:tc>
        <w:tc>
          <w:tcPr>
            <w:tcW w:w="2214" w:type="dxa"/>
            <w:tcBorders>
              <w:top w:val="single" w:sz="12" w:space="0" w:color="auto"/>
              <w:left w:val="single" w:sz="12" w:space="0" w:color="auto"/>
              <w:bottom w:val="single" w:sz="12" w:space="0" w:color="auto"/>
              <w:right w:val="double" w:sz="6" w:space="0" w:color="auto"/>
            </w:tcBorders>
          </w:tcPr>
          <w:p w14:paraId="31D1CECD" w14:textId="77777777" w:rsidR="00340FB1" w:rsidRPr="00340FB1" w:rsidRDefault="00340FB1" w:rsidP="00637B72">
            <w:pPr>
              <w:jc w:val="center"/>
            </w:pPr>
            <w:r w:rsidRPr="00340FB1">
              <w:t>IMA</w:t>
            </w:r>
          </w:p>
        </w:tc>
      </w:tr>
      <w:tr w:rsidR="00340FB1" w:rsidRPr="00817E30" w14:paraId="5037CFF6"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25B47EE2" w14:textId="77777777" w:rsidR="00340FB1" w:rsidRPr="00340FB1" w:rsidRDefault="00340FB1" w:rsidP="00637B72">
            <w:pPr>
              <w:jc w:val="center"/>
            </w:pPr>
            <w:r w:rsidRPr="00340FB1">
              <w:t>CR-4A</w:t>
            </w:r>
          </w:p>
        </w:tc>
        <w:tc>
          <w:tcPr>
            <w:tcW w:w="2214" w:type="dxa"/>
            <w:tcBorders>
              <w:top w:val="single" w:sz="12" w:space="0" w:color="auto"/>
              <w:left w:val="single" w:sz="12" w:space="0" w:color="auto"/>
              <w:bottom w:val="single" w:sz="12" w:space="0" w:color="auto"/>
              <w:right w:val="single" w:sz="12" w:space="0" w:color="auto"/>
            </w:tcBorders>
          </w:tcPr>
          <w:p w14:paraId="18747494" w14:textId="77777777" w:rsidR="00340FB1" w:rsidRPr="00340FB1" w:rsidRDefault="00340FB1" w:rsidP="00637B72">
            <w:pPr>
              <w:jc w:val="center"/>
            </w:pPr>
            <w:r w:rsidRPr="00340FB1">
              <w:t>3 (F032/41K)</w:t>
            </w:r>
          </w:p>
        </w:tc>
        <w:tc>
          <w:tcPr>
            <w:tcW w:w="2214" w:type="dxa"/>
            <w:tcBorders>
              <w:top w:val="single" w:sz="12" w:space="0" w:color="auto"/>
              <w:left w:val="single" w:sz="12" w:space="0" w:color="auto"/>
              <w:bottom w:val="single" w:sz="12" w:space="0" w:color="auto"/>
              <w:right w:val="single" w:sz="12" w:space="0" w:color="auto"/>
            </w:tcBorders>
          </w:tcPr>
          <w:p w14:paraId="46A90863" w14:textId="77777777" w:rsidR="00340FB1" w:rsidRPr="00340FB1" w:rsidRDefault="00340FB1" w:rsidP="00637B72">
            <w:pPr>
              <w:jc w:val="center"/>
            </w:pPr>
            <w:r w:rsidRPr="00340FB1">
              <w:t>2 x 4</w:t>
            </w:r>
          </w:p>
        </w:tc>
        <w:tc>
          <w:tcPr>
            <w:tcW w:w="2214" w:type="dxa"/>
            <w:tcBorders>
              <w:top w:val="single" w:sz="12" w:space="0" w:color="auto"/>
              <w:left w:val="single" w:sz="12" w:space="0" w:color="auto"/>
              <w:bottom w:val="single" w:sz="12" w:space="0" w:color="auto"/>
              <w:right w:val="double" w:sz="6" w:space="0" w:color="auto"/>
            </w:tcBorders>
          </w:tcPr>
          <w:p w14:paraId="5DB3A7C3" w14:textId="77777777" w:rsidR="00340FB1" w:rsidRPr="00340FB1" w:rsidRDefault="00340FB1" w:rsidP="00637B72">
            <w:pPr>
              <w:jc w:val="center"/>
            </w:pPr>
            <w:r w:rsidRPr="00340FB1">
              <w:t>PL</w:t>
            </w:r>
          </w:p>
        </w:tc>
      </w:tr>
      <w:tr w:rsidR="00340FB1" w:rsidRPr="00817E30" w14:paraId="2BFE1C43"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0831EE55" w14:textId="77777777" w:rsidR="00340FB1" w:rsidRPr="00340FB1" w:rsidRDefault="00340FB1" w:rsidP="00637B72">
            <w:pPr>
              <w:jc w:val="center"/>
            </w:pPr>
            <w:r w:rsidRPr="00340FB1">
              <w:t>CR-5</w:t>
            </w:r>
          </w:p>
        </w:tc>
        <w:tc>
          <w:tcPr>
            <w:tcW w:w="2214" w:type="dxa"/>
            <w:tcBorders>
              <w:top w:val="single" w:sz="12" w:space="0" w:color="auto"/>
              <w:left w:val="single" w:sz="12" w:space="0" w:color="auto"/>
              <w:bottom w:val="single" w:sz="12" w:space="0" w:color="auto"/>
              <w:right w:val="single" w:sz="12" w:space="0" w:color="auto"/>
            </w:tcBorders>
          </w:tcPr>
          <w:p w14:paraId="7E90DDCF" w14:textId="77777777" w:rsidR="00340FB1" w:rsidRPr="00340FB1" w:rsidRDefault="00340FB1" w:rsidP="00637B72">
            <w:pPr>
              <w:jc w:val="center"/>
            </w:pPr>
            <w:r w:rsidRPr="00340FB1">
              <w:t>4 (F032/41K)</w:t>
            </w:r>
          </w:p>
        </w:tc>
        <w:tc>
          <w:tcPr>
            <w:tcW w:w="2214" w:type="dxa"/>
            <w:tcBorders>
              <w:top w:val="single" w:sz="12" w:space="0" w:color="auto"/>
              <w:left w:val="single" w:sz="12" w:space="0" w:color="auto"/>
              <w:bottom w:val="single" w:sz="12" w:space="0" w:color="auto"/>
              <w:right w:val="single" w:sz="12" w:space="0" w:color="auto"/>
            </w:tcBorders>
          </w:tcPr>
          <w:p w14:paraId="169A517A" w14:textId="77777777" w:rsidR="00340FB1" w:rsidRPr="00340FB1" w:rsidRDefault="00340FB1" w:rsidP="00637B72">
            <w:pPr>
              <w:jc w:val="center"/>
            </w:pPr>
            <w:r w:rsidRPr="00340FB1">
              <w:t>2 x 4</w:t>
            </w:r>
          </w:p>
        </w:tc>
        <w:tc>
          <w:tcPr>
            <w:tcW w:w="2214" w:type="dxa"/>
            <w:tcBorders>
              <w:top w:val="single" w:sz="12" w:space="0" w:color="auto"/>
              <w:left w:val="single" w:sz="12" w:space="0" w:color="auto"/>
              <w:bottom w:val="single" w:sz="12" w:space="0" w:color="auto"/>
              <w:right w:val="double" w:sz="6" w:space="0" w:color="auto"/>
            </w:tcBorders>
          </w:tcPr>
          <w:p w14:paraId="393471CA" w14:textId="77777777" w:rsidR="00340FB1" w:rsidRPr="00340FB1" w:rsidRDefault="00340FB1" w:rsidP="00637B72">
            <w:pPr>
              <w:jc w:val="center"/>
            </w:pPr>
            <w:r w:rsidRPr="00340FB1">
              <w:t>IMA</w:t>
            </w:r>
          </w:p>
        </w:tc>
      </w:tr>
      <w:tr w:rsidR="00340FB1" w:rsidRPr="00817E30" w14:paraId="0ACD16B5"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4E8F13ED" w14:textId="77777777" w:rsidR="00340FB1" w:rsidRPr="00340FB1" w:rsidRDefault="00340FB1" w:rsidP="00637B72">
            <w:pPr>
              <w:jc w:val="center"/>
            </w:pPr>
            <w:r w:rsidRPr="00340FB1">
              <w:t>CR-5A</w:t>
            </w:r>
          </w:p>
        </w:tc>
        <w:tc>
          <w:tcPr>
            <w:tcW w:w="2214" w:type="dxa"/>
            <w:tcBorders>
              <w:top w:val="single" w:sz="12" w:space="0" w:color="auto"/>
              <w:left w:val="single" w:sz="12" w:space="0" w:color="auto"/>
              <w:bottom w:val="single" w:sz="12" w:space="0" w:color="auto"/>
              <w:right w:val="single" w:sz="12" w:space="0" w:color="auto"/>
            </w:tcBorders>
          </w:tcPr>
          <w:p w14:paraId="61FC3FEA" w14:textId="77777777" w:rsidR="00340FB1" w:rsidRPr="00340FB1" w:rsidRDefault="00340FB1" w:rsidP="00637B72">
            <w:pPr>
              <w:jc w:val="center"/>
            </w:pPr>
            <w:r w:rsidRPr="00340FB1">
              <w:t>4 (F032/41K)</w:t>
            </w:r>
          </w:p>
        </w:tc>
        <w:tc>
          <w:tcPr>
            <w:tcW w:w="2214" w:type="dxa"/>
            <w:tcBorders>
              <w:top w:val="single" w:sz="12" w:space="0" w:color="auto"/>
              <w:left w:val="single" w:sz="12" w:space="0" w:color="auto"/>
              <w:bottom w:val="single" w:sz="12" w:space="0" w:color="auto"/>
              <w:right w:val="single" w:sz="12" w:space="0" w:color="auto"/>
            </w:tcBorders>
          </w:tcPr>
          <w:p w14:paraId="252CE587" w14:textId="77777777" w:rsidR="00340FB1" w:rsidRPr="00340FB1" w:rsidRDefault="00340FB1" w:rsidP="00637B72">
            <w:pPr>
              <w:jc w:val="center"/>
            </w:pPr>
            <w:r w:rsidRPr="00340FB1">
              <w:t>2 x 4</w:t>
            </w:r>
          </w:p>
        </w:tc>
        <w:tc>
          <w:tcPr>
            <w:tcW w:w="2214" w:type="dxa"/>
            <w:tcBorders>
              <w:top w:val="single" w:sz="12" w:space="0" w:color="auto"/>
              <w:left w:val="single" w:sz="12" w:space="0" w:color="auto"/>
              <w:bottom w:val="single" w:sz="12" w:space="0" w:color="auto"/>
              <w:right w:val="double" w:sz="6" w:space="0" w:color="auto"/>
            </w:tcBorders>
          </w:tcPr>
          <w:p w14:paraId="466E26A3" w14:textId="77777777" w:rsidR="00340FB1" w:rsidRPr="00340FB1" w:rsidRDefault="00340FB1" w:rsidP="00637B72">
            <w:pPr>
              <w:jc w:val="center"/>
            </w:pPr>
            <w:r w:rsidRPr="00340FB1">
              <w:t>PL</w:t>
            </w:r>
          </w:p>
        </w:tc>
      </w:tr>
      <w:tr w:rsidR="00340FB1" w:rsidRPr="00817E30" w14:paraId="7D42E4CB"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78ECC8E9" w14:textId="77777777" w:rsidR="00340FB1" w:rsidRPr="00340FB1" w:rsidRDefault="00340FB1" w:rsidP="00637B72">
            <w:pPr>
              <w:jc w:val="center"/>
            </w:pPr>
            <w:r w:rsidRPr="00340FB1">
              <w:t>CR-6</w:t>
            </w:r>
          </w:p>
        </w:tc>
        <w:tc>
          <w:tcPr>
            <w:tcW w:w="2214" w:type="dxa"/>
            <w:tcBorders>
              <w:top w:val="single" w:sz="12" w:space="0" w:color="auto"/>
              <w:left w:val="single" w:sz="12" w:space="0" w:color="auto"/>
              <w:bottom w:val="single" w:sz="12" w:space="0" w:color="auto"/>
              <w:right w:val="single" w:sz="12" w:space="0" w:color="auto"/>
            </w:tcBorders>
          </w:tcPr>
          <w:p w14:paraId="2EE48476" w14:textId="77777777" w:rsidR="00340FB1" w:rsidRPr="00340FB1" w:rsidRDefault="00340FB1" w:rsidP="00637B72">
            <w:pPr>
              <w:jc w:val="center"/>
            </w:pPr>
            <w:r w:rsidRPr="00340FB1">
              <w:t>2U (FB031/41K)</w:t>
            </w:r>
          </w:p>
        </w:tc>
        <w:tc>
          <w:tcPr>
            <w:tcW w:w="2214" w:type="dxa"/>
            <w:tcBorders>
              <w:top w:val="single" w:sz="12" w:space="0" w:color="auto"/>
              <w:left w:val="single" w:sz="12" w:space="0" w:color="auto"/>
              <w:bottom w:val="single" w:sz="12" w:space="0" w:color="auto"/>
              <w:right w:val="single" w:sz="12" w:space="0" w:color="auto"/>
            </w:tcBorders>
          </w:tcPr>
          <w:p w14:paraId="0FBA796A" w14:textId="77777777" w:rsidR="00340FB1" w:rsidRPr="00340FB1" w:rsidRDefault="00340FB1" w:rsidP="00637B72">
            <w:pPr>
              <w:jc w:val="center"/>
            </w:pPr>
            <w:r w:rsidRPr="00340FB1">
              <w:t>2 x 2</w:t>
            </w:r>
          </w:p>
        </w:tc>
        <w:tc>
          <w:tcPr>
            <w:tcW w:w="2214" w:type="dxa"/>
            <w:tcBorders>
              <w:top w:val="single" w:sz="12" w:space="0" w:color="auto"/>
              <w:left w:val="single" w:sz="12" w:space="0" w:color="auto"/>
              <w:bottom w:val="single" w:sz="12" w:space="0" w:color="auto"/>
              <w:right w:val="double" w:sz="6" w:space="0" w:color="auto"/>
            </w:tcBorders>
          </w:tcPr>
          <w:p w14:paraId="7FD0831D" w14:textId="77777777" w:rsidR="00340FB1" w:rsidRPr="00340FB1" w:rsidRDefault="00340FB1" w:rsidP="00637B72">
            <w:pPr>
              <w:jc w:val="center"/>
            </w:pPr>
            <w:r w:rsidRPr="00340FB1">
              <w:t>IMA</w:t>
            </w:r>
          </w:p>
        </w:tc>
      </w:tr>
      <w:tr w:rsidR="00340FB1" w:rsidRPr="00817E30" w14:paraId="2B73B236"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0A504A4B" w14:textId="77777777" w:rsidR="00340FB1" w:rsidRPr="00340FB1" w:rsidRDefault="00340FB1" w:rsidP="00637B72">
            <w:pPr>
              <w:jc w:val="center"/>
            </w:pPr>
            <w:r w:rsidRPr="00340FB1">
              <w:t>CR-6A</w:t>
            </w:r>
          </w:p>
        </w:tc>
        <w:tc>
          <w:tcPr>
            <w:tcW w:w="2214" w:type="dxa"/>
            <w:tcBorders>
              <w:top w:val="single" w:sz="12" w:space="0" w:color="auto"/>
              <w:left w:val="single" w:sz="12" w:space="0" w:color="auto"/>
              <w:bottom w:val="single" w:sz="12" w:space="0" w:color="auto"/>
              <w:right w:val="single" w:sz="12" w:space="0" w:color="auto"/>
            </w:tcBorders>
          </w:tcPr>
          <w:p w14:paraId="453ECD2D" w14:textId="77777777" w:rsidR="00340FB1" w:rsidRPr="00340FB1" w:rsidRDefault="00340FB1" w:rsidP="00637B72">
            <w:pPr>
              <w:jc w:val="center"/>
            </w:pPr>
            <w:r w:rsidRPr="00340FB1">
              <w:t>2U (FB031/41K)</w:t>
            </w:r>
          </w:p>
        </w:tc>
        <w:tc>
          <w:tcPr>
            <w:tcW w:w="2214" w:type="dxa"/>
            <w:tcBorders>
              <w:top w:val="single" w:sz="12" w:space="0" w:color="auto"/>
              <w:left w:val="single" w:sz="12" w:space="0" w:color="auto"/>
              <w:bottom w:val="single" w:sz="12" w:space="0" w:color="auto"/>
              <w:right w:val="single" w:sz="12" w:space="0" w:color="auto"/>
            </w:tcBorders>
          </w:tcPr>
          <w:p w14:paraId="15521E74" w14:textId="77777777" w:rsidR="00340FB1" w:rsidRPr="00340FB1" w:rsidRDefault="00340FB1" w:rsidP="00637B72">
            <w:pPr>
              <w:jc w:val="center"/>
            </w:pPr>
            <w:r w:rsidRPr="00340FB1">
              <w:t>2 x 2</w:t>
            </w:r>
          </w:p>
        </w:tc>
        <w:tc>
          <w:tcPr>
            <w:tcW w:w="2214" w:type="dxa"/>
            <w:tcBorders>
              <w:top w:val="single" w:sz="12" w:space="0" w:color="auto"/>
              <w:left w:val="single" w:sz="12" w:space="0" w:color="auto"/>
              <w:bottom w:val="single" w:sz="12" w:space="0" w:color="auto"/>
              <w:right w:val="double" w:sz="6" w:space="0" w:color="auto"/>
            </w:tcBorders>
          </w:tcPr>
          <w:p w14:paraId="0A66F939" w14:textId="77777777" w:rsidR="00340FB1" w:rsidRPr="00340FB1" w:rsidRDefault="00340FB1" w:rsidP="00637B72">
            <w:pPr>
              <w:jc w:val="center"/>
            </w:pPr>
            <w:r w:rsidRPr="00340FB1">
              <w:t>PL</w:t>
            </w:r>
          </w:p>
        </w:tc>
      </w:tr>
      <w:tr w:rsidR="00340FB1" w:rsidRPr="00817E30" w14:paraId="1ACFF5BC"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1088856E" w14:textId="77777777" w:rsidR="00340FB1" w:rsidRPr="00340FB1" w:rsidRDefault="00340FB1" w:rsidP="00637B72">
            <w:pPr>
              <w:jc w:val="center"/>
            </w:pPr>
            <w:r w:rsidRPr="00340FB1">
              <w:t>CR-7</w:t>
            </w:r>
          </w:p>
        </w:tc>
        <w:tc>
          <w:tcPr>
            <w:tcW w:w="2214" w:type="dxa"/>
            <w:tcBorders>
              <w:top w:val="single" w:sz="12" w:space="0" w:color="auto"/>
              <w:left w:val="single" w:sz="12" w:space="0" w:color="auto"/>
              <w:bottom w:val="single" w:sz="12" w:space="0" w:color="auto"/>
              <w:right w:val="single" w:sz="12" w:space="0" w:color="auto"/>
            </w:tcBorders>
          </w:tcPr>
          <w:p w14:paraId="60738F32" w14:textId="77777777" w:rsidR="00340FB1" w:rsidRPr="00340FB1" w:rsidRDefault="00340FB1" w:rsidP="00637B72">
            <w:pPr>
              <w:jc w:val="center"/>
            </w:pPr>
            <w:r w:rsidRPr="00340FB1">
              <w:t>3U (FB031/41K)</w:t>
            </w:r>
          </w:p>
        </w:tc>
        <w:tc>
          <w:tcPr>
            <w:tcW w:w="2214" w:type="dxa"/>
            <w:tcBorders>
              <w:top w:val="single" w:sz="12" w:space="0" w:color="auto"/>
              <w:left w:val="single" w:sz="12" w:space="0" w:color="auto"/>
              <w:bottom w:val="single" w:sz="12" w:space="0" w:color="auto"/>
              <w:right w:val="single" w:sz="12" w:space="0" w:color="auto"/>
            </w:tcBorders>
          </w:tcPr>
          <w:p w14:paraId="4C4960E2" w14:textId="77777777" w:rsidR="00340FB1" w:rsidRPr="00340FB1" w:rsidRDefault="00340FB1" w:rsidP="00637B72">
            <w:pPr>
              <w:jc w:val="center"/>
            </w:pPr>
            <w:r w:rsidRPr="00340FB1">
              <w:t>2 x 2</w:t>
            </w:r>
          </w:p>
        </w:tc>
        <w:tc>
          <w:tcPr>
            <w:tcW w:w="2214" w:type="dxa"/>
            <w:tcBorders>
              <w:top w:val="single" w:sz="12" w:space="0" w:color="auto"/>
              <w:left w:val="single" w:sz="12" w:space="0" w:color="auto"/>
              <w:bottom w:val="single" w:sz="12" w:space="0" w:color="auto"/>
              <w:right w:val="double" w:sz="6" w:space="0" w:color="auto"/>
            </w:tcBorders>
          </w:tcPr>
          <w:p w14:paraId="36169146" w14:textId="77777777" w:rsidR="00340FB1" w:rsidRPr="00340FB1" w:rsidRDefault="00340FB1" w:rsidP="00637B72">
            <w:pPr>
              <w:jc w:val="center"/>
            </w:pPr>
            <w:r w:rsidRPr="00340FB1">
              <w:t>IMA</w:t>
            </w:r>
          </w:p>
        </w:tc>
      </w:tr>
      <w:tr w:rsidR="00340FB1" w:rsidRPr="00817E30" w14:paraId="017FA0C8"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3712F5D4" w14:textId="77777777" w:rsidR="00340FB1" w:rsidRPr="00340FB1" w:rsidRDefault="00340FB1" w:rsidP="00637B72">
            <w:pPr>
              <w:jc w:val="center"/>
            </w:pPr>
            <w:r w:rsidRPr="00340FB1">
              <w:t>CR-7A</w:t>
            </w:r>
          </w:p>
        </w:tc>
        <w:tc>
          <w:tcPr>
            <w:tcW w:w="2214" w:type="dxa"/>
            <w:tcBorders>
              <w:top w:val="single" w:sz="12" w:space="0" w:color="auto"/>
              <w:left w:val="single" w:sz="12" w:space="0" w:color="auto"/>
              <w:bottom w:val="single" w:sz="12" w:space="0" w:color="auto"/>
              <w:right w:val="single" w:sz="12" w:space="0" w:color="auto"/>
            </w:tcBorders>
          </w:tcPr>
          <w:p w14:paraId="6D6D9942" w14:textId="77777777" w:rsidR="00340FB1" w:rsidRPr="00340FB1" w:rsidRDefault="00340FB1" w:rsidP="00637B72">
            <w:pPr>
              <w:jc w:val="center"/>
            </w:pPr>
            <w:r w:rsidRPr="00340FB1">
              <w:t>3U (FB031/41K)</w:t>
            </w:r>
          </w:p>
        </w:tc>
        <w:tc>
          <w:tcPr>
            <w:tcW w:w="2214" w:type="dxa"/>
            <w:tcBorders>
              <w:top w:val="single" w:sz="12" w:space="0" w:color="auto"/>
              <w:left w:val="single" w:sz="12" w:space="0" w:color="auto"/>
              <w:bottom w:val="single" w:sz="12" w:space="0" w:color="auto"/>
              <w:right w:val="single" w:sz="12" w:space="0" w:color="auto"/>
            </w:tcBorders>
          </w:tcPr>
          <w:p w14:paraId="209D719D" w14:textId="77777777" w:rsidR="00340FB1" w:rsidRPr="00340FB1" w:rsidRDefault="00340FB1" w:rsidP="00637B72">
            <w:pPr>
              <w:jc w:val="center"/>
            </w:pPr>
            <w:r w:rsidRPr="00340FB1">
              <w:t>2 x 2</w:t>
            </w:r>
          </w:p>
        </w:tc>
        <w:tc>
          <w:tcPr>
            <w:tcW w:w="2214" w:type="dxa"/>
            <w:tcBorders>
              <w:top w:val="single" w:sz="12" w:space="0" w:color="auto"/>
              <w:left w:val="single" w:sz="12" w:space="0" w:color="auto"/>
              <w:bottom w:val="single" w:sz="12" w:space="0" w:color="auto"/>
              <w:right w:val="double" w:sz="6" w:space="0" w:color="auto"/>
            </w:tcBorders>
          </w:tcPr>
          <w:p w14:paraId="531C5898" w14:textId="77777777" w:rsidR="00340FB1" w:rsidRPr="00340FB1" w:rsidRDefault="00340FB1" w:rsidP="00637B72">
            <w:pPr>
              <w:jc w:val="center"/>
            </w:pPr>
            <w:r w:rsidRPr="00340FB1">
              <w:t>PL</w:t>
            </w:r>
          </w:p>
        </w:tc>
      </w:tr>
      <w:tr w:rsidR="00340FB1" w:rsidRPr="00817E30" w14:paraId="0C731570" w14:textId="77777777" w:rsidTr="000B5FF7">
        <w:trPr>
          <w:jc w:val="center"/>
        </w:trPr>
        <w:tc>
          <w:tcPr>
            <w:tcW w:w="2214" w:type="dxa"/>
            <w:tcBorders>
              <w:top w:val="single" w:sz="12" w:space="0" w:color="auto"/>
              <w:left w:val="double" w:sz="6" w:space="0" w:color="auto"/>
              <w:bottom w:val="single" w:sz="12" w:space="0" w:color="auto"/>
              <w:right w:val="single" w:sz="12" w:space="0" w:color="auto"/>
            </w:tcBorders>
          </w:tcPr>
          <w:p w14:paraId="1847B8CE" w14:textId="77777777" w:rsidR="00340FB1" w:rsidRPr="00340FB1" w:rsidRDefault="00340FB1" w:rsidP="00637B72">
            <w:pPr>
              <w:jc w:val="center"/>
            </w:pPr>
            <w:r w:rsidRPr="00340FB1">
              <w:t>CR-8</w:t>
            </w:r>
          </w:p>
        </w:tc>
        <w:tc>
          <w:tcPr>
            <w:tcW w:w="2214" w:type="dxa"/>
            <w:tcBorders>
              <w:top w:val="single" w:sz="12" w:space="0" w:color="auto"/>
              <w:left w:val="single" w:sz="12" w:space="0" w:color="auto"/>
              <w:bottom w:val="single" w:sz="12" w:space="0" w:color="auto"/>
              <w:right w:val="single" w:sz="12" w:space="0" w:color="auto"/>
            </w:tcBorders>
          </w:tcPr>
          <w:p w14:paraId="12896765" w14:textId="77777777" w:rsidR="00340FB1" w:rsidRPr="00340FB1" w:rsidRDefault="00340FB1" w:rsidP="00637B72">
            <w:pPr>
              <w:jc w:val="center"/>
            </w:pPr>
            <w:r w:rsidRPr="00340FB1">
              <w:t>2 (F032/41K)</w:t>
            </w:r>
          </w:p>
        </w:tc>
        <w:tc>
          <w:tcPr>
            <w:tcW w:w="2214" w:type="dxa"/>
            <w:tcBorders>
              <w:top w:val="single" w:sz="12" w:space="0" w:color="auto"/>
              <w:left w:val="single" w:sz="12" w:space="0" w:color="auto"/>
              <w:bottom w:val="single" w:sz="12" w:space="0" w:color="auto"/>
              <w:right w:val="single" w:sz="12" w:space="0" w:color="auto"/>
            </w:tcBorders>
          </w:tcPr>
          <w:p w14:paraId="3C504148" w14:textId="77777777" w:rsidR="00340FB1" w:rsidRPr="00340FB1" w:rsidRDefault="00340FB1" w:rsidP="00637B72">
            <w:pPr>
              <w:jc w:val="center"/>
            </w:pPr>
            <w:r w:rsidRPr="00340FB1">
              <w:t>1 x 4</w:t>
            </w:r>
          </w:p>
        </w:tc>
        <w:tc>
          <w:tcPr>
            <w:tcW w:w="2214" w:type="dxa"/>
            <w:tcBorders>
              <w:top w:val="single" w:sz="12" w:space="0" w:color="auto"/>
              <w:left w:val="single" w:sz="12" w:space="0" w:color="auto"/>
              <w:bottom w:val="single" w:sz="12" w:space="0" w:color="auto"/>
              <w:right w:val="double" w:sz="6" w:space="0" w:color="auto"/>
            </w:tcBorders>
          </w:tcPr>
          <w:p w14:paraId="6DE53019" w14:textId="77777777" w:rsidR="00340FB1" w:rsidRPr="00340FB1" w:rsidRDefault="00340FB1" w:rsidP="00637B72">
            <w:pPr>
              <w:jc w:val="center"/>
            </w:pPr>
            <w:r w:rsidRPr="00340FB1">
              <w:t>GL</w:t>
            </w:r>
          </w:p>
        </w:tc>
      </w:tr>
    </w:tbl>
    <w:p w14:paraId="3DC59DA7" w14:textId="77777777" w:rsidR="00340FB1" w:rsidRDefault="00340FB1" w:rsidP="00C1472A">
      <w:pPr>
        <w:pStyle w:val="PR1"/>
      </w:pPr>
      <w:r w:rsidRPr="00817E30">
        <w:t>Type CRL-3:  3 lamp 2 x 4 foot commercial type recessed parabolic troffer; Columbia Lighting Inc.’s P4 Parabolume, or Lightron of Cornwall’s Series PB:</w:t>
      </w:r>
    </w:p>
    <w:p w14:paraId="613DEDDA" w14:textId="77777777" w:rsidR="00340FB1" w:rsidRDefault="00340FB1" w:rsidP="00DD3048">
      <w:pPr>
        <w:pStyle w:val="PR2"/>
        <w:contextualSpacing w:val="0"/>
      </w:pPr>
      <w:r w:rsidRPr="00817E30">
        <w:t>18 cell louver, 3 inches deep, hinged louver door assembly.</w:t>
      </w:r>
    </w:p>
    <w:p w14:paraId="1FDAAA66" w14:textId="77777777" w:rsidR="00340FB1" w:rsidRPr="00340FB1" w:rsidRDefault="00340FB1" w:rsidP="00DD3048">
      <w:pPr>
        <w:pStyle w:val="SpecifierNote"/>
      </w:pPr>
      <w:r w:rsidRPr="00DD3048">
        <w:t>Use one of next 2 subparagraphs to suit application</w:t>
      </w:r>
      <w:r w:rsidRPr="00340FB1">
        <w:t>.</w:t>
      </w:r>
    </w:p>
    <w:p w14:paraId="22C7DB9B" w14:textId="77777777" w:rsidR="00340FB1" w:rsidRDefault="00340FB1" w:rsidP="00340FB1">
      <w:pPr>
        <w:pStyle w:val="PR2"/>
        <w:spacing w:before="0"/>
        <w:contextualSpacing w:val="0"/>
      </w:pPr>
      <w:r w:rsidRPr="00817E30">
        <w:t>Electronic ballasts.  Connect for multi-level illumination.  For each pair of fixtures equip one fixture with one 2 lamp ballast, to operate the center lamp of each pair of fixtures.  Also equip each fixture with a 2 lamp ballast to operate the outboard lamps:</w:t>
      </w:r>
    </w:p>
    <w:p w14:paraId="684086E6" w14:textId="77777777" w:rsidR="00340FB1" w:rsidRDefault="00340FB1" w:rsidP="00DD3048">
      <w:pPr>
        <w:pStyle w:val="PR3"/>
        <w:contextualSpacing w:val="0"/>
      </w:pPr>
      <w:r w:rsidRPr="00817E30">
        <w:t>Level 1:  One lamp illuminated (center lamp).</w:t>
      </w:r>
    </w:p>
    <w:p w14:paraId="0E840B3C" w14:textId="77777777" w:rsidR="00340FB1" w:rsidRDefault="00340FB1" w:rsidP="00340FB1">
      <w:pPr>
        <w:pStyle w:val="PR3"/>
        <w:spacing w:before="0"/>
        <w:contextualSpacing w:val="0"/>
      </w:pPr>
      <w:r w:rsidRPr="00817E30">
        <w:t>Level 2:  Two lamps illuminated (outboard lamps).</w:t>
      </w:r>
    </w:p>
    <w:p w14:paraId="7AAFC2ED" w14:textId="77777777" w:rsidR="00340FB1" w:rsidRDefault="00340FB1" w:rsidP="00340FB1">
      <w:pPr>
        <w:pStyle w:val="PR3"/>
        <w:spacing w:before="0"/>
        <w:contextualSpacing w:val="0"/>
      </w:pPr>
      <w:r w:rsidRPr="00817E30">
        <w:t>Level 3:  Three lamps illuminated.</w:t>
      </w:r>
    </w:p>
    <w:p w14:paraId="43D5FEE6" w14:textId="77777777" w:rsidR="00340FB1" w:rsidRDefault="00340FB1" w:rsidP="00DD3048">
      <w:pPr>
        <w:pStyle w:val="PR2"/>
        <w:contextualSpacing w:val="0"/>
      </w:pPr>
      <w:r w:rsidRPr="00817E30">
        <w:t>Electronic ballasts.  For three-lamp operation equip fixtures with a single and two-lamp ballast or a 3 lamp ballast.</w:t>
      </w:r>
    </w:p>
    <w:p w14:paraId="03A0A0B0" w14:textId="77777777" w:rsidR="00340FB1" w:rsidRDefault="00340FB1" w:rsidP="00340FB1">
      <w:pPr>
        <w:pStyle w:val="PR2"/>
        <w:spacing w:before="0"/>
        <w:contextualSpacing w:val="0"/>
      </w:pPr>
      <w:r w:rsidRPr="00817E30">
        <w:t>Lamps (F032/41K).</w:t>
      </w:r>
    </w:p>
    <w:p w14:paraId="44413F54" w14:textId="77777777" w:rsidR="00340FB1" w:rsidRDefault="00340FB1" w:rsidP="00C1472A">
      <w:pPr>
        <w:pStyle w:val="PR1"/>
      </w:pPr>
      <w:r w:rsidRPr="00817E30">
        <w:t>Type CRL-4:  3 lamp 2 x 4 foot commercial type recessed parabolic troffer; Columbia Lighting Inc.’s Parabolume 4500 Series, or Lightron Of Cornwall’s Series PB:</w:t>
      </w:r>
    </w:p>
    <w:p w14:paraId="1627469F" w14:textId="77777777" w:rsidR="00340FB1" w:rsidRDefault="00340FB1" w:rsidP="00DD3048">
      <w:pPr>
        <w:pStyle w:val="PR2"/>
        <w:contextualSpacing w:val="0"/>
      </w:pPr>
      <w:r w:rsidRPr="00817E30">
        <w:t>18 cell louver, 4 inches deep, hinged louver door assembly.</w:t>
      </w:r>
    </w:p>
    <w:p w14:paraId="7BCCF1B6" w14:textId="77777777" w:rsidR="00340FB1" w:rsidRPr="00340FB1" w:rsidRDefault="00340FB1" w:rsidP="00DD3048">
      <w:pPr>
        <w:pStyle w:val="SpecifierNote"/>
      </w:pPr>
      <w:r w:rsidRPr="00DD3048">
        <w:t>Use one of next 2 subparagraphs to suit application</w:t>
      </w:r>
      <w:r w:rsidRPr="00340FB1">
        <w:t>.</w:t>
      </w:r>
    </w:p>
    <w:p w14:paraId="0061DCEA" w14:textId="77777777" w:rsidR="00340FB1" w:rsidRDefault="00340FB1" w:rsidP="00340FB1">
      <w:pPr>
        <w:pStyle w:val="PR2"/>
        <w:spacing w:before="0"/>
        <w:contextualSpacing w:val="0"/>
      </w:pPr>
      <w:r w:rsidRPr="00817E30">
        <w:t>Electronic ballasts.  Connect for multi-level illumination.  For each pair of fixtures equip one fixture with one, two-lamp ballast, to operate the center lamp of each pair of fixtures.  Also equip each fixture with a two-lamp ballast to operate the outboard lamps:</w:t>
      </w:r>
    </w:p>
    <w:p w14:paraId="4564B1FB" w14:textId="77777777" w:rsidR="00340FB1" w:rsidRDefault="00340FB1" w:rsidP="00DD3048">
      <w:pPr>
        <w:pStyle w:val="PR3"/>
        <w:contextualSpacing w:val="0"/>
      </w:pPr>
      <w:r w:rsidRPr="00817E30">
        <w:t>Level 1:  One lamp illuminated (center lamp).</w:t>
      </w:r>
    </w:p>
    <w:p w14:paraId="430CD422" w14:textId="77777777" w:rsidR="00340FB1" w:rsidRDefault="00340FB1" w:rsidP="00340FB1">
      <w:pPr>
        <w:pStyle w:val="PR3"/>
        <w:spacing w:before="0"/>
        <w:contextualSpacing w:val="0"/>
      </w:pPr>
      <w:r w:rsidRPr="00817E30">
        <w:t>Level 2:  Two lamps illuminated (outboard lamps).</w:t>
      </w:r>
    </w:p>
    <w:p w14:paraId="5E32FE6E" w14:textId="77777777" w:rsidR="00340FB1" w:rsidRDefault="00340FB1" w:rsidP="00340FB1">
      <w:pPr>
        <w:pStyle w:val="PR3"/>
        <w:spacing w:before="0"/>
        <w:contextualSpacing w:val="0"/>
      </w:pPr>
      <w:r w:rsidRPr="00817E30">
        <w:t>Level 3:  Three lamps illuminated.</w:t>
      </w:r>
    </w:p>
    <w:p w14:paraId="6557B93F" w14:textId="77777777" w:rsidR="00340FB1" w:rsidRDefault="00340FB1" w:rsidP="00DD3048">
      <w:pPr>
        <w:pStyle w:val="PR2"/>
        <w:contextualSpacing w:val="0"/>
      </w:pPr>
      <w:r w:rsidRPr="00817E30">
        <w:t>Electronic ballasts.  For three-lamp operation equip fixtures with a single and two-lamp ballast or a 3 lamp ballast.</w:t>
      </w:r>
    </w:p>
    <w:p w14:paraId="716A8651" w14:textId="77777777" w:rsidR="00340FB1" w:rsidRDefault="00340FB1" w:rsidP="00340FB1">
      <w:pPr>
        <w:pStyle w:val="PR2"/>
        <w:spacing w:before="0"/>
        <w:contextualSpacing w:val="0"/>
      </w:pPr>
      <w:r w:rsidRPr="00817E30">
        <w:t>Lamps (F032/41K).</w:t>
      </w:r>
    </w:p>
    <w:p w14:paraId="1EAFC8DD" w14:textId="77777777" w:rsidR="00340FB1" w:rsidRPr="00340FB1" w:rsidRDefault="00340FB1" w:rsidP="00DD3048">
      <w:pPr>
        <w:pStyle w:val="SpecifierNote"/>
      </w:pPr>
      <w:r w:rsidRPr="00DD3048">
        <w:t>Use type cs-1 and cs-1a for standard surface or pendent mounted commercial type fixtures.  Note:  when using type cs-1 and cs-1a with metal surface raceway or exposed conduit, do not show more than one raceway entering each end of fixture  (knockouts only on ends</w:t>
      </w:r>
      <w:r w:rsidRPr="00340FB1">
        <w:t>).</w:t>
      </w:r>
    </w:p>
    <w:p w14:paraId="58B98E71" w14:textId="77777777" w:rsidR="00340FB1" w:rsidRDefault="00340FB1" w:rsidP="00C1472A">
      <w:pPr>
        <w:pStyle w:val="PR1"/>
      </w:pPr>
      <w:r w:rsidRPr="00817E30">
        <w:t>Type CS-1 and CS-1A:  Commercial type surface mounted fixture with injection molded acrylic wraparound diffuser:</w:t>
      </w:r>
    </w:p>
    <w:p w14:paraId="619A5BD1" w14:textId="77777777" w:rsidR="00340FB1" w:rsidRDefault="00340FB1" w:rsidP="00DD3048">
      <w:pPr>
        <w:pStyle w:val="PR2"/>
        <w:contextualSpacing w:val="0"/>
      </w:pPr>
      <w:r w:rsidRPr="00817E30">
        <w:t>Company and Series:  Holophane’s Prismwrap K7100-4, Keene Corp.’s Celebrity/SU CBS-240, Lightron of Cornwall’s Series 71, or Prudential Lighting Corp.’s P1602/4-HL.</w:t>
      </w:r>
    </w:p>
    <w:p w14:paraId="06EC6C60" w14:textId="5B63A0AC" w:rsidR="00340FB1" w:rsidRDefault="00340FB1" w:rsidP="00340FB1">
      <w:pPr>
        <w:pStyle w:val="PR2"/>
        <w:spacing w:before="0"/>
        <w:contextualSpacing w:val="0"/>
      </w:pPr>
      <w:r w:rsidRPr="00817E30">
        <w:t>Electronic ballast.</w:t>
      </w:r>
    </w:p>
    <w:tbl>
      <w:tblPr>
        <w:tblW w:w="0" w:type="auto"/>
        <w:jc w:val="center"/>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2952"/>
        <w:gridCol w:w="2952"/>
        <w:gridCol w:w="2952"/>
      </w:tblGrid>
      <w:tr w:rsidR="00340FB1" w:rsidRPr="00817E30" w14:paraId="6720C62D" w14:textId="77777777" w:rsidTr="00DD3048">
        <w:trPr>
          <w:tblHeader/>
          <w:jc w:val="center"/>
        </w:trPr>
        <w:tc>
          <w:tcPr>
            <w:tcW w:w="2952" w:type="dxa"/>
            <w:tcBorders>
              <w:top w:val="double" w:sz="6" w:space="0" w:color="auto"/>
              <w:left w:val="double" w:sz="6" w:space="0" w:color="auto"/>
              <w:bottom w:val="single" w:sz="18" w:space="0" w:color="auto"/>
              <w:right w:val="single" w:sz="12" w:space="0" w:color="auto"/>
            </w:tcBorders>
          </w:tcPr>
          <w:p w14:paraId="37065DBE" w14:textId="77777777" w:rsidR="00340FB1" w:rsidRPr="00340FB1" w:rsidRDefault="00340FB1" w:rsidP="00637B72">
            <w:pPr>
              <w:jc w:val="center"/>
              <w:rPr>
                <w:b/>
              </w:rPr>
            </w:pPr>
            <w:r w:rsidRPr="00340FB1">
              <w:rPr>
                <w:b/>
              </w:rPr>
              <w:t>TYPE</w:t>
            </w:r>
          </w:p>
        </w:tc>
        <w:tc>
          <w:tcPr>
            <w:tcW w:w="2952" w:type="dxa"/>
            <w:tcBorders>
              <w:top w:val="double" w:sz="6" w:space="0" w:color="auto"/>
              <w:left w:val="single" w:sz="12" w:space="0" w:color="auto"/>
              <w:bottom w:val="single" w:sz="18" w:space="0" w:color="auto"/>
              <w:right w:val="single" w:sz="12" w:space="0" w:color="auto"/>
            </w:tcBorders>
          </w:tcPr>
          <w:p w14:paraId="0A4704B7" w14:textId="77777777" w:rsidR="00340FB1" w:rsidRPr="00340FB1" w:rsidRDefault="00340FB1" w:rsidP="00637B72">
            <w:pPr>
              <w:jc w:val="center"/>
              <w:rPr>
                <w:b/>
              </w:rPr>
            </w:pPr>
            <w:r w:rsidRPr="00340FB1">
              <w:rPr>
                <w:b/>
              </w:rPr>
              <w:t>LAMPS</w:t>
            </w:r>
          </w:p>
        </w:tc>
        <w:tc>
          <w:tcPr>
            <w:tcW w:w="2952" w:type="dxa"/>
            <w:tcBorders>
              <w:top w:val="double" w:sz="6" w:space="0" w:color="auto"/>
              <w:left w:val="single" w:sz="12" w:space="0" w:color="auto"/>
              <w:bottom w:val="single" w:sz="18" w:space="0" w:color="auto"/>
              <w:right w:val="double" w:sz="6" w:space="0" w:color="auto"/>
            </w:tcBorders>
          </w:tcPr>
          <w:p w14:paraId="618C86EB" w14:textId="77777777" w:rsidR="00340FB1" w:rsidRPr="00340FB1" w:rsidRDefault="00340FB1" w:rsidP="00637B72">
            <w:pPr>
              <w:jc w:val="center"/>
              <w:rPr>
                <w:b/>
              </w:rPr>
            </w:pPr>
            <w:r w:rsidRPr="00340FB1">
              <w:rPr>
                <w:b/>
              </w:rPr>
              <w:t>NOMINAL SIZE</w:t>
            </w:r>
          </w:p>
        </w:tc>
      </w:tr>
      <w:tr w:rsidR="00340FB1" w:rsidRPr="00817E30" w14:paraId="793320D7" w14:textId="77777777" w:rsidTr="00DD3048">
        <w:trPr>
          <w:jc w:val="center"/>
        </w:trPr>
        <w:tc>
          <w:tcPr>
            <w:tcW w:w="2952" w:type="dxa"/>
            <w:tcBorders>
              <w:top w:val="nil"/>
              <w:left w:val="double" w:sz="6" w:space="0" w:color="auto"/>
              <w:bottom w:val="single" w:sz="12" w:space="0" w:color="auto"/>
              <w:right w:val="single" w:sz="12" w:space="0" w:color="auto"/>
            </w:tcBorders>
          </w:tcPr>
          <w:p w14:paraId="6F5FA042" w14:textId="77777777" w:rsidR="00340FB1" w:rsidRPr="00340FB1" w:rsidRDefault="00340FB1" w:rsidP="00637B72">
            <w:pPr>
              <w:jc w:val="center"/>
            </w:pPr>
            <w:r w:rsidRPr="00340FB1">
              <w:t>CS-1</w:t>
            </w:r>
          </w:p>
        </w:tc>
        <w:tc>
          <w:tcPr>
            <w:tcW w:w="2952" w:type="dxa"/>
            <w:tcBorders>
              <w:top w:val="nil"/>
              <w:left w:val="single" w:sz="12" w:space="0" w:color="auto"/>
              <w:bottom w:val="single" w:sz="12" w:space="0" w:color="auto"/>
              <w:right w:val="single" w:sz="12" w:space="0" w:color="auto"/>
            </w:tcBorders>
          </w:tcPr>
          <w:p w14:paraId="4294041B" w14:textId="77777777" w:rsidR="00340FB1" w:rsidRPr="00990EB4" w:rsidRDefault="00340FB1" w:rsidP="00637B72">
            <w:pPr>
              <w:pStyle w:val="EnvelopeReturn"/>
              <w:jc w:val="center"/>
              <w:rPr>
                <w:smallCaps w:val="0"/>
              </w:rPr>
            </w:pPr>
            <w:r w:rsidRPr="00990EB4">
              <w:rPr>
                <w:smallCaps w:val="0"/>
              </w:rPr>
              <w:t>2 (F032/41K)</w:t>
            </w:r>
          </w:p>
        </w:tc>
        <w:tc>
          <w:tcPr>
            <w:tcW w:w="2952" w:type="dxa"/>
            <w:tcBorders>
              <w:top w:val="nil"/>
              <w:left w:val="single" w:sz="12" w:space="0" w:color="auto"/>
              <w:bottom w:val="single" w:sz="12" w:space="0" w:color="auto"/>
              <w:right w:val="double" w:sz="6" w:space="0" w:color="auto"/>
            </w:tcBorders>
          </w:tcPr>
          <w:p w14:paraId="436E4AA9" w14:textId="77777777" w:rsidR="00340FB1" w:rsidRPr="00340FB1" w:rsidRDefault="00340FB1" w:rsidP="00637B72">
            <w:pPr>
              <w:jc w:val="center"/>
            </w:pPr>
            <w:r w:rsidRPr="00340FB1">
              <w:t>1 x 4</w:t>
            </w:r>
          </w:p>
        </w:tc>
      </w:tr>
      <w:tr w:rsidR="00340FB1" w:rsidRPr="00817E30" w14:paraId="47910049" w14:textId="77777777" w:rsidTr="00DD3048">
        <w:trPr>
          <w:jc w:val="center"/>
        </w:trPr>
        <w:tc>
          <w:tcPr>
            <w:tcW w:w="2952" w:type="dxa"/>
            <w:tcBorders>
              <w:top w:val="single" w:sz="12" w:space="0" w:color="auto"/>
              <w:left w:val="double" w:sz="6" w:space="0" w:color="auto"/>
              <w:bottom w:val="double" w:sz="6" w:space="0" w:color="auto"/>
              <w:right w:val="single" w:sz="12" w:space="0" w:color="auto"/>
            </w:tcBorders>
          </w:tcPr>
          <w:p w14:paraId="397FC414" w14:textId="77777777" w:rsidR="00340FB1" w:rsidRPr="00340FB1" w:rsidRDefault="00340FB1" w:rsidP="00637B72">
            <w:pPr>
              <w:jc w:val="center"/>
            </w:pPr>
            <w:r w:rsidRPr="00340FB1">
              <w:t>CS-1A</w:t>
            </w:r>
          </w:p>
        </w:tc>
        <w:tc>
          <w:tcPr>
            <w:tcW w:w="2952" w:type="dxa"/>
            <w:tcBorders>
              <w:top w:val="single" w:sz="12" w:space="0" w:color="auto"/>
              <w:left w:val="single" w:sz="12" w:space="0" w:color="auto"/>
              <w:bottom w:val="double" w:sz="6" w:space="0" w:color="auto"/>
              <w:right w:val="single" w:sz="12" w:space="0" w:color="auto"/>
            </w:tcBorders>
          </w:tcPr>
          <w:p w14:paraId="7592035C" w14:textId="77777777" w:rsidR="00340FB1" w:rsidRPr="00340FB1" w:rsidRDefault="00340FB1" w:rsidP="00637B72">
            <w:pPr>
              <w:jc w:val="center"/>
            </w:pPr>
            <w:r w:rsidRPr="00340FB1">
              <w:t>4 (F032/41K)</w:t>
            </w:r>
          </w:p>
        </w:tc>
        <w:tc>
          <w:tcPr>
            <w:tcW w:w="2952" w:type="dxa"/>
            <w:tcBorders>
              <w:top w:val="single" w:sz="12" w:space="0" w:color="auto"/>
              <w:left w:val="single" w:sz="12" w:space="0" w:color="auto"/>
              <w:bottom w:val="double" w:sz="6" w:space="0" w:color="auto"/>
              <w:right w:val="double" w:sz="6" w:space="0" w:color="auto"/>
            </w:tcBorders>
          </w:tcPr>
          <w:p w14:paraId="7D97E74A" w14:textId="77777777" w:rsidR="00340FB1" w:rsidRPr="00340FB1" w:rsidRDefault="00340FB1" w:rsidP="00637B72">
            <w:pPr>
              <w:jc w:val="center"/>
            </w:pPr>
            <w:r w:rsidRPr="00340FB1">
              <w:t>2 x 4</w:t>
            </w:r>
          </w:p>
        </w:tc>
      </w:tr>
    </w:tbl>
    <w:p w14:paraId="3B0C60A5" w14:textId="77777777" w:rsidR="00340FB1" w:rsidRPr="00340FB1" w:rsidRDefault="00340FB1" w:rsidP="00DD3048">
      <w:pPr>
        <w:pStyle w:val="SpecifierNote"/>
      </w:pPr>
      <w:r w:rsidRPr="00DD3048">
        <w:t>When using surface mounted fixtures in stairwells, entrances or lobbies use type cs-2, cs-2a or other suitable fixture with glass lens</w:t>
      </w:r>
      <w:r w:rsidRPr="00340FB1">
        <w:t>.</w:t>
      </w:r>
    </w:p>
    <w:p w14:paraId="64E45B0D" w14:textId="77777777" w:rsidR="00340FB1" w:rsidRDefault="00340FB1" w:rsidP="00C1472A">
      <w:pPr>
        <w:pStyle w:val="PR1"/>
      </w:pPr>
      <w:r w:rsidRPr="00817E30">
        <w:t>Type CS-2 and CS-2A:  Commercial type surface mounted fixture with C-70 pattern tempered glass lens .125 inches thick:</w:t>
      </w:r>
    </w:p>
    <w:p w14:paraId="2785FC02" w14:textId="77777777" w:rsidR="00340FB1" w:rsidRDefault="00340FB1" w:rsidP="00DD3048">
      <w:pPr>
        <w:pStyle w:val="PR2"/>
        <w:contextualSpacing w:val="0"/>
      </w:pPr>
      <w:r w:rsidRPr="00817E30">
        <w:t>Company and Series:  Lightron of Cornwall’s Series S.</w:t>
      </w:r>
    </w:p>
    <w:p w14:paraId="56905B98" w14:textId="1817BF21" w:rsidR="00340FB1" w:rsidRDefault="00340FB1" w:rsidP="00340FB1">
      <w:pPr>
        <w:pStyle w:val="PR2"/>
        <w:spacing w:before="0"/>
        <w:contextualSpacing w:val="0"/>
      </w:pPr>
      <w:r w:rsidRPr="00817E30">
        <w:t>Electronic ballast.</w:t>
      </w:r>
      <w:r>
        <w:t xml:space="preserve"> </w:t>
      </w:r>
    </w:p>
    <w:tbl>
      <w:tblPr>
        <w:tblW w:w="0" w:type="auto"/>
        <w:jc w:val="center"/>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2952"/>
        <w:gridCol w:w="2952"/>
        <w:gridCol w:w="2952"/>
      </w:tblGrid>
      <w:tr w:rsidR="00340FB1" w:rsidRPr="00817E30" w14:paraId="4A337C30" w14:textId="77777777" w:rsidTr="00DD3048">
        <w:trPr>
          <w:tblHeader/>
          <w:jc w:val="center"/>
        </w:trPr>
        <w:tc>
          <w:tcPr>
            <w:tcW w:w="2952" w:type="dxa"/>
            <w:tcBorders>
              <w:top w:val="double" w:sz="6" w:space="0" w:color="auto"/>
              <w:left w:val="double" w:sz="6" w:space="0" w:color="auto"/>
              <w:bottom w:val="single" w:sz="18" w:space="0" w:color="auto"/>
              <w:right w:val="single" w:sz="12" w:space="0" w:color="auto"/>
            </w:tcBorders>
          </w:tcPr>
          <w:p w14:paraId="7B16AD35" w14:textId="77777777" w:rsidR="00340FB1" w:rsidRPr="00340FB1" w:rsidRDefault="00340FB1" w:rsidP="00637B72">
            <w:pPr>
              <w:jc w:val="center"/>
              <w:rPr>
                <w:b/>
              </w:rPr>
            </w:pPr>
            <w:r w:rsidRPr="00340FB1">
              <w:rPr>
                <w:b/>
              </w:rPr>
              <w:t>TYPE</w:t>
            </w:r>
          </w:p>
        </w:tc>
        <w:tc>
          <w:tcPr>
            <w:tcW w:w="2952" w:type="dxa"/>
            <w:tcBorders>
              <w:top w:val="double" w:sz="6" w:space="0" w:color="auto"/>
              <w:left w:val="single" w:sz="12" w:space="0" w:color="auto"/>
              <w:bottom w:val="single" w:sz="18" w:space="0" w:color="auto"/>
              <w:right w:val="single" w:sz="12" w:space="0" w:color="auto"/>
            </w:tcBorders>
          </w:tcPr>
          <w:p w14:paraId="2FFFC609" w14:textId="77777777" w:rsidR="00340FB1" w:rsidRPr="00340FB1" w:rsidRDefault="00340FB1" w:rsidP="00637B72">
            <w:pPr>
              <w:jc w:val="center"/>
              <w:rPr>
                <w:b/>
              </w:rPr>
            </w:pPr>
            <w:r w:rsidRPr="00340FB1">
              <w:rPr>
                <w:b/>
              </w:rPr>
              <w:t>LAMPS</w:t>
            </w:r>
          </w:p>
        </w:tc>
        <w:tc>
          <w:tcPr>
            <w:tcW w:w="2952" w:type="dxa"/>
            <w:tcBorders>
              <w:top w:val="double" w:sz="6" w:space="0" w:color="auto"/>
              <w:left w:val="single" w:sz="12" w:space="0" w:color="auto"/>
              <w:bottom w:val="single" w:sz="18" w:space="0" w:color="auto"/>
              <w:right w:val="double" w:sz="6" w:space="0" w:color="auto"/>
            </w:tcBorders>
          </w:tcPr>
          <w:p w14:paraId="025D23CF" w14:textId="77777777" w:rsidR="00340FB1" w:rsidRPr="00340FB1" w:rsidRDefault="00340FB1" w:rsidP="00637B72">
            <w:pPr>
              <w:jc w:val="center"/>
              <w:rPr>
                <w:b/>
              </w:rPr>
            </w:pPr>
            <w:r w:rsidRPr="00340FB1">
              <w:rPr>
                <w:b/>
              </w:rPr>
              <w:t>NOMINAL SIZE</w:t>
            </w:r>
          </w:p>
        </w:tc>
      </w:tr>
      <w:tr w:rsidR="00340FB1" w:rsidRPr="00817E30" w14:paraId="7BBE90FD" w14:textId="77777777" w:rsidTr="00DD3048">
        <w:trPr>
          <w:jc w:val="center"/>
        </w:trPr>
        <w:tc>
          <w:tcPr>
            <w:tcW w:w="2952" w:type="dxa"/>
            <w:tcBorders>
              <w:top w:val="nil"/>
              <w:left w:val="double" w:sz="6" w:space="0" w:color="auto"/>
              <w:bottom w:val="single" w:sz="12" w:space="0" w:color="auto"/>
              <w:right w:val="single" w:sz="12" w:space="0" w:color="auto"/>
            </w:tcBorders>
          </w:tcPr>
          <w:p w14:paraId="34301BED" w14:textId="77777777" w:rsidR="00340FB1" w:rsidRPr="00340FB1" w:rsidRDefault="00340FB1" w:rsidP="00637B72">
            <w:pPr>
              <w:jc w:val="center"/>
            </w:pPr>
            <w:r w:rsidRPr="00340FB1">
              <w:t>CS-2</w:t>
            </w:r>
          </w:p>
        </w:tc>
        <w:tc>
          <w:tcPr>
            <w:tcW w:w="2952" w:type="dxa"/>
            <w:tcBorders>
              <w:top w:val="nil"/>
              <w:left w:val="single" w:sz="12" w:space="0" w:color="auto"/>
              <w:bottom w:val="single" w:sz="12" w:space="0" w:color="auto"/>
              <w:right w:val="single" w:sz="12" w:space="0" w:color="auto"/>
            </w:tcBorders>
          </w:tcPr>
          <w:p w14:paraId="34AC1F73" w14:textId="77777777" w:rsidR="00340FB1" w:rsidRPr="00990EB4" w:rsidRDefault="00340FB1" w:rsidP="00637B72">
            <w:pPr>
              <w:pStyle w:val="EnvelopeReturn"/>
              <w:jc w:val="center"/>
              <w:rPr>
                <w:smallCaps w:val="0"/>
              </w:rPr>
            </w:pPr>
            <w:r w:rsidRPr="00990EB4">
              <w:rPr>
                <w:smallCaps w:val="0"/>
              </w:rPr>
              <w:t>2 (F032/41K)</w:t>
            </w:r>
          </w:p>
        </w:tc>
        <w:tc>
          <w:tcPr>
            <w:tcW w:w="2952" w:type="dxa"/>
            <w:tcBorders>
              <w:top w:val="nil"/>
              <w:left w:val="single" w:sz="12" w:space="0" w:color="auto"/>
              <w:bottom w:val="single" w:sz="12" w:space="0" w:color="auto"/>
              <w:right w:val="double" w:sz="6" w:space="0" w:color="auto"/>
            </w:tcBorders>
          </w:tcPr>
          <w:p w14:paraId="4A3F5C23" w14:textId="77777777" w:rsidR="00340FB1" w:rsidRPr="00340FB1" w:rsidRDefault="00340FB1" w:rsidP="00637B72">
            <w:pPr>
              <w:jc w:val="center"/>
            </w:pPr>
            <w:r w:rsidRPr="00340FB1">
              <w:t>1 x 4</w:t>
            </w:r>
          </w:p>
        </w:tc>
      </w:tr>
      <w:tr w:rsidR="00340FB1" w:rsidRPr="00817E30" w14:paraId="433F4FE2" w14:textId="77777777" w:rsidTr="00DD3048">
        <w:trPr>
          <w:jc w:val="center"/>
        </w:trPr>
        <w:tc>
          <w:tcPr>
            <w:tcW w:w="2952" w:type="dxa"/>
            <w:tcBorders>
              <w:top w:val="single" w:sz="12" w:space="0" w:color="auto"/>
              <w:left w:val="double" w:sz="6" w:space="0" w:color="auto"/>
              <w:bottom w:val="double" w:sz="6" w:space="0" w:color="auto"/>
              <w:right w:val="single" w:sz="12" w:space="0" w:color="auto"/>
            </w:tcBorders>
          </w:tcPr>
          <w:p w14:paraId="58CD37CA" w14:textId="77777777" w:rsidR="00340FB1" w:rsidRPr="00340FB1" w:rsidRDefault="00340FB1" w:rsidP="00637B72">
            <w:pPr>
              <w:jc w:val="center"/>
            </w:pPr>
            <w:r w:rsidRPr="00340FB1">
              <w:t>CS-2A</w:t>
            </w:r>
          </w:p>
        </w:tc>
        <w:tc>
          <w:tcPr>
            <w:tcW w:w="2952" w:type="dxa"/>
            <w:tcBorders>
              <w:top w:val="single" w:sz="12" w:space="0" w:color="auto"/>
              <w:left w:val="single" w:sz="12" w:space="0" w:color="auto"/>
              <w:bottom w:val="double" w:sz="6" w:space="0" w:color="auto"/>
              <w:right w:val="single" w:sz="12" w:space="0" w:color="auto"/>
            </w:tcBorders>
          </w:tcPr>
          <w:p w14:paraId="53E22037" w14:textId="77777777" w:rsidR="00340FB1" w:rsidRPr="00340FB1" w:rsidRDefault="00340FB1" w:rsidP="00637B72">
            <w:pPr>
              <w:jc w:val="center"/>
            </w:pPr>
            <w:r w:rsidRPr="00340FB1">
              <w:t>2 (F20T12D35)</w:t>
            </w:r>
          </w:p>
        </w:tc>
        <w:tc>
          <w:tcPr>
            <w:tcW w:w="2952" w:type="dxa"/>
            <w:tcBorders>
              <w:top w:val="single" w:sz="12" w:space="0" w:color="auto"/>
              <w:left w:val="single" w:sz="12" w:space="0" w:color="auto"/>
              <w:bottom w:val="double" w:sz="6" w:space="0" w:color="auto"/>
              <w:right w:val="double" w:sz="6" w:space="0" w:color="auto"/>
            </w:tcBorders>
          </w:tcPr>
          <w:p w14:paraId="24FAC409" w14:textId="77777777" w:rsidR="00340FB1" w:rsidRPr="00340FB1" w:rsidRDefault="00340FB1" w:rsidP="00637B72">
            <w:pPr>
              <w:jc w:val="center"/>
            </w:pPr>
            <w:r w:rsidRPr="00340FB1">
              <w:t>1 x 2</w:t>
            </w:r>
          </w:p>
        </w:tc>
      </w:tr>
    </w:tbl>
    <w:p w14:paraId="625BF3C0" w14:textId="77777777" w:rsidR="00340FB1" w:rsidRDefault="00340FB1" w:rsidP="00C1472A">
      <w:pPr>
        <w:pStyle w:val="PR1"/>
      </w:pPr>
      <w:r w:rsidRPr="00817E30">
        <w:t>Type CS-3:  2 lamp round drum style surface mounted ceiling fixture with white acrylic diffuser; Brownlee Lighting’s Summit 215, or Progress Lighting’s P7376:</w:t>
      </w:r>
    </w:p>
    <w:p w14:paraId="7CA3005C" w14:textId="77777777" w:rsidR="00340FB1" w:rsidRDefault="00340FB1" w:rsidP="00DD3048">
      <w:pPr>
        <w:pStyle w:val="PR2"/>
        <w:contextualSpacing w:val="0"/>
      </w:pPr>
      <w:r w:rsidRPr="00817E30">
        <w:t>Specific purpose ballast.</w:t>
      </w:r>
    </w:p>
    <w:p w14:paraId="1451D40B" w14:textId="77777777" w:rsidR="00340FB1" w:rsidRDefault="00340FB1" w:rsidP="00340FB1">
      <w:pPr>
        <w:pStyle w:val="PR2"/>
        <w:spacing w:before="0"/>
        <w:contextualSpacing w:val="0"/>
      </w:pPr>
      <w:r w:rsidRPr="00817E30">
        <w:t>Lamps (F13TT/27K).</w:t>
      </w:r>
    </w:p>
    <w:p w14:paraId="22405EF9" w14:textId="77777777" w:rsidR="00340FB1" w:rsidRPr="00340FB1" w:rsidRDefault="00340FB1" w:rsidP="00DD3048">
      <w:pPr>
        <w:pStyle w:val="SpecifierNote"/>
      </w:pPr>
      <w:r w:rsidRPr="00DD3048">
        <w:t>Type cw-1 also available with pull switch, convenience outlet, uplight, other finishes</w:t>
      </w:r>
      <w:r w:rsidRPr="00340FB1">
        <w:t>.</w:t>
      </w:r>
    </w:p>
    <w:p w14:paraId="1A883A0C" w14:textId="77777777" w:rsidR="00340FB1" w:rsidRDefault="00340FB1" w:rsidP="00C1472A">
      <w:pPr>
        <w:pStyle w:val="PR1"/>
      </w:pPr>
      <w:r w:rsidRPr="00817E30">
        <w:t>Type CW-1:  2 lamp 4 foot wall mounted fixture with acrylic diffuser (no uplight) and painted white finish; Keene Corp.’s Decorline/WA, or Miller Co.’s PV 2110-04:</w:t>
      </w:r>
    </w:p>
    <w:p w14:paraId="77278BB0" w14:textId="77777777" w:rsidR="00340FB1" w:rsidRDefault="00340FB1" w:rsidP="00DD3048">
      <w:pPr>
        <w:pStyle w:val="PR2"/>
        <w:contextualSpacing w:val="0"/>
      </w:pPr>
      <w:r w:rsidRPr="00817E30">
        <w:t>Electronic ballast.</w:t>
      </w:r>
    </w:p>
    <w:p w14:paraId="4326DB05" w14:textId="77777777" w:rsidR="00340FB1" w:rsidRDefault="00340FB1" w:rsidP="00340FB1">
      <w:pPr>
        <w:pStyle w:val="PR2"/>
        <w:spacing w:before="0"/>
        <w:contextualSpacing w:val="0"/>
      </w:pPr>
      <w:r w:rsidRPr="00817E30">
        <w:t>Lamps (F032/41K).</w:t>
      </w:r>
    </w:p>
    <w:p w14:paraId="44AD20DD" w14:textId="77777777" w:rsidR="00340FB1" w:rsidRDefault="00340FB1" w:rsidP="00C1472A">
      <w:pPr>
        <w:pStyle w:val="PR1"/>
      </w:pPr>
      <w:r w:rsidRPr="00817E30">
        <w:t>Type CW-2:  1 lamp 4 foot wall mounted fixture with 100 percent uplight, 0 percent downlight, and fawn brown finish; Litecontrol Corp.’s MOD-66-II Wall Asymmetric Indirect:</w:t>
      </w:r>
    </w:p>
    <w:p w14:paraId="40D29427" w14:textId="77777777" w:rsidR="00340FB1" w:rsidRDefault="00340FB1" w:rsidP="00DD3048">
      <w:pPr>
        <w:pStyle w:val="PR2"/>
        <w:contextualSpacing w:val="0"/>
      </w:pPr>
      <w:r w:rsidRPr="00817E30">
        <w:t>Electronic ballast.</w:t>
      </w:r>
    </w:p>
    <w:p w14:paraId="698A7C26" w14:textId="77777777" w:rsidR="00340FB1" w:rsidRDefault="00340FB1" w:rsidP="00340FB1">
      <w:pPr>
        <w:pStyle w:val="PR2"/>
        <w:spacing w:before="0"/>
        <w:contextualSpacing w:val="0"/>
      </w:pPr>
      <w:r w:rsidRPr="00817E30">
        <w:t>Lamps (F032/41K).</w:t>
      </w:r>
    </w:p>
    <w:p w14:paraId="00C9B1CC" w14:textId="77777777" w:rsidR="00340FB1" w:rsidRDefault="00340FB1" w:rsidP="00C1472A">
      <w:pPr>
        <w:pStyle w:val="PR1"/>
      </w:pPr>
      <w:r w:rsidRPr="00817E30">
        <w:t>Type CW-3:  2 lamp 4 foot wall mounted fixture with down light acrylic diffuser, 50 percent uplight, and fawn brown finish; Litecontrol Corp.’s MOD-66-II Wall Indirect/Direct:</w:t>
      </w:r>
    </w:p>
    <w:p w14:paraId="54B6997A" w14:textId="77777777" w:rsidR="00340FB1" w:rsidRDefault="00340FB1" w:rsidP="00DD3048">
      <w:pPr>
        <w:pStyle w:val="PR2"/>
        <w:contextualSpacing w:val="0"/>
      </w:pPr>
      <w:r w:rsidRPr="00817E30">
        <w:t>Electronic ballast.</w:t>
      </w:r>
    </w:p>
    <w:p w14:paraId="7C2ACA44" w14:textId="77777777" w:rsidR="00340FB1" w:rsidRDefault="00340FB1" w:rsidP="00340FB1">
      <w:pPr>
        <w:pStyle w:val="PR2"/>
        <w:spacing w:before="0"/>
        <w:contextualSpacing w:val="0"/>
      </w:pPr>
      <w:r w:rsidRPr="00817E30">
        <w:t>Lamps (F032/41K).</w:t>
      </w:r>
    </w:p>
    <w:p w14:paraId="109E7C0E" w14:textId="77777777" w:rsidR="00340FB1" w:rsidRPr="00340FB1" w:rsidRDefault="00340FB1" w:rsidP="00DD3048">
      <w:pPr>
        <w:pStyle w:val="SpecifierNote"/>
      </w:pPr>
      <w:r w:rsidRPr="00DD3048">
        <w:t>When using wall mounted fixtures in stairwells, use type cw-4, cw-4a or other suitable fixture with tempered glass lens.</w:t>
      </w:r>
    </w:p>
    <w:p w14:paraId="2B09E78D" w14:textId="77777777" w:rsidR="00340FB1" w:rsidRDefault="00340FB1" w:rsidP="00C1472A">
      <w:pPr>
        <w:pStyle w:val="PR1"/>
      </w:pPr>
      <w:r w:rsidRPr="00817E30">
        <w:t>Type CW-4 and CW-4A:  Wall mounted triangular (cross section) fixture with C-70 pattern tempered glass lens .125 inches thick:</w:t>
      </w:r>
    </w:p>
    <w:p w14:paraId="3604C41F" w14:textId="77777777" w:rsidR="00340FB1" w:rsidRDefault="00340FB1" w:rsidP="00DD3048">
      <w:pPr>
        <w:pStyle w:val="PR2"/>
        <w:contextualSpacing w:val="0"/>
      </w:pPr>
      <w:r w:rsidRPr="00817E30">
        <w:t>Company and Series:  Lightron of Cornwall’s Series 94</w:t>
      </w:r>
      <w:r>
        <w:t>.</w:t>
      </w:r>
    </w:p>
    <w:p w14:paraId="30DD9EF8" w14:textId="620C03E4" w:rsidR="00340FB1" w:rsidRDefault="00340FB1" w:rsidP="00340FB1">
      <w:pPr>
        <w:pStyle w:val="PR2"/>
        <w:spacing w:before="0"/>
        <w:contextualSpacing w:val="0"/>
      </w:pPr>
      <w:r w:rsidRPr="00817E30">
        <w:t>Electronic ballast.</w:t>
      </w:r>
      <w:r>
        <w:t xml:space="preserve"> </w:t>
      </w:r>
    </w:p>
    <w:tbl>
      <w:tblPr>
        <w:tblW w:w="0" w:type="auto"/>
        <w:jc w:val="center"/>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2952"/>
        <w:gridCol w:w="2952"/>
        <w:gridCol w:w="2952"/>
      </w:tblGrid>
      <w:tr w:rsidR="00340FB1" w:rsidRPr="00817E30" w14:paraId="67D279D6" w14:textId="77777777" w:rsidTr="00DD3048">
        <w:trPr>
          <w:tblHeader/>
          <w:jc w:val="center"/>
        </w:trPr>
        <w:tc>
          <w:tcPr>
            <w:tcW w:w="2952" w:type="dxa"/>
            <w:tcBorders>
              <w:top w:val="double" w:sz="6" w:space="0" w:color="auto"/>
              <w:left w:val="double" w:sz="6" w:space="0" w:color="auto"/>
              <w:bottom w:val="single" w:sz="18" w:space="0" w:color="auto"/>
              <w:right w:val="single" w:sz="12" w:space="0" w:color="auto"/>
            </w:tcBorders>
          </w:tcPr>
          <w:p w14:paraId="41284E0F" w14:textId="77777777" w:rsidR="00340FB1" w:rsidRPr="00340FB1" w:rsidRDefault="00340FB1" w:rsidP="00637B72">
            <w:pPr>
              <w:jc w:val="center"/>
              <w:rPr>
                <w:b/>
              </w:rPr>
            </w:pPr>
            <w:r w:rsidRPr="00340FB1">
              <w:rPr>
                <w:b/>
              </w:rPr>
              <w:t>TYPE</w:t>
            </w:r>
          </w:p>
        </w:tc>
        <w:tc>
          <w:tcPr>
            <w:tcW w:w="2952" w:type="dxa"/>
            <w:tcBorders>
              <w:top w:val="double" w:sz="6" w:space="0" w:color="auto"/>
              <w:left w:val="single" w:sz="12" w:space="0" w:color="auto"/>
              <w:bottom w:val="single" w:sz="18" w:space="0" w:color="auto"/>
              <w:right w:val="single" w:sz="12" w:space="0" w:color="auto"/>
            </w:tcBorders>
          </w:tcPr>
          <w:p w14:paraId="4247779B" w14:textId="77777777" w:rsidR="00340FB1" w:rsidRPr="00340FB1" w:rsidRDefault="00340FB1" w:rsidP="00637B72">
            <w:pPr>
              <w:jc w:val="center"/>
              <w:rPr>
                <w:b/>
              </w:rPr>
            </w:pPr>
            <w:r w:rsidRPr="00340FB1">
              <w:rPr>
                <w:b/>
              </w:rPr>
              <w:t>LAMPS</w:t>
            </w:r>
          </w:p>
        </w:tc>
        <w:tc>
          <w:tcPr>
            <w:tcW w:w="2952" w:type="dxa"/>
            <w:tcBorders>
              <w:top w:val="double" w:sz="6" w:space="0" w:color="auto"/>
              <w:left w:val="single" w:sz="12" w:space="0" w:color="auto"/>
              <w:bottom w:val="single" w:sz="18" w:space="0" w:color="auto"/>
              <w:right w:val="double" w:sz="6" w:space="0" w:color="auto"/>
            </w:tcBorders>
          </w:tcPr>
          <w:p w14:paraId="4AC44D33" w14:textId="77777777" w:rsidR="00340FB1" w:rsidRPr="00340FB1" w:rsidRDefault="00340FB1" w:rsidP="00637B72">
            <w:pPr>
              <w:jc w:val="center"/>
              <w:rPr>
                <w:b/>
              </w:rPr>
            </w:pPr>
            <w:r w:rsidRPr="00340FB1">
              <w:rPr>
                <w:b/>
              </w:rPr>
              <w:t>NOMINAL SIZE</w:t>
            </w:r>
          </w:p>
        </w:tc>
      </w:tr>
      <w:tr w:rsidR="00340FB1" w:rsidRPr="00817E30" w14:paraId="56AA579E" w14:textId="77777777" w:rsidTr="00DD3048">
        <w:trPr>
          <w:jc w:val="center"/>
        </w:trPr>
        <w:tc>
          <w:tcPr>
            <w:tcW w:w="2952" w:type="dxa"/>
            <w:tcBorders>
              <w:top w:val="nil"/>
              <w:left w:val="double" w:sz="6" w:space="0" w:color="auto"/>
              <w:bottom w:val="single" w:sz="12" w:space="0" w:color="auto"/>
              <w:right w:val="single" w:sz="12" w:space="0" w:color="auto"/>
            </w:tcBorders>
          </w:tcPr>
          <w:p w14:paraId="1098FE8E" w14:textId="77777777" w:rsidR="00340FB1" w:rsidRPr="00340FB1" w:rsidRDefault="00340FB1" w:rsidP="00637B72">
            <w:pPr>
              <w:jc w:val="center"/>
            </w:pPr>
            <w:r w:rsidRPr="00340FB1">
              <w:t>CW-4</w:t>
            </w:r>
          </w:p>
        </w:tc>
        <w:tc>
          <w:tcPr>
            <w:tcW w:w="2952" w:type="dxa"/>
            <w:tcBorders>
              <w:top w:val="nil"/>
              <w:left w:val="single" w:sz="12" w:space="0" w:color="auto"/>
              <w:bottom w:val="single" w:sz="12" w:space="0" w:color="auto"/>
              <w:right w:val="single" w:sz="12" w:space="0" w:color="auto"/>
            </w:tcBorders>
          </w:tcPr>
          <w:p w14:paraId="586A5212" w14:textId="77777777" w:rsidR="00340FB1" w:rsidRPr="00990EB4" w:rsidRDefault="00340FB1" w:rsidP="00637B72">
            <w:pPr>
              <w:pStyle w:val="EnvelopeReturn"/>
              <w:jc w:val="center"/>
              <w:rPr>
                <w:smallCaps w:val="0"/>
              </w:rPr>
            </w:pPr>
            <w:r w:rsidRPr="00990EB4">
              <w:rPr>
                <w:smallCaps w:val="0"/>
              </w:rPr>
              <w:t>2 (F032/41K)</w:t>
            </w:r>
          </w:p>
        </w:tc>
        <w:tc>
          <w:tcPr>
            <w:tcW w:w="2952" w:type="dxa"/>
            <w:tcBorders>
              <w:top w:val="nil"/>
              <w:left w:val="single" w:sz="12" w:space="0" w:color="auto"/>
              <w:bottom w:val="single" w:sz="12" w:space="0" w:color="auto"/>
              <w:right w:val="double" w:sz="6" w:space="0" w:color="auto"/>
            </w:tcBorders>
          </w:tcPr>
          <w:p w14:paraId="01DB5722" w14:textId="77777777" w:rsidR="00340FB1" w:rsidRPr="00340FB1" w:rsidRDefault="00340FB1" w:rsidP="00637B72">
            <w:pPr>
              <w:jc w:val="center"/>
            </w:pPr>
            <w:r w:rsidRPr="00340FB1">
              <w:t>4 foot</w:t>
            </w:r>
          </w:p>
        </w:tc>
      </w:tr>
      <w:tr w:rsidR="00340FB1" w:rsidRPr="00817E30" w14:paraId="1237C24E" w14:textId="77777777" w:rsidTr="00DD3048">
        <w:trPr>
          <w:jc w:val="center"/>
        </w:trPr>
        <w:tc>
          <w:tcPr>
            <w:tcW w:w="2952" w:type="dxa"/>
            <w:tcBorders>
              <w:top w:val="single" w:sz="12" w:space="0" w:color="auto"/>
              <w:left w:val="double" w:sz="6" w:space="0" w:color="auto"/>
              <w:bottom w:val="double" w:sz="6" w:space="0" w:color="auto"/>
              <w:right w:val="single" w:sz="12" w:space="0" w:color="auto"/>
            </w:tcBorders>
          </w:tcPr>
          <w:p w14:paraId="5FF01EF1" w14:textId="77777777" w:rsidR="00340FB1" w:rsidRPr="00340FB1" w:rsidRDefault="00340FB1" w:rsidP="00637B72">
            <w:pPr>
              <w:jc w:val="center"/>
            </w:pPr>
            <w:r w:rsidRPr="00340FB1">
              <w:t>CW-4A</w:t>
            </w:r>
          </w:p>
        </w:tc>
        <w:tc>
          <w:tcPr>
            <w:tcW w:w="2952" w:type="dxa"/>
            <w:tcBorders>
              <w:top w:val="single" w:sz="12" w:space="0" w:color="auto"/>
              <w:left w:val="single" w:sz="12" w:space="0" w:color="auto"/>
              <w:bottom w:val="double" w:sz="6" w:space="0" w:color="auto"/>
              <w:right w:val="single" w:sz="12" w:space="0" w:color="auto"/>
            </w:tcBorders>
          </w:tcPr>
          <w:p w14:paraId="19DFEC87" w14:textId="77777777" w:rsidR="00340FB1" w:rsidRPr="00340FB1" w:rsidRDefault="00340FB1" w:rsidP="00637B72">
            <w:pPr>
              <w:jc w:val="center"/>
            </w:pPr>
            <w:r w:rsidRPr="00340FB1">
              <w:t>2 (F017/41K)</w:t>
            </w:r>
          </w:p>
        </w:tc>
        <w:tc>
          <w:tcPr>
            <w:tcW w:w="2952" w:type="dxa"/>
            <w:tcBorders>
              <w:top w:val="single" w:sz="12" w:space="0" w:color="auto"/>
              <w:left w:val="single" w:sz="12" w:space="0" w:color="auto"/>
              <w:bottom w:val="double" w:sz="6" w:space="0" w:color="auto"/>
              <w:right w:val="double" w:sz="6" w:space="0" w:color="auto"/>
            </w:tcBorders>
          </w:tcPr>
          <w:p w14:paraId="3E81BCE0" w14:textId="77777777" w:rsidR="00340FB1" w:rsidRPr="00340FB1" w:rsidRDefault="00340FB1" w:rsidP="00637B72">
            <w:pPr>
              <w:jc w:val="center"/>
            </w:pPr>
            <w:r w:rsidRPr="00340FB1">
              <w:t>2 foot</w:t>
            </w:r>
          </w:p>
        </w:tc>
      </w:tr>
    </w:tbl>
    <w:p w14:paraId="4B9539E0" w14:textId="77777777" w:rsidR="00340FB1" w:rsidRPr="00BA54DE" w:rsidRDefault="00340FB1" w:rsidP="00FF366D">
      <w:pPr>
        <w:pStyle w:val="ART"/>
      </w:pPr>
      <w:r w:rsidRPr="00BA54DE">
        <w:t>INDUSTRIAL FLUORESCENT FIXTURES</w:t>
      </w:r>
    </w:p>
    <w:p w14:paraId="36DA25B0" w14:textId="77777777" w:rsidR="00340FB1" w:rsidRPr="00340FB1" w:rsidRDefault="00340FB1" w:rsidP="00DD3048">
      <w:pPr>
        <w:pStyle w:val="SpecifierNote"/>
      </w:pPr>
      <w:r w:rsidRPr="00DD3048">
        <w:t>Use type if-1 for standard 2 lamp industrial type fixture</w:t>
      </w:r>
      <w:r w:rsidRPr="00340FB1">
        <w:t>.</w:t>
      </w:r>
    </w:p>
    <w:p w14:paraId="69E49498" w14:textId="77777777" w:rsidR="00340FB1" w:rsidRDefault="00340FB1" w:rsidP="00C1472A">
      <w:pPr>
        <w:pStyle w:val="PR1"/>
      </w:pPr>
      <w:r w:rsidRPr="00817E30">
        <w:t>Type IF-1 and IF-1A:  Industrial type fixture with porcelain enamel reflector (10 percent uplight):</w:t>
      </w:r>
    </w:p>
    <w:p w14:paraId="01258C40" w14:textId="77777777" w:rsidR="00340FB1" w:rsidRDefault="00340FB1" w:rsidP="00DD3048">
      <w:pPr>
        <w:pStyle w:val="PR2"/>
        <w:contextualSpacing w:val="0"/>
      </w:pPr>
      <w:r w:rsidRPr="00817E30">
        <w:t>Company and Series:  Day-Brite Lighting’s FL Series, Hubbell Lighting’s Crown IC, or Lightron of Cornwall’s 92T-POR.</w:t>
      </w:r>
    </w:p>
    <w:p w14:paraId="52D84D78" w14:textId="01FE36CC" w:rsidR="00340FB1" w:rsidRDefault="00340FB1" w:rsidP="00340FB1">
      <w:pPr>
        <w:pStyle w:val="PR2"/>
        <w:spacing w:before="0"/>
        <w:contextualSpacing w:val="0"/>
      </w:pPr>
      <w:r w:rsidRPr="00817E30">
        <w:t>Electronic ballast.</w:t>
      </w:r>
      <w:r>
        <w:t xml:space="preserve"> </w:t>
      </w:r>
    </w:p>
    <w:tbl>
      <w:tblPr>
        <w:tblW w:w="0" w:type="auto"/>
        <w:jc w:val="center"/>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2214"/>
        <w:gridCol w:w="2214"/>
        <w:gridCol w:w="2214"/>
        <w:gridCol w:w="2214"/>
      </w:tblGrid>
      <w:tr w:rsidR="00340FB1" w:rsidRPr="00817E30" w14:paraId="7ECEAAA8" w14:textId="77777777" w:rsidTr="00DD3048">
        <w:trPr>
          <w:tblHeader/>
          <w:jc w:val="center"/>
        </w:trPr>
        <w:tc>
          <w:tcPr>
            <w:tcW w:w="2214" w:type="dxa"/>
            <w:tcBorders>
              <w:top w:val="double" w:sz="6" w:space="0" w:color="auto"/>
              <w:left w:val="double" w:sz="6" w:space="0" w:color="auto"/>
              <w:bottom w:val="single" w:sz="18" w:space="0" w:color="auto"/>
              <w:right w:val="single" w:sz="12" w:space="0" w:color="auto"/>
            </w:tcBorders>
          </w:tcPr>
          <w:p w14:paraId="4F20D271" w14:textId="77777777" w:rsidR="00340FB1" w:rsidRPr="00340FB1" w:rsidRDefault="00340FB1" w:rsidP="00637B72">
            <w:pPr>
              <w:jc w:val="center"/>
              <w:rPr>
                <w:b/>
              </w:rPr>
            </w:pPr>
            <w:r w:rsidRPr="00340FB1">
              <w:rPr>
                <w:b/>
              </w:rPr>
              <w:t>TYPE</w:t>
            </w:r>
          </w:p>
        </w:tc>
        <w:tc>
          <w:tcPr>
            <w:tcW w:w="2214" w:type="dxa"/>
            <w:tcBorders>
              <w:top w:val="double" w:sz="6" w:space="0" w:color="auto"/>
              <w:left w:val="single" w:sz="12" w:space="0" w:color="auto"/>
              <w:bottom w:val="single" w:sz="18" w:space="0" w:color="auto"/>
              <w:right w:val="single" w:sz="12" w:space="0" w:color="auto"/>
            </w:tcBorders>
          </w:tcPr>
          <w:p w14:paraId="3936131E" w14:textId="77777777" w:rsidR="00340FB1" w:rsidRPr="00340FB1" w:rsidRDefault="00340FB1" w:rsidP="00637B72">
            <w:pPr>
              <w:jc w:val="center"/>
              <w:rPr>
                <w:b/>
              </w:rPr>
            </w:pPr>
            <w:r w:rsidRPr="00340FB1">
              <w:rPr>
                <w:b/>
              </w:rPr>
              <w:t>LAMPS</w:t>
            </w:r>
          </w:p>
        </w:tc>
        <w:tc>
          <w:tcPr>
            <w:tcW w:w="2214" w:type="dxa"/>
            <w:tcBorders>
              <w:top w:val="double" w:sz="6" w:space="0" w:color="auto"/>
              <w:left w:val="single" w:sz="12" w:space="0" w:color="auto"/>
              <w:bottom w:val="single" w:sz="18" w:space="0" w:color="auto"/>
              <w:right w:val="single" w:sz="12" w:space="0" w:color="auto"/>
            </w:tcBorders>
          </w:tcPr>
          <w:p w14:paraId="6A88261C" w14:textId="77777777" w:rsidR="00340FB1" w:rsidRPr="00340FB1" w:rsidRDefault="00340FB1" w:rsidP="00637B72">
            <w:pPr>
              <w:jc w:val="center"/>
              <w:rPr>
                <w:b/>
              </w:rPr>
            </w:pPr>
            <w:r w:rsidRPr="00340FB1">
              <w:rPr>
                <w:b/>
              </w:rPr>
              <w:t>NOMINAL SIZE</w:t>
            </w:r>
          </w:p>
        </w:tc>
        <w:tc>
          <w:tcPr>
            <w:tcW w:w="2214" w:type="dxa"/>
            <w:tcBorders>
              <w:top w:val="double" w:sz="6" w:space="0" w:color="auto"/>
              <w:left w:val="single" w:sz="12" w:space="0" w:color="auto"/>
              <w:bottom w:val="single" w:sz="18" w:space="0" w:color="auto"/>
              <w:right w:val="double" w:sz="6" w:space="0" w:color="auto"/>
            </w:tcBorders>
          </w:tcPr>
          <w:p w14:paraId="042AF391" w14:textId="77777777" w:rsidR="00340FB1" w:rsidRPr="00340FB1" w:rsidRDefault="00340FB1" w:rsidP="00637B72">
            <w:pPr>
              <w:jc w:val="center"/>
              <w:rPr>
                <w:b/>
              </w:rPr>
            </w:pPr>
            <w:r w:rsidRPr="00340FB1">
              <w:rPr>
                <w:b/>
              </w:rPr>
              <w:t>OTHER</w:t>
            </w:r>
          </w:p>
        </w:tc>
      </w:tr>
      <w:tr w:rsidR="00340FB1" w:rsidRPr="00817E30" w14:paraId="05F0579E" w14:textId="77777777" w:rsidTr="00DD3048">
        <w:trPr>
          <w:jc w:val="center"/>
        </w:trPr>
        <w:tc>
          <w:tcPr>
            <w:tcW w:w="2214" w:type="dxa"/>
            <w:tcBorders>
              <w:top w:val="nil"/>
              <w:left w:val="double" w:sz="6" w:space="0" w:color="auto"/>
              <w:bottom w:val="single" w:sz="12" w:space="0" w:color="auto"/>
              <w:right w:val="single" w:sz="12" w:space="0" w:color="auto"/>
            </w:tcBorders>
          </w:tcPr>
          <w:p w14:paraId="5975FCF2" w14:textId="77777777" w:rsidR="00340FB1" w:rsidRPr="00340FB1" w:rsidRDefault="00340FB1" w:rsidP="00637B72">
            <w:pPr>
              <w:jc w:val="center"/>
            </w:pPr>
            <w:r w:rsidRPr="00340FB1">
              <w:t>IF-1</w:t>
            </w:r>
          </w:p>
        </w:tc>
        <w:tc>
          <w:tcPr>
            <w:tcW w:w="2214" w:type="dxa"/>
            <w:tcBorders>
              <w:top w:val="nil"/>
              <w:left w:val="single" w:sz="12" w:space="0" w:color="auto"/>
              <w:bottom w:val="single" w:sz="12" w:space="0" w:color="auto"/>
              <w:right w:val="single" w:sz="12" w:space="0" w:color="auto"/>
            </w:tcBorders>
          </w:tcPr>
          <w:p w14:paraId="1E75AAF4" w14:textId="77777777" w:rsidR="00340FB1" w:rsidRPr="00990EB4" w:rsidRDefault="00340FB1" w:rsidP="00637B72">
            <w:pPr>
              <w:pStyle w:val="EnvelopeReturn"/>
              <w:jc w:val="center"/>
              <w:rPr>
                <w:smallCaps w:val="0"/>
              </w:rPr>
            </w:pPr>
            <w:r w:rsidRPr="00990EB4">
              <w:rPr>
                <w:smallCaps w:val="0"/>
              </w:rPr>
              <w:t>2 (F032/41K)</w:t>
            </w:r>
          </w:p>
        </w:tc>
        <w:tc>
          <w:tcPr>
            <w:tcW w:w="2214" w:type="dxa"/>
            <w:tcBorders>
              <w:top w:val="nil"/>
              <w:left w:val="single" w:sz="12" w:space="0" w:color="auto"/>
              <w:bottom w:val="single" w:sz="12" w:space="0" w:color="auto"/>
              <w:right w:val="single" w:sz="12" w:space="0" w:color="auto"/>
            </w:tcBorders>
          </w:tcPr>
          <w:p w14:paraId="232C20B8" w14:textId="77777777" w:rsidR="00340FB1" w:rsidRPr="00340FB1" w:rsidRDefault="00340FB1" w:rsidP="00637B72">
            <w:pPr>
              <w:jc w:val="center"/>
            </w:pPr>
            <w:r w:rsidRPr="00340FB1">
              <w:t>1 x 4</w:t>
            </w:r>
          </w:p>
        </w:tc>
        <w:tc>
          <w:tcPr>
            <w:tcW w:w="2214" w:type="dxa"/>
            <w:tcBorders>
              <w:top w:val="nil"/>
              <w:left w:val="single" w:sz="12" w:space="0" w:color="auto"/>
              <w:bottom w:val="single" w:sz="12" w:space="0" w:color="auto"/>
              <w:right w:val="double" w:sz="6" w:space="0" w:color="auto"/>
            </w:tcBorders>
          </w:tcPr>
          <w:p w14:paraId="6EEFF0A8" w14:textId="77777777" w:rsidR="00340FB1" w:rsidRPr="00340FB1" w:rsidRDefault="00340FB1" w:rsidP="00637B72">
            <w:pPr>
              <w:jc w:val="center"/>
            </w:pPr>
            <w:r w:rsidRPr="00340FB1">
              <w:t>-</w:t>
            </w:r>
          </w:p>
        </w:tc>
      </w:tr>
      <w:tr w:rsidR="00340FB1" w:rsidRPr="00817E30" w14:paraId="22B98F80" w14:textId="77777777" w:rsidTr="00DD3048">
        <w:trPr>
          <w:jc w:val="center"/>
        </w:trPr>
        <w:tc>
          <w:tcPr>
            <w:tcW w:w="2214" w:type="dxa"/>
            <w:tcBorders>
              <w:top w:val="single" w:sz="12" w:space="0" w:color="auto"/>
              <w:left w:val="double" w:sz="6" w:space="0" w:color="auto"/>
              <w:bottom w:val="double" w:sz="6" w:space="0" w:color="auto"/>
              <w:right w:val="single" w:sz="12" w:space="0" w:color="auto"/>
            </w:tcBorders>
          </w:tcPr>
          <w:p w14:paraId="705E022A" w14:textId="77777777" w:rsidR="00340FB1" w:rsidRPr="00340FB1" w:rsidRDefault="00340FB1" w:rsidP="00637B72">
            <w:pPr>
              <w:jc w:val="center"/>
            </w:pPr>
            <w:r w:rsidRPr="00340FB1">
              <w:t>IF-1A</w:t>
            </w:r>
          </w:p>
        </w:tc>
        <w:tc>
          <w:tcPr>
            <w:tcW w:w="2214" w:type="dxa"/>
            <w:tcBorders>
              <w:top w:val="single" w:sz="12" w:space="0" w:color="auto"/>
              <w:left w:val="single" w:sz="12" w:space="0" w:color="auto"/>
              <w:bottom w:val="double" w:sz="6" w:space="0" w:color="auto"/>
              <w:right w:val="single" w:sz="12" w:space="0" w:color="auto"/>
            </w:tcBorders>
          </w:tcPr>
          <w:p w14:paraId="6186072F" w14:textId="77777777" w:rsidR="00340FB1" w:rsidRPr="00340FB1" w:rsidRDefault="00340FB1" w:rsidP="00637B72">
            <w:pPr>
              <w:jc w:val="center"/>
            </w:pPr>
            <w:r w:rsidRPr="00340FB1">
              <w:t>2 (F032/41K)</w:t>
            </w:r>
          </w:p>
        </w:tc>
        <w:tc>
          <w:tcPr>
            <w:tcW w:w="2214" w:type="dxa"/>
            <w:tcBorders>
              <w:top w:val="single" w:sz="12" w:space="0" w:color="auto"/>
              <w:left w:val="single" w:sz="12" w:space="0" w:color="auto"/>
              <w:bottom w:val="double" w:sz="6" w:space="0" w:color="auto"/>
              <w:right w:val="single" w:sz="12" w:space="0" w:color="auto"/>
            </w:tcBorders>
          </w:tcPr>
          <w:p w14:paraId="6DCE6EB6" w14:textId="77777777" w:rsidR="00340FB1" w:rsidRPr="00340FB1" w:rsidRDefault="00340FB1" w:rsidP="00637B72">
            <w:pPr>
              <w:jc w:val="center"/>
            </w:pPr>
            <w:r w:rsidRPr="00340FB1">
              <w:t>1 x 4</w:t>
            </w:r>
          </w:p>
        </w:tc>
        <w:tc>
          <w:tcPr>
            <w:tcW w:w="2214" w:type="dxa"/>
            <w:tcBorders>
              <w:top w:val="single" w:sz="12" w:space="0" w:color="auto"/>
              <w:left w:val="single" w:sz="12" w:space="0" w:color="auto"/>
              <w:bottom w:val="double" w:sz="6" w:space="0" w:color="auto"/>
              <w:right w:val="double" w:sz="6" w:space="0" w:color="auto"/>
            </w:tcBorders>
          </w:tcPr>
          <w:p w14:paraId="237A37C0" w14:textId="77777777" w:rsidR="00340FB1" w:rsidRPr="00340FB1" w:rsidRDefault="00340FB1" w:rsidP="00637B72">
            <w:r w:rsidRPr="00340FB1">
              <w:t>WireGuard</w:t>
            </w:r>
          </w:p>
        </w:tc>
      </w:tr>
    </w:tbl>
    <w:p w14:paraId="29A4309E" w14:textId="77777777" w:rsidR="00340FB1" w:rsidRDefault="00340FB1" w:rsidP="00C1472A">
      <w:pPr>
        <w:pStyle w:val="PR1"/>
      </w:pPr>
      <w:r w:rsidRPr="00817E30">
        <w:t>Type IX-1 and IX-1A:  Enclosed and gasketed vaportight industrial type fixture suitable for use in Class I, Division 2 hazardous locations, clear tempered glass lens, end connections for through feed wiring:</w:t>
      </w:r>
    </w:p>
    <w:p w14:paraId="1AE9DA8B" w14:textId="77777777" w:rsidR="00340FB1" w:rsidRDefault="00340FB1" w:rsidP="00DD3048">
      <w:pPr>
        <w:pStyle w:val="PR2"/>
        <w:contextualSpacing w:val="0"/>
      </w:pPr>
      <w:r w:rsidRPr="00817E30">
        <w:t>Company and Series:  Crouse-Hinds Co.’s FVN Series, or Rig-A-Lite Co.’s HEF Series.</w:t>
      </w:r>
    </w:p>
    <w:p w14:paraId="5F3A48A5" w14:textId="1088D1FB" w:rsidR="00340FB1" w:rsidRDefault="00340FB1" w:rsidP="00340FB1">
      <w:pPr>
        <w:pStyle w:val="PR2"/>
        <w:spacing w:before="0"/>
        <w:contextualSpacing w:val="0"/>
      </w:pPr>
      <w:r w:rsidRPr="00817E30">
        <w:t>Electronic ballast.</w:t>
      </w:r>
      <w:r>
        <w:t xml:space="preserve"> </w:t>
      </w:r>
    </w:p>
    <w:tbl>
      <w:tblPr>
        <w:tblW w:w="0" w:type="auto"/>
        <w:jc w:val="center"/>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1368"/>
        <w:gridCol w:w="2070"/>
        <w:gridCol w:w="1980"/>
        <w:gridCol w:w="3438"/>
      </w:tblGrid>
      <w:tr w:rsidR="00340FB1" w:rsidRPr="00817E30" w14:paraId="597992DC" w14:textId="77777777" w:rsidTr="00DD3048">
        <w:trPr>
          <w:tblHeader/>
          <w:jc w:val="center"/>
        </w:trPr>
        <w:tc>
          <w:tcPr>
            <w:tcW w:w="1368" w:type="dxa"/>
            <w:tcBorders>
              <w:top w:val="double" w:sz="6" w:space="0" w:color="auto"/>
              <w:left w:val="double" w:sz="6" w:space="0" w:color="auto"/>
              <w:bottom w:val="single" w:sz="18" w:space="0" w:color="auto"/>
              <w:right w:val="single" w:sz="12" w:space="0" w:color="auto"/>
            </w:tcBorders>
          </w:tcPr>
          <w:p w14:paraId="5A01BA21" w14:textId="77777777" w:rsidR="00340FB1" w:rsidRPr="00340FB1" w:rsidRDefault="00340FB1" w:rsidP="00637B72">
            <w:pPr>
              <w:jc w:val="center"/>
              <w:rPr>
                <w:b/>
              </w:rPr>
            </w:pPr>
            <w:r w:rsidRPr="00340FB1">
              <w:rPr>
                <w:b/>
              </w:rPr>
              <w:t>TYPE</w:t>
            </w:r>
          </w:p>
        </w:tc>
        <w:tc>
          <w:tcPr>
            <w:tcW w:w="2070" w:type="dxa"/>
            <w:tcBorders>
              <w:top w:val="double" w:sz="6" w:space="0" w:color="auto"/>
              <w:left w:val="single" w:sz="12" w:space="0" w:color="auto"/>
              <w:bottom w:val="single" w:sz="18" w:space="0" w:color="auto"/>
              <w:right w:val="single" w:sz="12" w:space="0" w:color="auto"/>
            </w:tcBorders>
          </w:tcPr>
          <w:p w14:paraId="0F4E7C2D" w14:textId="77777777" w:rsidR="00340FB1" w:rsidRPr="00340FB1" w:rsidRDefault="00340FB1" w:rsidP="00637B72">
            <w:pPr>
              <w:jc w:val="center"/>
              <w:rPr>
                <w:b/>
              </w:rPr>
            </w:pPr>
            <w:r w:rsidRPr="00340FB1">
              <w:rPr>
                <w:b/>
              </w:rPr>
              <w:t>LAMPS</w:t>
            </w:r>
          </w:p>
        </w:tc>
        <w:tc>
          <w:tcPr>
            <w:tcW w:w="1980" w:type="dxa"/>
            <w:tcBorders>
              <w:top w:val="double" w:sz="6" w:space="0" w:color="auto"/>
              <w:left w:val="single" w:sz="12" w:space="0" w:color="auto"/>
              <w:bottom w:val="single" w:sz="18" w:space="0" w:color="auto"/>
              <w:right w:val="single" w:sz="12" w:space="0" w:color="auto"/>
            </w:tcBorders>
          </w:tcPr>
          <w:p w14:paraId="50FE8B4F" w14:textId="77777777" w:rsidR="00340FB1" w:rsidRPr="00340FB1" w:rsidRDefault="00340FB1" w:rsidP="00637B72">
            <w:pPr>
              <w:jc w:val="center"/>
              <w:rPr>
                <w:b/>
              </w:rPr>
            </w:pPr>
            <w:r w:rsidRPr="00340FB1">
              <w:rPr>
                <w:b/>
              </w:rPr>
              <w:t>NOMINAL SIZE</w:t>
            </w:r>
          </w:p>
        </w:tc>
        <w:tc>
          <w:tcPr>
            <w:tcW w:w="3438" w:type="dxa"/>
            <w:tcBorders>
              <w:top w:val="double" w:sz="6" w:space="0" w:color="auto"/>
              <w:left w:val="single" w:sz="12" w:space="0" w:color="auto"/>
              <w:bottom w:val="single" w:sz="18" w:space="0" w:color="auto"/>
              <w:right w:val="double" w:sz="6" w:space="0" w:color="auto"/>
            </w:tcBorders>
          </w:tcPr>
          <w:p w14:paraId="5033420B" w14:textId="77777777" w:rsidR="00340FB1" w:rsidRPr="00340FB1" w:rsidRDefault="00340FB1" w:rsidP="00637B72">
            <w:pPr>
              <w:jc w:val="center"/>
              <w:rPr>
                <w:b/>
              </w:rPr>
            </w:pPr>
            <w:r w:rsidRPr="00340FB1">
              <w:rPr>
                <w:b/>
              </w:rPr>
              <w:t>OTHER</w:t>
            </w:r>
          </w:p>
        </w:tc>
      </w:tr>
      <w:tr w:rsidR="00340FB1" w:rsidRPr="00817E30" w14:paraId="032A32E1" w14:textId="77777777" w:rsidTr="00DD3048">
        <w:trPr>
          <w:jc w:val="center"/>
        </w:trPr>
        <w:tc>
          <w:tcPr>
            <w:tcW w:w="1368" w:type="dxa"/>
            <w:tcBorders>
              <w:top w:val="nil"/>
              <w:left w:val="double" w:sz="6" w:space="0" w:color="auto"/>
              <w:bottom w:val="single" w:sz="12" w:space="0" w:color="auto"/>
              <w:right w:val="single" w:sz="12" w:space="0" w:color="auto"/>
            </w:tcBorders>
          </w:tcPr>
          <w:p w14:paraId="2803ED39" w14:textId="77777777" w:rsidR="00340FB1" w:rsidRPr="00340FB1" w:rsidRDefault="00340FB1" w:rsidP="00637B72">
            <w:pPr>
              <w:jc w:val="center"/>
            </w:pPr>
            <w:r w:rsidRPr="00340FB1">
              <w:t>IX-1</w:t>
            </w:r>
          </w:p>
        </w:tc>
        <w:tc>
          <w:tcPr>
            <w:tcW w:w="2070" w:type="dxa"/>
            <w:tcBorders>
              <w:top w:val="nil"/>
              <w:left w:val="single" w:sz="12" w:space="0" w:color="auto"/>
              <w:bottom w:val="single" w:sz="12" w:space="0" w:color="auto"/>
              <w:right w:val="single" w:sz="12" w:space="0" w:color="auto"/>
            </w:tcBorders>
          </w:tcPr>
          <w:p w14:paraId="39B05B61" w14:textId="77777777" w:rsidR="00340FB1" w:rsidRPr="00990EB4" w:rsidRDefault="00340FB1" w:rsidP="00637B72">
            <w:pPr>
              <w:pStyle w:val="EnvelopeReturn"/>
              <w:jc w:val="center"/>
              <w:rPr>
                <w:smallCaps w:val="0"/>
              </w:rPr>
            </w:pPr>
            <w:r w:rsidRPr="00990EB4">
              <w:rPr>
                <w:smallCaps w:val="0"/>
              </w:rPr>
              <w:t>2 (F032/41K)</w:t>
            </w:r>
          </w:p>
        </w:tc>
        <w:tc>
          <w:tcPr>
            <w:tcW w:w="1980" w:type="dxa"/>
            <w:tcBorders>
              <w:top w:val="nil"/>
              <w:left w:val="single" w:sz="12" w:space="0" w:color="auto"/>
              <w:bottom w:val="single" w:sz="12" w:space="0" w:color="auto"/>
              <w:right w:val="single" w:sz="12" w:space="0" w:color="auto"/>
            </w:tcBorders>
          </w:tcPr>
          <w:p w14:paraId="3DAE7081" w14:textId="77777777" w:rsidR="00340FB1" w:rsidRPr="00340FB1" w:rsidRDefault="00340FB1" w:rsidP="00637B72">
            <w:pPr>
              <w:jc w:val="center"/>
            </w:pPr>
            <w:r w:rsidRPr="00340FB1">
              <w:t>4 foot</w:t>
            </w:r>
          </w:p>
        </w:tc>
        <w:tc>
          <w:tcPr>
            <w:tcW w:w="3438" w:type="dxa"/>
            <w:tcBorders>
              <w:top w:val="nil"/>
              <w:left w:val="single" w:sz="12" w:space="0" w:color="auto"/>
              <w:bottom w:val="single" w:sz="12" w:space="0" w:color="auto"/>
              <w:right w:val="double" w:sz="6" w:space="0" w:color="auto"/>
            </w:tcBorders>
          </w:tcPr>
          <w:p w14:paraId="681EDDA7" w14:textId="77777777" w:rsidR="00340FB1" w:rsidRPr="00340FB1" w:rsidRDefault="00340FB1" w:rsidP="00637B72">
            <w:pPr>
              <w:jc w:val="center"/>
            </w:pPr>
            <w:r w:rsidRPr="00340FB1">
              <w:t>-</w:t>
            </w:r>
          </w:p>
        </w:tc>
      </w:tr>
      <w:tr w:rsidR="00340FB1" w:rsidRPr="00817E30" w14:paraId="04D1A0E9" w14:textId="77777777" w:rsidTr="00DD3048">
        <w:trPr>
          <w:jc w:val="center"/>
        </w:trPr>
        <w:tc>
          <w:tcPr>
            <w:tcW w:w="1368" w:type="dxa"/>
            <w:tcBorders>
              <w:top w:val="single" w:sz="12" w:space="0" w:color="auto"/>
              <w:left w:val="double" w:sz="6" w:space="0" w:color="auto"/>
              <w:bottom w:val="double" w:sz="6" w:space="0" w:color="auto"/>
              <w:right w:val="single" w:sz="12" w:space="0" w:color="auto"/>
            </w:tcBorders>
          </w:tcPr>
          <w:p w14:paraId="04EE81BD" w14:textId="77777777" w:rsidR="00340FB1" w:rsidRPr="00340FB1" w:rsidRDefault="00340FB1" w:rsidP="00637B72">
            <w:pPr>
              <w:jc w:val="center"/>
            </w:pPr>
            <w:r w:rsidRPr="00340FB1">
              <w:t>IX-1A</w:t>
            </w:r>
          </w:p>
        </w:tc>
        <w:tc>
          <w:tcPr>
            <w:tcW w:w="2070" w:type="dxa"/>
            <w:tcBorders>
              <w:top w:val="single" w:sz="12" w:space="0" w:color="auto"/>
              <w:left w:val="single" w:sz="12" w:space="0" w:color="auto"/>
              <w:bottom w:val="double" w:sz="6" w:space="0" w:color="auto"/>
              <w:right w:val="single" w:sz="12" w:space="0" w:color="auto"/>
            </w:tcBorders>
          </w:tcPr>
          <w:p w14:paraId="4CF3D247" w14:textId="77777777" w:rsidR="00340FB1" w:rsidRPr="00340FB1" w:rsidRDefault="00340FB1" w:rsidP="00637B72">
            <w:pPr>
              <w:jc w:val="center"/>
            </w:pPr>
            <w:r w:rsidRPr="00340FB1">
              <w:t>2 (F032/41K)</w:t>
            </w:r>
          </w:p>
        </w:tc>
        <w:tc>
          <w:tcPr>
            <w:tcW w:w="1980" w:type="dxa"/>
            <w:tcBorders>
              <w:top w:val="single" w:sz="12" w:space="0" w:color="auto"/>
              <w:left w:val="single" w:sz="12" w:space="0" w:color="auto"/>
              <w:bottom w:val="double" w:sz="6" w:space="0" w:color="auto"/>
              <w:right w:val="single" w:sz="12" w:space="0" w:color="auto"/>
            </w:tcBorders>
          </w:tcPr>
          <w:p w14:paraId="40D6DB7B" w14:textId="77777777" w:rsidR="00340FB1" w:rsidRPr="00340FB1" w:rsidRDefault="00340FB1" w:rsidP="00637B72">
            <w:pPr>
              <w:jc w:val="center"/>
            </w:pPr>
            <w:r w:rsidRPr="00340FB1">
              <w:t>4 foot</w:t>
            </w:r>
          </w:p>
        </w:tc>
        <w:tc>
          <w:tcPr>
            <w:tcW w:w="3438" w:type="dxa"/>
            <w:tcBorders>
              <w:top w:val="single" w:sz="12" w:space="0" w:color="auto"/>
              <w:left w:val="single" w:sz="12" w:space="0" w:color="auto"/>
              <w:bottom w:val="double" w:sz="6" w:space="0" w:color="auto"/>
              <w:right w:val="double" w:sz="6" w:space="0" w:color="auto"/>
            </w:tcBorders>
          </w:tcPr>
          <w:p w14:paraId="0DAEC53E" w14:textId="77777777" w:rsidR="00340FB1" w:rsidRPr="00340FB1" w:rsidRDefault="00340FB1" w:rsidP="00637B72">
            <w:r w:rsidRPr="00340FB1">
              <w:t>45 degree angle mounting brackets</w:t>
            </w:r>
          </w:p>
        </w:tc>
      </w:tr>
    </w:tbl>
    <w:p w14:paraId="79ADAFBD" w14:textId="77777777" w:rsidR="00340FB1" w:rsidRDefault="00340FB1" w:rsidP="00C1472A">
      <w:pPr>
        <w:pStyle w:val="PR1"/>
      </w:pPr>
      <w:r w:rsidRPr="00817E30">
        <w:t>Type IX-2:  2 lamp pendent mounted cast aluminum explosion proof industrial type fixture suitable for use in Class I - Division 1 hazardous locations, with reflector (interior finished with baked white enamel, remainder of fixture finished with grey epoxy); Appleton Electric Co.’s ARS 240 Series, Crouse-Hinds Co.’s EVF Series, or Rig-A-Lite Co.’s XP Series.</w:t>
      </w:r>
    </w:p>
    <w:p w14:paraId="173BE710" w14:textId="77777777" w:rsidR="00340FB1" w:rsidRDefault="00340FB1" w:rsidP="00DD3048">
      <w:pPr>
        <w:pStyle w:val="PR2"/>
        <w:contextualSpacing w:val="0"/>
      </w:pPr>
      <w:r w:rsidRPr="00817E30">
        <w:t>Electronic ballast.</w:t>
      </w:r>
    </w:p>
    <w:p w14:paraId="701C1EF6" w14:textId="77777777" w:rsidR="00340FB1" w:rsidRDefault="00340FB1" w:rsidP="00340FB1">
      <w:pPr>
        <w:pStyle w:val="PR2"/>
        <w:spacing w:before="0"/>
        <w:contextualSpacing w:val="0"/>
      </w:pPr>
      <w:r w:rsidRPr="00817E30">
        <w:t>Lamps (F032/41K).</w:t>
      </w:r>
    </w:p>
    <w:p w14:paraId="01DCAE85" w14:textId="77777777" w:rsidR="00340FB1" w:rsidRDefault="00340FB1" w:rsidP="00C1472A">
      <w:pPr>
        <w:pStyle w:val="PR1"/>
      </w:pPr>
      <w:r w:rsidRPr="00817E30">
        <w:t>Type IW:  Single lamp, vapor tight, industrial type fixture with glass globe and cast guard; Crouse-Hinds Co.’s Type VF, or Day-Brite/Benjamin’s Protected Fluorescent Vapolets:</w:t>
      </w:r>
    </w:p>
    <w:p w14:paraId="0A1FCE34" w14:textId="77777777" w:rsidR="00340FB1" w:rsidRDefault="00340FB1" w:rsidP="00DD3048">
      <w:pPr>
        <w:pStyle w:val="PR2"/>
        <w:contextualSpacing w:val="0"/>
      </w:pPr>
      <w:r w:rsidRPr="00817E30">
        <w:t>Specific purpose ballast.</w:t>
      </w:r>
    </w:p>
    <w:p w14:paraId="013668FA" w14:textId="77777777" w:rsidR="00340FB1" w:rsidRDefault="00340FB1" w:rsidP="00340FB1">
      <w:pPr>
        <w:pStyle w:val="PR2"/>
        <w:spacing w:before="0"/>
        <w:contextualSpacing w:val="0"/>
      </w:pPr>
      <w:r w:rsidRPr="00817E30">
        <w:t>Lamp (F9TT/27K).</w:t>
      </w:r>
    </w:p>
    <w:p w14:paraId="1F65FF40" w14:textId="77777777" w:rsidR="00340FB1" w:rsidRDefault="00340FB1" w:rsidP="00340FB1">
      <w:pPr>
        <w:pStyle w:val="PR2"/>
        <w:spacing w:before="0"/>
        <w:contextualSpacing w:val="0"/>
      </w:pPr>
      <w:r w:rsidRPr="00817E30">
        <w:t>Mounting designed for:</w:t>
      </w:r>
    </w:p>
    <w:p w14:paraId="26FE0CED" w14:textId="77777777" w:rsidR="00340FB1" w:rsidRDefault="00340FB1" w:rsidP="00DD3048">
      <w:pPr>
        <w:pStyle w:val="PR3"/>
        <w:contextualSpacing w:val="0"/>
      </w:pPr>
      <w:r w:rsidRPr="00817E30">
        <w:t>IW-1 Wall bracket.</w:t>
      </w:r>
    </w:p>
    <w:p w14:paraId="7B42B3E7" w14:textId="77777777" w:rsidR="00340FB1" w:rsidRDefault="00340FB1" w:rsidP="00340FB1">
      <w:pPr>
        <w:pStyle w:val="PR3"/>
        <w:spacing w:before="0"/>
        <w:contextualSpacing w:val="0"/>
      </w:pPr>
      <w:r w:rsidRPr="00817E30">
        <w:t>IW-2 - Ceiling, surface.</w:t>
      </w:r>
    </w:p>
    <w:p w14:paraId="48FC9845" w14:textId="77777777" w:rsidR="00340FB1" w:rsidRDefault="00340FB1" w:rsidP="00340FB1">
      <w:pPr>
        <w:pStyle w:val="PR3"/>
        <w:spacing w:before="0"/>
        <w:contextualSpacing w:val="0"/>
      </w:pPr>
      <w:r w:rsidRPr="00817E30">
        <w:t>IW-3 - Pendant.</w:t>
      </w:r>
    </w:p>
    <w:p w14:paraId="1D6A6E27" w14:textId="77777777" w:rsidR="00340FB1" w:rsidRPr="00BA54DE" w:rsidRDefault="00340FB1" w:rsidP="00FF366D">
      <w:pPr>
        <w:pStyle w:val="ART"/>
      </w:pPr>
      <w:r w:rsidRPr="00BA54DE">
        <w:t>MISCELLANEOUS FLUORESCENT FIXTURES</w:t>
      </w:r>
    </w:p>
    <w:p w14:paraId="171094E7" w14:textId="77777777" w:rsidR="00340FB1" w:rsidRPr="00340FB1" w:rsidRDefault="00340FB1" w:rsidP="00DD3048">
      <w:pPr>
        <w:pStyle w:val="SpecifierNote"/>
      </w:pPr>
      <w:r w:rsidRPr="00DD3048">
        <w:t>Type ig is suitable for use in heated wet location, and has been used in correction facility greenhouses</w:t>
      </w:r>
      <w:r w:rsidRPr="00340FB1">
        <w:t>.</w:t>
      </w:r>
    </w:p>
    <w:p w14:paraId="722D2760" w14:textId="77777777" w:rsidR="00340FB1" w:rsidRDefault="00340FB1" w:rsidP="00C1472A">
      <w:pPr>
        <w:pStyle w:val="PR1"/>
      </w:pPr>
      <w:r w:rsidRPr="00817E30">
        <w:t>Type IG:  4 lamp 8 foot fixture with gasketed vandal resistant clear lens, UL listed suitable for wet locations; LPI’s EG Series 111801:</w:t>
      </w:r>
    </w:p>
    <w:p w14:paraId="494C7653" w14:textId="77777777" w:rsidR="00340FB1" w:rsidRDefault="00340FB1" w:rsidP="00DD3048">
      <w:pPr>
        <w:pStyle w:val="PR2"/>
        <w:contextualSpacing w:val="0"/>
      </w:pPr>
      <w:r w:rsidRPr="00817E30">
        <w:t>Electronic ballast.</w:t>
      </w:r>
    </w:p>
    <w:p w14:paraId="15643016" w14:textId="77777777" w:rsidR="00340FB1" w:rsidRDefault="00340FB1" w:rsidP="00340FB1">
      <w:pPr>
        <w:pStyle w:val="PR2"/>
        <w:spacing w:before="0"/>
        <w:contextualSpacing w:val="0"/>
      </w:pPr>
      <w:r w:rsidRPr="00817E30">
        <w:t>Lamps (F032/41K).</w:t>
      </w:r>
    </w:p>
    <w:p w14:paraId="3F957EFA" w14:textId="77777777" w:rsidR="00340FB1" w:rsidRPr="00340FB1" w:rsidRDefault="00340FB1" w:rsidP="00DD3048">
      <w:pPr>
        <w:pStyle w:val="SpecifierNote"/>
      </w:pPr>
      <w:r w:rsidRPr="00DD3048">
        <w:t>Type rc-1 is suitable for areas where the temperature will not go below 40 degrees f., such as in a cooler</w:t>
      </w:r>
      <w:r w:rsidRPr="00340FB1">
        <w:t>.</w:t>
      </w:r>
    </w:p>
    <w:p w14:paraId="6535257E" w14:textId="77777777" w:rsidR="00340FB1" w:rsidRDefault="00340FB1" w:rsidP="00C1472A">
      <w:pPr>
        <w:pStyle w:val="PR1"/>
      </w:pPr>
      <w:r w:rsidRPr="00817E30">
        <w:t>RC-1:  Two lamp, 4 foot ceiling mounted fixture (UL listed suitable for Wet Locations); Columbia Lighting Inc.’s 4700 Series, or Keene Lighting Products’ Cleanlite:</w:t>
      </w:r>
    </w:p>
    <w:p w14:paraId="42EC4976" w14:textId="77777777" w:rsidR="00340FB1" w:rsidRDefault="00340FB1" w:rsidP="00DD3048">
      <w:pPr>
        <w:pStyle w:val="PR2"/>
        <w:contextualSpacing w:val="0"/>
      </w:pPr>
      <w:r w:rsidRPr="00817E30">
        <w:t>0 degree F ballast.</w:t>
      </w:r>
    </w:p>
    <w:p w14:paraId="7DCB02EA" w14:textId="77777777" w:rsidR="00340FB1" w:rsidRDefault="00340FB1" w:rsidP="00340FB1">
      <w:pPr>
        <w:pStyle w:val="PR2"/>
        <w:spacing w:before="0"/>
        <w:contextualSpacing w:val="0"/>
      </w:pPr>
      <w:r w:rsidRPr="00817E30">
        <w:t>Lamps (F4OCW).</w:t>
      </w:r>
    </w:p>
    <w:p w14:paraId="703BBD0C" w14:textId="77777777" w:rsidR="00340FB1" w:rsidRPr="00340FB1" w:rsidRDefault="00340FB1" w:rsidP="00DD3048">
      <w:pPr>
        <w:pStyle w:val="SpecifierNote"/>
      </w:pPr>
      <w:r w:rsidRPr="00DD3048">
        <w:t>Type rf-1 is suitable for use in refrigerators or other applications where the temperature is not expected to go below 0 degrees f.  If not used in refrigerator, fixture must be mounted 1-1/2 inches off surface</w:t>
      </w:r>
      <w:r w:rsidRPr="00340FB1">
        <w:t>.</w:t>
      </w:r>
    </w:p>
    <w:p w14:paraId="3ED060E2" w14:textId="77777777" w:rsidR="00340FB1" w:rsidRDefault="00340FB1" w:rsidP="00C1472A">
      <w:pPr>
        <w:pStyle w:val="PR1"/>
      </w:pPr>
      <w:r w:rsidRPr="00817E30">
        <w:t>Type RF-1:  Two lamp, 4 foot ceiling mounted fixture (UL listed suitable for Wet Locations); Columbia Lighting Inc.’s 4700 Series, or Keene Lighting Products’ Cleanlite:</w:t>
      </w:r>
    </w:p>
    <w:p w14:paraId="5B218AC0" w14:textId="77777777" w:rsidR="00340FB1" w:rsidRDefault="00340FB1" w:rsidP="00DD3048">
      <w:pPr>
        <w:pStyle w:val="PR2"/>
        <w:contextualSpacing w:val="0"/>
      </w:pPr>
      <w:r w:rsidRPr="00817E30">
        <w:t>-20 degrees F ballast.</w:t>
      </w:r>
    </w:p>
    <w:p w14:paraId="30D4E0FC" w14:textId="77777777" w:rsidR="00340FB1" w:rsidRPr="00340FB1" w:rsidRDefault="00340FB1" w:rsidP="00DD3048">
      <w:pPr>
        <w:pStyle w:val="SpecifierNote"/>
      </w:pPr>
      <w:r w:rsidRPr="00DD3048">
        <w:t>These lamps are rated 60 watts each, 800 ma., recessed double contact.  For design guide use 150 watts total load per fixture.  Use 4300 lumens per lamp as design guide</w:t>
      </w:r>
      <w:r w:rsidRPr="00340FB1">
        <w:t>.</w:t>
      </w:r>
    </w:p>
    <w:p w14:paraId="71C7F956" w14:textId="77777777" w:rsidR="00340FB1" w:rsidRDefault="00340FB1" w:rsidP="00340FB1">
      <w:pPr>
        <w:pStyle w:val="PR2"/>
        <w:spacing w:before="0"/>
        <w:contextualSpacing w:val="0"/>
      </w:pPr>
      <w:r w:rsidRPr="00817E30">
        <w:t>Lamps (F48T12/CW/HO).</w:t>
      </w:r>
    </w:p>
    <w:p w14:paraId="1FB5579F" w14:textId="77777777" w:rsidR="00340FB1" w:rsidRPr="00340FB1" w:rsidRDefault="00340FB1" w:rsidP="00DD3048">
      <w:pPr>
        <w:pStyle w:val="SpecifierNote"/>
      </w:pPr>
      <w:r w:rsidRPr="00DD3048">
        <w:t>Type fz-1 and fz-2 are suitable for use in freezers or other applicable down to -20 degrees f.  If not used in freezer, fixture must be mounted 6 inches off surface</w:t>
      </w:r>
      <w:r w:rsidRPr="00340FB1">
        <w:t>.</w:t>
      </w:r>
    </w:p>
    <w:p w14:paraId="0AEF4083" w14:textId="77777777" w:rsidR="00340FB1" w:rsidRDefault="00340FB1" w:rsidP="00C1472A">
      <w:pPr>
        <w:pStyle w:val="PR1"/>
      </w:pPr>
      <w:r w:rsidRPr="00817E30">
        <w:t>Type FZ-1:  One lamp, 4 foot ceiling mounted fixture (UL listed suitable for Wet Locations); Metalux Lighting’s AVTL Series, or Paramount Industries Inc.’s Lume:</w:t>
      </w:r>
    </w:p>
    <w:p w14:paraId="178A9B96" w14:textId="77777777" w:rsidR="00340FB1" w:rsidRDefault="00340FB1" w:rsidP="00DD3048">
      <w:pPr>
        <w:pStyle w:val="PR2"/>
        <w:contextualSpacing w:val="0"/>
      </w:pPr>
      <w:r w:rsidRPr="00817E30">
        <w:t>-20 degrees F ballast.</w:t>
      </w:r>
    </w:p>
    <w:p w14:paraId="3B7F9399" w14:textId="77777777" w:rsidR="00340FB1" w:rsidRPr="00340FB1" w:rsidRDefault="00340FB1" w:rsidP="00DD3048">
      <w:pPr>
        <w:pStyle w:val="SpecifierNote"/>
      </w:pPr>
      <w:r w:rsidRPr="00DD3048">
        <w:t>This lamp is rated 115 watts, 1500 ma., recessed double contact.  For design guide use 135 watts total load per fixture for type fz-1.  Use 7000 lumens for the lamp as design guide</w:t>
      </w:r>
      <w:r w:rsidRPr="00340FB1">
        <w:t>.</w:t>
      </w:r>
    </w:p>
    <w:p w14:paraId="284E20B6" w14:textId="77777777" w:rsidR="00340FB1" w:rsidRPr="00DD3048" w:rsidRDefault="00340FB1" w:rsidP="00340FB1">
      <w:pPr>
        <w:pStyle w:val="PR2"/>
        <w:spacing w:before="0"/>
        <w:contextualSpacing w:val="0"/>
        <w:rPr>
          <w:lang w:val="fr-FR"/>
        </w:rPr>
      </w:pPr>
      <w:r w:rsidRPr="00DD3048">
        <w:rPr>
          <w:lang w:val="fr-FR"/>
        </w:rPr>
        <w:t>Lamp (F48T12/CW/VHO/LT).</w:t>
      </w:r>
    </w:p>
    <w:p w14:paraId="5849AE92" w14:textId="77777777" w:rsidR="00340FB1" w:rsidRDefault="00340FB1" w:rsidP="00C1472A">
      <w:pPr>
        <w:pStyle w:val="PR1"/>
      </w:pPr>
      <w:r w:rsidRPr="00817E30">
        <w:t>Type FZ-2:  Two lamp, 4 foot ceiling mounted fixture (UL listed suitable for Wet Locations); Metalux Lighting’s AVTL Series or Paramount Industries Inc.’s Lume.</w:t>
      </w:r>
    </w:p>
    <w:p w14:paraId="1DBB09AF" w14:textId="77777777" w:rsidR="00340FB1" w:rsidRDefault="00340FB1" w:rsidP="00DD3048">
      <w:pPr>
        <w:pStyle w:val="PR2"/>
        <w:contextualSpacing w:val="0"/>
      </w:pPr>
      <w:r w:rsidRPr="00817E30">
        <w:t>-20 degrees F ballast.</w:t>
      </w:r>
    </w:p>
    <w:p w14:paraId="2B6F2E9B" w14:textId="77777777" w:rsidR="00340FB1" w:rsidRPr="00340FB1" w:rsidRDefault="00340FB1" w:rsidP="00DD3048">
      <w:pPr>
        <w:pStyle w:val="SpecifierNote"/>
      </w:pPr>
      <w:r w:rsidRPr="00DD3048">
        <w:t>These lamps are rated 115 watts each, 1500 ma., recessed double contact.  For design guide use 242 watts total load per fixture.  Use 7000 lumens per lamp as design guide</w:t>
      </w:r>
      <w:r w:rsidRPr="00340FB1">
        <w:t>.</w:t>
      </w:r>
    </w:p>
    <w:p w14:paraId="635BB457" w14:textId="77777777" w:rsidR="00340FB1" w:rsidRPr="00DD3048" w:rsidRDefault="00340FB1" w:rsidP="00340FB1">
      <w:pPr>
        <w:pStyle w:val="PR2"/>
        <w:spacing w:before="0"/>
        <w:contextualSpacing w:val="0"/>
        <w:rPr>
          <w:lang w:val="fr-FR"/>
        </w:rPr>
      </w:pPr>
      <w:r w:rsidRPr="00DD3048">
        <w:rPr>
          <w:lang w:val="fr-FR"/>
        </w:rPr>
        <w:t>Lamp (F48T12/CW/VHO/LT).</w:t>
      </w:r>
    </w:p>
    <w:p w14:paraId="50226B1C" w14:textId="77777777" w:rsidR="00340FB1" w:rsidRPr="00340FB1" w:rsidRDefault="00340FB1" w:rsidP="00DD3048">
      <w:pPr>
        <w:pStyle w:val="SpecifierNote"/>
        <w:keepNext w:val="0"/>
      </w:pPr>
      <w:r w:rsidRPr="00DD3048">
        <w:t>The fixtures in the next 8 subparagraphs are fixtures suitable for docs medical units</w:t>
      </w:r>
      <w:r w:rsidRPr="00340FB1">
        <w:t>.</w:t>
      </w:r>
    </w:p>
    <w:p w14:paraId="5373F487" w14:textId="77777777" w:rsidR="00340FB1" w:rsidRPr="00340FB1" w:rsidRDefault="00340FB1" w:rsidP="00DD3048">
      <w:pPr>
        <w:pStyle w:val="SpecifierNote"/>
        <w:keepNext w:val="0"/>
      </w:pPr>
      <w:r w:rsidRPr="00DD3048">
        <w:t>Type uc in the next 3 paragraphs means under-cabinet</w:t>
      </w:r>
      <w:r w:rsidRPr="00340FB1">
        <w:t>.</w:t>
      </w:r>
    </w:p>
    <w:p w14:paraId="2278B357" w14:textId="77777777" w:rsidR="00340FB1" w:rsidRDefault="00340FB1" w:rsidP="00C1472A">
      <w:pPr>
        <w:pStyle w:val="PR1"/>
      </w:pPr>
      <w:r w:rsidRPr="00817E30">
        <w:t>Type UC-2:  1 lamp 2-foot under-cabinet fixture with acrylic diffuser and white finish; ALKCO SF317.</w:t>
      </w:r>
    </w:p>
    <w:p w14:paraId="0B84D159" w14:textId="77777777" w:rsidR="00340FB1" w:rsidRDefault="00340FB1" w:rsidP="00C1472A">
      <w:pPr>
        <w:pStyle w:val="PR1"/>
      </w:pPr>
      <w:r w:rsidRPr="00817E30">
        <w:t>Type UC-3:  1 lamp 3-foot under-cabinet fixture with acrylic diffuser and white finish; ALKCO SF325, GUTH ACR 72:</w:t>
      </w:r>
    </w:p>
    <w:p w14:paraId="015FF46A" w14:textId="77777777" w:rsidR="00340FB1" w:rsidRDefault="00340FB1" w:rsidP="00DD3048">
      <w:pPr>
        <w:pStyle w:val="PR2"/>
        <w:contextualSpacing w:val="0"/>
      </w:pPr>
      <w:r w:rsidRPr="00817E30">
        <w:t>Electronic ballast.</w:t>
      </w:r>
    </w:p>
    <w:p w14:paraId="59303902" w14:textId="77777777" w:rsidR="00340FB1" w:rsidRDefault="00340FB1" w:rsidP="00340FB1">
      <w:pPr>
        <w:pStyle w:val="PR2"/>
        <w:spacing w:before="0"/>
        <w:contextualSpacing w:val="0"/>
      </w:pPr>
      <w:r w:rsidRPr="00817E30">
        <w:t>Lamps (F025/35K).</w:t>
      </w:r>
    </w:p>
    <w:p w14:paraId="2A07EBE7" w14:textId="77777777" w:rsidR="00340FB1" w:rsidRDefault="00340FB1" w:rsidP="00C1472A">
      <w:pPr>
        <w:pStyle w:val="PR1"/>
      </w:pPr>
      <w:r w:rsidRPr="00817E30">
        <w:t>Type UC-4:  1 lamp 4-foot under-cabinet fixture with acrylic diffuser and white finish; ALKCO SF332, GUTH ACR 72:</w:t>
      </w:r>
    </w:p>
    <w:p w14:paraId="0CF1CA9F" w14:textId="77777777" w:rsidR="00340FB1" w:rsidRDefault="00340FB1" w:rsidP="00DD3048">
      <w:pPr>
        <w:pStyle w:val="PR2"/>
        <w:contextualSpacing w:val="0"/>
      </w:pPr>
      <w:r w:rsidRPr="00817E30">
        <w:t>Electronic ballast.</w:t>
      </w:r>
    </w:p>
    <w:p w14:paraId="32F6F71A" w14:textId="77777777" w:rsidR="00340FB1" w:rsidRDefault="00340FB1" w:rsidP="00340FB1">
      <w:pPr>
        <w:pStyle w:val="PR2"/>
        <w:spacing w:before="0"/>
        <w:contextualSpacing w:val="0"/>
      </w:pPr>
      <w:r w:rsidRPr="00817E30">
        <w:t>Lamps (F032/41K).</w:t>
      </w:r>
    </w:p>
    <w:p w14:paraId="477262E8" w14:textId="77777777" w:rsidR="00340FB1" w:rsidRPr="00340FB1" w:rsidRDefault="00340FB1" w:rsidP="00DD3048">
      <w:pPr>
        <w:pStyle w:val="SpecifierNote"/>
      </w:pPr>
      <w:r w:rsidRPr="00DD3048">
        <w:t>Use paragraph below for film illuminator for x-rays</w:t>
      </w:r>
      <w:r w:rsidRPr="00340FB1">
        <w:t>.</w:t>
      </w:r>
    </w:p>
    <w:p w14:paraId="0A493C8B" w14:textId="77777777" w:rsidR="00340FB1" w:rsidRDefault="00340FB1" w:rsidP="00C1472A">
      <w:pPr>
        <w:pStyle w:val="PR1"/>
      </w:pPr>
      <w:r w:rsidRPr="00817E30">
        <w:t>Type FI:  2 lamp (F15T8D) film illuminator suitable for surface mounting having a 14 x 17 inch viewing panel with toggle switch mounted in upper front panel, separate ballast and starter for each lamp and exit on rear of fixture to allow for hard wiring; Maxant’s 200 Series.</w:t>
      </w:r>
    </w:p>
    <w:p w14:paraId="36A4674E" w14:textId="77777777" w:rsidR="00340FB1" w:rsidRPr="00340FB1" w:rsidRDefault="00340FB1" w:rsidP="00DD3048">
      <w:pPr>
        <w:pStyle w:val="SpecifierNote"/>
      </w:pPr>
      <w:r w:rsidRPr="00DD3048">
        <w:t>Use paragraph below for night light</w:t>
      </w:r>
      <w:r w:rsidRPr="00340FB1">
        <w:t>.</w:t>
      </w:r>
    </w:p>
    <w:p w14:paraId="5C1BE7C3" w14:textId="77777777" w:rsidR="00340FB1" w:rsidRDefault="00340FB1" w:rsidP="00C1472A">
      <w:pPr>
        <w:pStyle w:val="PR1"/>
      </w:pPr>
      <w:r w:rsidRPr="00817E30">
        <w:t>TYPE NL:  2 lamp (13W) recessed night light, cast aluminum louver or ribbed guard backed with glass enclosure satin aluminum finish and vandal resistant fasteners; McPhilben Lighting’s 942 RGD.</w:t>
      </w:r>
    </w:p>
    <w:p w14:paraId="3597082B" w14:textId="77777777" w:rsidR="00340FB1" w:rsidRPr="00340FB1" w:rsidRDefault="00340FB1" w:rsidP="00DD3048">
      <w:pPr>
        <w:pStyle w:val="SpecifierNote"/>
      </w:pPr>
      <w:r w:rsidRPr="00DD3048">
        <w:t>Use paragraph below for x-ray room sign.</w:t>
      </w:r>
    </w:p>
    <w:p w14:paraId="7E213BC6" w14:textId="77777777" w:rsidR="00340FB1" w:rsidRDefault="00340FB1" w:rsidP="00C1472A">
      <w:pPr>
        <w:pStyle w:val="PR1"/>
      </w:pPr>
      <w:r w:rsidRPr="00817E30">
        <w:t>Type XRIU:  2 lamp (PL-7) directional signage with message “X-RAY IN USE” in green on white stencil.  Suitable for surface mounting and operation on 120V; ALKCO AC-2.</w:t>
      </w:r>
    </w:p>
    <w:p w14:paraId="5BFF192F" w14:textId="77777777" w:rsidR="00340FB1" w:rsidRPr="00340FB1" w:rsidRDefault="00340FB1" w:rsidP="00DD3048">
      <w:pPr>
        <w:pStyle w:val="SpecifierNote"/>
      </w:pPr>
      <w:r w:rsidRPr="00DD3048">
        <w:t>Use paragraph below for inside handicapped accessible shower stalls</w:t>
      </w:r>
      <w:r w:rsidRPr="00340FB1">
        <w:t>.</w:t>
      </w:r>
    </w:p>
    <w:p w14:paraId="6475FC75" w14:textId="77777777" w:rsidR="00340FB1" w:rsidRDefault="00340FB1" w:rsidP="00C1472A">
      <w:pPr>
        <w:pStyle w:val="PR1"/>
      </w:pPr>
      <w:r w:rsidRPr="00817E30">
        <w:t>Type SF:  2 lamp recessed light suitable for wet locations; Lightron of Cornwall’s Series 129 having:</w:t>
      </w:r>
    </w:p>
    <w:p w14:paraId="1D631349" w14:textId="77777777" w:rsidR="00340FB1" w:rsidRDefault="00340FB1" w:rsidP="00DD3048">
      <w:pPr>
        <w:pStyle w:val="PR2"/>
        <w:contextualSpacing w:val="0"/>
      </w:pPr>
      <w:r w:rsidRPr="00817E30">
        <w:t>Lamps (13WCFL).</w:t>
      </w:r>
    </w:p>
    <w:p w14:paraId="7CE797E1" w14:textId="77777777" w:rsidR="00340FB1" w:rsidRDefault="00340FB1" w:rsidP="00340FB1">
      <w:pPr>
        <w:pStyle w:val="PR2"/>
        <w:spacing w:before="0"/>
        <w:contextualSpacing w:val="0"/>
      </w:pPr>
      <w:r w:rsidRPr="00817E30">
        <w:t>16 gage die formed steel housing and door.</w:t>
      </w:r>
    </w:p>
    <w:p w14:paraId="5BBA9410" w14:textId="77777777" w:rsidR="00340FB1" w:rsidRDefault="00340FB1" w:rsidP="00340FB1">
      <w:pPr>
        <w:pStyle w:val="PR2"/>
        <w:spacing w:before="0"/>
        <w:contextualSpacing w:val="0"/>
      </w:pPr>
      <w:r w:rsidRPr="00817E30">
        <w:t>.375 clear polycarbonate lens.</w:t>
      </w:r>
    </w:p>
    <w:p w14:paraId="1FCF176F" w14:textId="77777777" w:rsidR="00340FB1" w:rsidRDefault="00340FB1" w:rsidP="00340FB1">
      <w:pPr>
        <w:pStyle w:val="PR2"/>
        <w:spacing w:before="0"/>
        <w:contextualSpacing w:val="0"/>
      </w:pPr>
      <w:r w:rsidRPr="00817E30">
        <w:t>Vandal Resistant Fasteners:  Security head Torx center pin.</w:t>
      </w:r>
    </w:p>
    <w:p w14:paraId="66C2CD32" w14:textId="77777777" w:rsidR="00340FB1" w:rsidRPr="00340FB1" w:rsidRDefault="00340FB1" w:rsidP="00DD3048">
      <w:pPr>
        <w:pStyle w:val="SpecifierNote"/>
      </w:pPr>
      <w:r w:rsidRPr="00DD3048">
        <w:t>Use paragraph below for dark room sign</w:t>
      </w:r>
      <w:r w:rsidRPr="00340FB1">
        <w:t>.</w:t>
      </w:r>
    </w:p>
    <w:p w14:paraId="5A46E921" w14:textId="77777777" w:rsidR="00340FB1" w:rsidRDefault="00340FB1" w:rsidP="00C1472A">
      <w:pPr>
        <w:pStyle w:val="PR1"/>
      </w:pPr>
      <w:r w:rsidRPr="00817E30">
        <w:t>Type DRIU:  Two-lamp (PL-7) signage with message “DARK ROOM IN USE” in green on white stencil.  Suitable for surface mounting and operation on 120V; ALKCO’s AC-2.</w:t>
      </w:r>
    </w:p>
    <w:p w14:paraId="6D6A7B64" w14:textId="77777777" w:rsidR="00340FB1" w:rsidRPr="00BA54DE" w:rsidRDefault="00340FB1" w:rsidP="00FF366D">
      <w:pPr>
        <w:pStyle w:val="ART"/>
      </w:pPr>
      <w:r w:rsidRPr="00BA54DE">
        <w:t>VANDAL RESISTANT FLUORESCENT FIXTURES</w:t>
      </w:r>
    </w:p>
    <w:p w14:paraId="290C9474" w14:textId="77777777" w:rsidR="00340FB1" w:rsidRPr="00340FB1" w:rsidRDefault="00340FB1" w:rsidP="00DD3048">
      <w:pPr>
        <w:pStyle w:val="SpecifierNote"/>
      </w:pPr>
      <w:r w:rsidRPr="00DD3048">
        <w:t>Use type vh for standard hose light fixture</w:t>
      </w:r>
      <w:r w:rsidRPr="00340FB1">
        <w:t>.</w:t>
      </w:r>
    </w:p>
    <w:p w14:paraId="62A7F9FC" w14:textId="77777777" w:rsidR="00340FB1" w:rsidRDefault="00340FB1" w:rsidP="00C1472A">
      <w:pPr>
        <w:pStyle w:val="PR1"/>
      </w:pPr>
      <w:r w:rsidRPr="00817E30">
        <w:t>Type VH:  Kenall Mfg. Co.’s 6521/9637-T Series:</w:t>
      </w:r>
    </w:p>
    <w:p w14:paraId="612E1C33" w14:textId="77777777" w:rsidR="00340FB1" w:rsidRDefault="00340FB1" w:rsidP="00DD3048">
      <w:pPr>
        <w:pStyle w:val="PR2"/>
        <w:contextualSpacing w:val="0"/>
      </w:pPr>
      <w:r w:rsidRPr="00817E30">
        <w:t>Two lamps (F5TT/27K).</w:t>
      </w:r>
    </w:p>
    <w:p w14:paraId="40FCC0B2" w14:textId="77777777" w:rsidR="00340FB1" w:rsidRDefault="00340FB1" w:rsidP="00340FB1">
      <w:pPr>
        <w:pStyle w:val="PR2"/>
        <w:spacing w:before="0"/>
        <w:contextualSpacing w:val="0"/>
      </w:pPr>
      <w:r w:rsidRPr="00817E30">
        <w:t>Two specific purpose ballasts.</w:t>
      </w:r>
    </w:p>
    <w:p w14:paraId="3B794348" w14:textId="77777777" w:rsidR="00340FB1" w:rsidRDefault="00340FB1" w:rsidP="00340FB1">
      <w:pPr>
        <w:pStyle w:val="PR2"/>
        <w:spacing w:before="0"/>
        <w:contextualSpacing w:val="0"/>
      </w:pPr>
      <w:r w:rsidRPr="00817E30">
        <w:t>The word “HOSE” imprinted in red (6 inch high letters).</w:t>
      </w:r>
    </w:p>
    <w:p w14:paraId="3616FA19" w14:textId="77777777" w:rsidR="00340FB1" w:rsidRDefault="00340FB1" w:rsidP="00340FB1">
      <w:pPr>
        <w:pStyle w:val="PR2"/>
        <w:spacing w:before="0"/>
        <w:contextualSpacing w:val="0"/>
      </w:pPr>
      <w:r w:rsidRPr="00817E30">
        <w:t>Vandal resistant fasteners (spanner style).</w:t>
      </w:r>
    </w:p>
    <w:p w14:paraId="2A855BDD" w14:textId="77777777" w:rsidR="00340FB1" w:rsidRPr="00340FB1" w:rsidRDefault="00340FB1" w:rsidP="00DD3048">
      <w:pPr>
        <w:pStyle w:val="SpecifierNote"/>
      </w:pPr>
      <w:r w:rsidRPr="00DD3048">
        <w:t>Include subparagraph below for damp locations</w:t>
      </w:r>
      <w:r w:rsidRPr="00340FB1">
        <w:t>.</w:t>
      </w:r>
    </w:p>
    <w:p w14:paraId="5921EB66" w14:textId="77777777" w:rsidR="00340FB1" w:rsidRDefault="00340FB1" w:rsidP="00340FB1">
      <w:pPr>
        <w:pStyle w:val="PR2"/>
        <w:spacing w:before="0"/>
        <w:contextualSpacing w:val="0"/>
      </w:pPr>
      <w:r w:rsidRPr="00817E30">
        <w:t>Gasket.</w:t>
      </w:r>
    </w:p>
    <w:p w14:paraId="05509827" w14:textId="77777777" w:rsidR="00340FB1" w:rsidRDefault="00340FB1" w:rsidP="00340FB1">
      <w:pPr>
        <w:pStyle w:val="PR2"/>
        <w:spacing w:before="0"/>
        <w:contextualSpacing w:val="0"/>
      </w:pPr>
      <w:r w:rsidRPr="00817E30">
        <w:t>Mounting designed for:</w:t>
      </w:r>
    </w:p>
    <w:p w14:paraId="7FE9B973" w14:textId="77777777" w:rsidR="00340FB1" w:rsidRDefault="00340FB1" w:rsidP="00DD3048">
      <w:pPr>
        <w:pStyle w:val="PR3"/>
        <w:contextualSpacing w:val="0"/>
      </w:pPr>
      <w:r w:rsidRPr="00817E30">
        <w:t>VH 2 - Wall, surface.</w:t>
      </w:r>
    </w:p>
    <w:p w14:paraId="447C7434" w14:textId="77777777" w:rsidR="00340FB1" w:rsidRDefault="00340FB1" w:rsidP="00340FB1">
      <w:pPr>
        <w:pStyle w:val="PR3"/>
        <w:spacing w:before="0"/>
        <w:contextualSpacing w:val="0"/>
      </w:pPr>
      <w:r w:rsidRPr="00817E30">
        <w:t>VH 3 - Wall, extended (end mount), single face.</w:t>
      </w:r>
    </w:p>
    <w:p w14:paraId="7582B971" w14:textId="77777777" w:rsidR="00340FB1" w:rsidRDefault="00340FB1" w:rsidP="00340FB1">
      <w:pPr>
        <w:pStyle w:val="PR3"/>
        <w:spacing w:before="0"/>
        <w:contextualSpacing w:val="0"/>
      </w:pPr>
      <w:r w:rsidRPr="00817E30">
        <w:t>VH 4 - Ceiling, single face.</w:t>
      </w:r>
    </w:p>
    <w:p w14:paraId="331119FD" w14:textId="77777777" w:rsidR="00340FB1" w:rsidRDefault="00340FB1" w:rsidP="00340FB1">
      <w:pPr>
        <w:pStyle w:val="PR3"/>
        <w:spacing w:before="0"/>
        <w:contextualSpacing w:val="0"/>
      </w:pPr>
      <w:r w:rsidRPr="00817E30">
        <w:t>VH 6 - Wall, extended (end mount), double face.</w:t>
      </w:r>
    </w:p>
    <w:p w14:paraId="321ED527" w14:textId="77777777" w:rsidR="00340FB1" w:rsidRDefault="00340FB1" w:rsidP="00340FB1">
      <w:pPr>
        <w:pStyle w:val="PR3"/>
        <w:spacing w:before="0"/>
        <w:contextualSpacing w:val="0"/>
      </w:pPr>
      <w:r w:rsidRPr="00817E30">
        <w:t>VH 7 - Ceiling, double face.</w:t>
      </w:r>
    </w:p>
    <w:p w14:paraId="63E415A1" w14:textId="77777777" w:rsidR="00340FB1" w:rsidRDefault="00340FB1" w:rsidP="00C1472A">
      <w:pPr>
        <w:pStyle w:val="PR1"/>
      </w:pPr>
      <w:r w:rsidRPr="00817E30">
        <w:t>Type VS-1:  1 lamp vandal resistant surface mounted fixture, suitable for indoor and outdoor use, gasketed prismatic polycarbonate diffuser, with vandal resistant fasteners (spanner style); Kenall Mfg. Co. Inc.’s 7100 Series:</w:t>
      </w:r>
    </w:p>
    <w:p w14:paraId="401EA0DF" w14:textId="77777777" w:rsidR="00340FB1" w:rsidRDefault="00340FB1" w:rsidP="00DD3048">
      <w:pPr>
        <w:pStyle w:val="PR2"/>
        <w:contextualSpacing w:val="0"/>
      </w:pPr>
      <w:r w:rsidRPr="00817E30">
        <w:t>Electronic ballast.</w:t>
      </w:r>
    </w:p>
    <w:p w14:paraId="720E6D9D" w14:textId="77777777" w:rsidR="00340FB1" w:rsidRDefault="00340FB1" w:rsidP="00340FB1">
      <w:pPr>
        <w:pStyle w:val="PR2"/>
        <w:spacing w:before="0"/>
        <w:contextualSpacing w:val="0"/>
      </w:pPr>
      <w:r w:rsidRPr="00817E30">
        <w:t>Lamps (F032/41K).</w:t>
      </w:r>
    </w:p>
    <w:p w14:paraId="2E9021BD" w14:textId="77777777" w:rsidR="00340FB1" w:rsidRPr="00340FB1" w:rsidRDefault="00340FB1" w:rsidP="00DD3048">
      <w:pPr>
        <w:pStyle w:val="SpecifierNote"/>
      </w:pPr>
      <w:r w:rsidRPr="00DD3048">
        <w:t>Use type vs-2 where a surface mounted vandal resistant and/or gasketed type fixture is required.  Available with 0 degrees f ballast (specify suitable lamps).  Clear diffuser available from kenall</w:t>
      </w:r>
      <w:r w:rsidRPr="00340FB1">
        <w:t>.</w:t>
      </w:r>
    </w:p>
    <w:p w14:paraId="6A6B1351" w14:textId="77777777" w:rsidR="00340FB1" w:rsidRDefault="00340FB1" w:rsidP="00C1472A">
      <w:pPr>
        <w:pStyle w:val="PR1"/>
      </w:pPr>
      <w:r w:rsidRPr="00817E30">
        <w:t>Type VS-2:  2 lamp vandal resistant surface mounted fixture, suitable for indoor and outdoor use, gasketed prismatic polycarbonate diffuser secured with vandal resistant fasteners (spanner style); Fail-Safe Lighting Systems Inc.’s Series FPS, Kenall Mfg. Co. Inc.’s 7200 Series, Lightron of Cornwall’s Series VPF, Marvin Electric Mfg. Co.’s Marco Durathon II Series N448019:</w:t>
      </w:r>
    </w:p>
    <w:p w14:paraId="28D10B74" w14:textId="77777777" w:rsidR="00340FB1" w:rsidRDefault="00340FB1" w:rsidP="00DD3048">
      <w:pPr>
        <w:pStyle w:val="PR2"/>
        <w:contextualSpacing w:val="0"/>
      </w:pPr>
      <w:r w:rsidRPr="00817E30">
        <w:t>Electronic ballast.</w:t>
      </w:r>
    </w:p>
    <w:p w14:paraId="76B132BC" w14:textId="77777777" w:rsidR="00340FB1" w:rsidRDefault="00340FB1" w:rsidP="00340FB1">
      <w:pPr>
        <w:pStyle w:val="PR2"/>
        <w:spacing w:before="0"/>
        <w:contextualSpacing w:val="0"/>
      </w:pPr>
      <w:r w:rsidRPr="00817E30">
        <w:t>Lamps (F032/41K).</w:t>
      </w:r>
    </w:p>
    <w:p w14:paraId="06F44F16" w14:textId="77777777" w:rsidR="00340FB1" w:rsidRPr="00340FB1" w:rsidRDefault="00340FB1" w:rsidP="00DD3048">
      <w:pPr>
        <w:pStyle w:val="SpecifierNote"/>
        <w:keepNext w:val="0"/>
      </w:pPr>
      <w:r w:rsidRPr="00DD3048">
        <w:t>Type vs-2a is suitable for use in shower rooms or other areas such as refrigerated rooms that are subject to condensation type moisture conditions</w:t>
      </w:r>
      <w:r w:rsidRPr="00340FB1">
        <w:t>.</w:t>
      </w:r>
    </w:p>
    <w:p w14:paraId="658AAAF9" w14:textId="77777777" w:rsidR="00340FB1" w:rsidRPr="00340FB1" w:rsidRDefault="00340FB1" w:rsidP="00DD3048">
      <w:pPr>
        <w:pStyle w:val="SpecifierNote"/>
        <w:keepNext w:val="0"/>
      </w:pPr>
      <w:r w:rsidRPr="00DD3048">
        <w:t>For refrigerated rooms specify 0 degree ballast and suitable lamps</w:t>
      </w:r>
      <w:r w:rsidRPr="00340FB1">
        <w:t>.</w:t>
      </w:r>
    </w:p>
    <w:p w14:paraId="13CE0434" w14:textId="77777777" w:rsidR="00340FB1" w:rsidRPr="00340FB1" w:rsidRDefault="00340FB1" w:rsidP="00DD3048">
      <w:pPr>
        <w:pStyle w:val="SpecifierNote"/>
        <w:keepNext w:val="0"/>
      </w:pPr>
      <w:r w:rsidRPr="00DD3048">
        <w:t>For wet locations, specify painted stainless steel backplate if additional durability is desired.  Allow an additional 6 weeks for delivery</w:t>
      </w:r>
      <w:r w:rsidRPr="00340FB1">
        <w:t>.</w:t>
      </w:r>
    </w:p>
    <w:p w14:paraId="6183E806" w14:textId="77777777" w:rsidR="00340FB1" w:rsidRDefault="00340FB1" w:rsidP="00C1472A">
      <w:pPr>
        <w:pStyle w:val="PR1"/>
      </w:pPr>
      <w:r w:rsidRPr="00817E30">
        <w:t>Type VS-2A:  2 lamp vandal resistant surface mounted fixture, suitable for indoor use (UL listed suitable for wet locations), with gasketed polycarbonate prismatic diffuser secured with vandal resistant fasteners (spanner style); Fail-Safe Lighting Systems Inc.’s Series FPS, or Kenall Mfg. Co. Inc.’s 7200 Series:</w:t>
      </w:r>
    </w:p>
    <w:p w14:paraId="1C6923AB" w14:textId="77777777" w:rsidR="00340FB1" w:rsidRDefault="00340FB1" w:rsidP="00DD3048">
      <w:pPr>
        <w:pStyle w:val="PR2"/>
        <w:contextualSpacing w:val="0"/>
      </w:pPr>
      <w:r w:rsidRPr="00817E30">
        <w:t>Electronic ballast.</w:t>
      </w:r>
    </w:p>
    <w:p w14:paraId="088A29C5" w14:textId="77777777" w:rsidR="00340FB1" w:rsidRDefault="00340FB1" w:rsidP="00340FB1">
      <w:pPr>
        <w:pStyle w:val="PR2"/>
        <w:spacing w:before="0"/>
        <w:contextualSpacing w:val="0"/>
      </w:pPr>
      <w:r w:rsidRPr="00817E30">
        <w:t>Lamps (F032/41K).</w:t>
      </w:r>
    </w:p>
    <w:p w14:paraId="37712B75" w14:textId="77777777" w:rsidR="00340FB1" w:rsidRDefault="00340FB1" w:rsidP="00C1472A">
      <w:pPr>
        <w:pStyle w:val="PR1"/>
      </w:pPr>
      <w:r w:rsidRPr="00817E30">
        <w:t>Type VS-3:  1 lamp wall mounted vandal resistant fixture with prismatic polycarbonate diffuser and vandal resistant fasteners (spanner style); Fail-Safe Lighting Systems Inc.’s Series FBP, Kenall Mfg. Co. Inc.’s Mighty Lite 3707 Series, or Lightron of Cornwall’s VP58/7F Series.</w:t>
      </w:r>
    </w:p>
    <w:p w14:paraId="0B9CE686" w14:textId="77777777" w:rsidR="00340FB1" w:rsidRDefault="00340FB1" w:rsidP="00DD3048">
      <w:pPr>
        <w:pStyle w:val="PR2"/>
        <w:contextualSpacing w:val="0"/>
      </w:pPr>
      <w:r w:rsidRPr="00817E30">
        <w:t>Specific purpose ballast.</w:t>
      </w:r>
    </w:p>
    <w:p w14:paraId="1D444CF1" w14:textId="77777777" w:rsidR="00340FB1" w:rsidRDefault="00340FB1" w:rsidP="00340FB1">
      <w:pPr>
        <w:pStyle w:val="PR2"/>
        <w:spacing w:before="0"/>
        <w:contextualSpacing w:val="0"/>
      </w:pPr>
      <w:r w:rsidRPr="00817E30">
        <w:t>Lamp (F7TT/27K).</w:t>
      </w:r>
    </w:p>
    <w:p w14:paraId="60487E1C" w14:textId="77777777" w:rsidR="00340FB1" w:rsidRDefault="00340FB1" w:rsidP="00C1472A">
      <w:pPr>
        <w:pStyle w:val="PR1"/>
      </w:pPr>
      <w:r w:rsidRPr="00817E30">
        <w:t>Type VS-4:  2 lamp surface mounted fixture, suitable for indoor and outdoor use, gasketed prismatic polycarbonate diffuser secured with vandal resistant fasteners (spanner style); Kenall Mfg. Co. Inc.’s 4400 Series, or Fail-Safe Lighting System Inc.’s Series FSP:</w:t>
      </w:r>
    </w:p>
    <w:p w14:paraId="581AD9BA" w14:textId="77777777" w:rsidR="00340FB1" w:rsidRDefault="00340FB1" w:rsidP="00DD3048">
      <w:pPr>
        <w:pStyle w:val="PR2"/>
        <w:contextualSpacing w:val="0"/>
      </w:pPr>
      <w:r w:rsidRPr="00817E30">
        <w:t>Specific purpose ballast.</w:t>
      </w:r>
    </w:p>
    <w:p w14:paraId="191FA172" w14:textId="77777777" w:rsidR="00340FB1" w:rsidRDefault="00340FB1" w:rsidP="00340FB1">
      <w:pPr>
        <w:pStyle w:val="PR2"/>
        <w:spacing w:before="0"/>
        <w:contextualSpacing w:val="0"/>
      </w:pPr>
      <w:r w:rsidRPr="00817E30">
        <w:t>Lamps:  Two (FC8T9/CW/RS) or two F18DTT/27K.</w:t>
      </w:r>
    </w:p>
    <w:p w14:paraId="6D8142F7" w14:textId="77777777" w:rsidR="00340FB1" w:rsidRDefault="00340FB1" w:rsidP="00C1472A">
      <w:pPr>
        <w:pStyle w:val="PR1"/>
      </w:pPr>
      <w:r w:rsidRPr="00817E30">
        <w:t>Type VS-5:  One or 2 lamp round drum style surface mounted ceiling fixture, with prismatic polycarbonate diffuser and vandal resistant fasteners (spanner style); Energy Conservation Products’ Series 420/422, Femco’s Vandal VR, or Lightron of Cornwall’s VPR Series:</w:t>
      </w:r>
    </w:p>
    <w:p w14:paraId="12F2F28C" w14:textId="77777777" w:rsidR="00340FB1" w:rsidRDefault="00340FB1" w:rsidP="00DD3048">
      <w:pPr>
        <w:pStyle w:val="PR2"/>
        <w:contextualSpacing w:val="0"/>
      </w:pPr>
      <w:r w:rsidRPr="00817E30">
        <w:t>Specific purpose ballast.</w:t>
      </w:r>
    </w:p>
    <w:p w14:paraId="0D4F9F3B" w14:textId="77777777" w:rsidR="00340FB1" w:rsidRDefault="00340FB1" w:rsidP="00340FB1">
      <w:pPr>
        <w:pStyle w:val="PR2"/>
        <w:spacing w:before="0"/>
        <w:contextualSpacing w:val="0"/>
      </w:pPr>
      <w:r w:rsidRPr="00817E30">
        <w:t>Lamps:  One FC12T9/CW/RS or two F13TT/27K.</w:t>
      </w:r>
    </w:p>
    <w:p w14:paraId="429C6104" w14:textId="77777777" w:rsidR="00340FB1" w:rsidRDefault="00340FB1" w:rsidP="00C1472A">
      <w:pPr>
        <w:pStyle w:val="PR1"/>
      </w:pPr>
      <w:r w:rsidRPr="00817E30">
        <w:t>Type VS-5A:  One or 2 lamp square style surface mounted ceiling fixture, with prismatic polycarbonate diffuser and vandal resistant fasteners (spanner style); Kenall Mfg. Co. Inc.’s 3800 Series, or Lightron of Cornwall’s VPF-12 Series:</w:t>
      </w:r>
    </w:p>
    <w:p w14:paraId="0442B458" w14:textId="77777777" w:rsidR="00340FB1" w:rsidRDefault="00340FB1" w:rsidP="00DD3048">
      <w:pPr>
        <w:pStyle w:val="PR2"/>
        <w:contextualSpacing w:val="0"/>
      </w:pPr>
      <w:r w:rsidRPr="00817E30">
        <w:t>Specific purpose ballast.</w:t>
      </w:r>
    </w:p>
    <w:p w14:paraId="0E0D37F0" w14:textId="77777777" w:rsidR="00340FB1" w:rsidRDefault="00340FB1" w:rsidP="00340FB1">
      <w:pPr>
        <w:pStyle w:val="PR2"/>
        <w:spacing w:before="0"/>
        <w:contextualSpacing w:val="0"/>
      </w:pPr>
      <w:r w:rsidRPr="00817E30">
        <w:t>Lamps:  One FC12T9/CW/RS or two F13TT/27K.</w:t>
      </w:r>
    </w:p>
    <w:p w14:paraId="2C27ACDC" w14:textId="77777777" w:rsidR="00340FB1" w:rsidRPr="00340FB1" w:rsidRDefault="00340FB1" w:rsidP="00DD3048">
      <w:pPr>
        <w:pStyle w:val="SpecifierNote"/>
      </w:pPr>
      <w:r w:rsidRPr="00DD3048">
        <w:t>Type vw-1 also available 18 inches (2 15w f15t8/cw lamps), 24 inches (2 20w f20t12d35 lamps), 36 inches (2 30w f30t12/cw/rs lamps), uplight, continuous row, pull switch, convenience outlet</w:t>
      </w:r>
      <w:r w:rsidRPr="00340FB1">
        <w:t>.</w:t>
      </w:r>
    </w:p>
    <w:p w14:paraId="091F3005" w14:textId="77777777" w:rsidR="00340FB1" w:rsidRDefault="00340FB1" w:rsidP="00C1472A">
      <w:pPr>
        <w:pStyle w:val="PR1"/>
      </w:pPr>
      <w:r w:rsidRPr="00817E30">
        <w:t>Type VW-1:  2 lamp 4 foot wall mounted vandal resistant fixture, polycarbonate diffuser (no uplight), vandal resistant fasteners (spanner style); Fail-Safe Lighting System Inc.’s FWW Series:</w:t>
      </w:r>
    </w:p>
    <w:p w14:paraId="0C81D6DC" w14:textId="77777777" w:rsidR="00340FB1" w:rsidRDefault="00340FB1" w:rsidP="00DD3048">
      <w:pPr>
        <w:pStyle w:val="PR2"/>
        <w:contextualSpacing w:val="0"/>
      </w:pPr>
      <w:r w:rsidRPr="00817E30">
        <w:t>Electronic ballast.</w:t>
      </w:r>
    </w:p>
    <w:p w14:paraId="6C1C5B62" w14:textId="77777777" w:rsidR="00340FB1" w:rsidRDefault="00340FB1" w:rsidP="00340FB1">
      <w:pPr>
        <w:pStyle w:val="PR2"/>
        <w:spacing w:before="0"/>
        <w:contextualSpacing w:val="0"/>
      </w:pPr>
      <w:r w:rsidRPr="00817E30">
        <w:t>Lamps (F032/41K).</w:t>
      </w:r>
    </w:p>
    <w:p w14:paraId="16EAB7EA" w14:textId="77777777" w:rsidR="00340FB1" w:rsidRDefault="00340FB1" w:rsidP="00C1472A">
      <w:pPr>
        <w:pStyle w:val="PR1"/>
      </w:pPr>
      <w:r w:rsidRPr="00817E30">
        <w:t>Type VW-2:  One lamp flat rectangular wall mounted fixture with prismatic polycarbonate diffuser and vandal resistant fasteners (spanner style); Brownlee Lighting’s Chapman 105, or Kenall Mfg. Co. Inc.’s 2000 Series:</w:t>
      </w:r>
    </w:p>
    <w:p w14:paraId="459E427B" w14:textId="77777777" w:rsidR="00340FB1" w:rsidRDefault="00340FB1" w:rsidP="00DD3048">
      <w:pPr>
        <w:pStyle w:val="PR2"/>
        <w:contextualSpacing w:val="0"/>
      </w:pPr>
      <w:r w:rsidRPr="00817E30">
        <w:t>Specific purpose ballast.</w:t>
      </w:r>
    </w:p>
    <w:p w14:paraId="6369448B" w14:textId="77777777" w:rsidR="00340FB1" w:rsidRDefault="00340FB1" w:rsidP="00340FB1">
      <w:pPr>
        <w:pStyle w:val="PR2"/>
        <w:spacing w:before="0"/>
        <w:contextualSpacing w:val="0"/>
      </w:pPr>
      <w:r w:rsidRPr="00817E30">
        <w:t>Lamp (F13TT/27K).</w:t>
      </w:r>
    </w:p>
    <w:p w14:paraId="58777CDC" w14:textId="77777777" w:rsidR="00340FB1" w:rsidRDefault="00340FB1" w:rsidP="00C1472A">
      <w:pPr>
        <w:pStyle w:val="PR1"/>
      </w:pPr>
      <w:r w:rsidRPr="00817E30">
        <w:t>Type VW-3:  2 lamp small fluorescent wall cylinder fixture with white polycarbonate diffuser; Femco’s Centurion VR Series, or Marvin Electric Co.’s Marco BNF2 Series:</w:t>
      </w:r>
    </w:p>
    <w:p w14:paraId="7AFDE121" w14:textId="77777777" w:rsidR="00340FB1" w:rsidRDefault="00340FB1" w:rsidP="00DD3048">
      <w:pPr>
        <w:pStyle w:val="PR2"/>
        <w:contextualSpacing w:val="0"/>
      </w:pPr>
      <w:r w:rsidRPr="00817E30">
        <w:t>Specific purpose ballast.</w:t>
      </w:r>
    </w:p>
    <w:p w14:paraId="78B2ADB0" w14:textId="77777777" w:rsidR="00340FB1" w:rsidRDefault="00340FB1" w:rsidP="00340FB1">
      <w:pPr>
        <w:pStyle w:val="PR2"/>
        <w:spacing w:before="0"/>
        <w:contextualSpacing w:val="0"/>
      </w:pPr>
      <w:r w:rsidRPr="00817E30">
        <w:t>Lamps (F9TT/27K).</w:t>
      </w:r>
    </w:p>
    <w:p w14:paraId="79BE3F22" w14:textId="77777777" w:rsidR="00340FB1" w:rsidRPr="00BA54DE" w:rsidRDefault="00340FB1" w:rsidP="00FF366D">
      <w:pPr>
        <w:pStyle w:val="ART"/>
      </w:pPr>
      <w:r w:rsidRPr="00BA54DE">
        <w:t>MINIMUM SECURITY FLUORESCENT FIXTURES</w:t>
      </w:r>
    </w:p>
    <w:p w14:paraId="1288E17B" w14:textId="77777777" w:rsidR="00340FB1" w:rsidRDefault="00340FB1" w:rsidP="00C1472A">
      <w:pPr>
        <w:pStyle w:val="PR1"/>
      </w:pPr>
      <w:r w:rsidRPr="00817E30">
        <w:t>Type MNR-1 thru MNR-7:  Recessed minimum security lighting fixture:</w:t>
      </w:r>
    </w:p>
    <w:p w14:paraId="283EF557" w14:textId="77777777" w:rsidR="00340FB1" w:rsidRDefault="00340FB1" w:rsidP="00DD3048">
      <w:pPr>
        <w:pStyle w:val="PR2"/>
        <w:contextualSpacing w:val="0"/>
      </w:pPr>
      <w:r w:rsidRPr="00817E30">
        <w:t>Company and Series:  Fail-Safe Lighting System Inc.’s FMR Series, Holcor Corp.’s PSF Series, Kenall Mfg. Co. Inc.’s Mighty Mac 17500 Series, Lightron of Cornwall’s 60F-19G Series, Mark Lighting Fixture Co. Inc.’s CP4-MD-R Series, Morlite Equipment Co.’s Empire Collection FMIN Series.</w:t>
      </w:r>
    </w:p>
    <w:p w14:paraId="1256D34A" w14:textId="77777777" w:rsidR="00340FB1" w:rsidRDefault="00340FB1" w:rsidP="00340FB1">
      <w:pPr>
        <w:pStyle w:val="PR2"/>
        <w:spacing w:before="0"/>
        <w:contextualSpacing w:val="0"/>
      </w:pPr>
      <w:r w:rsidRPr="00817E30">
        <w:t>Housing:  Minimum 19 gage steel.</w:t>
      </w:r>
    </w:p>
    <w:p w14:paraId="27F478B4" w14:textId="77777777" w:rsidR="00340FB1" w:rsidRDefault="00340FB1" w:rsidP="00340FB1">
      <w:pPr>
        <w:pStyle w:val="PR2"/>
        <w:spacing w:before="0"/>
        <w:contextualSpacing w:val="0"/>
      </w:pPr>
      <w:r w:rsidRPr="00817E30">
        <w:t>Door Frame:  Minimum 16 gage one piece steel frame with full length continuous piano hinge.</w:t>
      </w:r>
    </w:p>
    <w:p w14:paraId="68C75B6B" w14:textId="77777777" w:rsidR="00340FB1" w:rsidRDefault="00340FB1" w:rsidP="00340FB1">
      <w:pPr>
        <w:pStyle w:val="PR2"/>
        <w:spacing w:before="0"/>
        <w:contextualSpacing w:val="0"/>
      </w:pPr>
      <w:r w:rsidRPr="00817E30">
        <w:t>Lens Retention System:  16 gage (minimum) steel L-angles, full length and continuous on sides and ends, secured with machine screws.</w:t>
      </w:r>
    </w:p>
    <w:p w14:paraId="430B0365" w14:textId="77777777" w:rsidR="00340FB1" w:rsidRDefault="00340FB1" w:rsidP="00340FB1">
      <w:pPr>
        <w:pStyle w:val="PR2"/>
        <w:spacing w:before="0"/>
        <w:contextualSpacing w:val="0"/>
      </w:pPr>
      <w:r w:rsidRPr="00817E30">
        <w:t>Lens System:  Consisting of 3 layers:</w:t>
      </w:r>
    </w:p>
    <w:p w14:paraId="188E0645" w14:textId="77777777" w:rsidR="00340FB1" w:rsidRDefault="00340FB1" w:rsidP="00DD3048">
      <w:pPr>
        <w:pStyle w:val="PR3"/>
        <w:contextualSpacing w:val="0"/>
      </w:pPr>
      <w:r w:rsidRPr="00817E30">
        <w:t>Environmental Side:  .187 inch thick clear polycarbonate.</w:t>
      </w:r>
    </w:p>
    <w:p w14:paraId="1B9350F9" w14:textId="77777777" w:rsidR="00340FB1" w:rsidRDefault="00340FB1" w:rsidP="00340FB1">
      <w:pPr>
        <w:pStyle w:val="PR3"/>
        <w:spacing w:before="0"/>
        <w:contextualSpacing w:val="0"/>
      </w:pPr>
      <w:r w:rsidRPr="00817E30">
        <w:t>Middle:  .125 inch thick injection molded prismatic acrylic.</w:t>
      </w:r>
    </w:p>
    <w:p w14:paraId="7D961401" w14:textId="77777777" w:rsidR="00340FB1" w:rsidRDefault="00340FB1" w:rsidP="00340FB1">
      <w:pPr>
        <w:pStyle w:val="PR3"/>
        <w:spacing w:before="0"/>
        <w:contextualSpacing w:val="0"/>
      </w:pPr>
      <w:r w:rsidRPr="00817E30">
        <w:t>Fixture Side:  .005 inch thick ultra-violet absorbing overlay.</w:t>
      </w:r>
    </w:p>
    <w:p w14:paraId="018A695F" w14:textId="77777777" w:rsidR="00340FB1" w:rsidRDefault="00340FB1" w:rsidP="00DD3048">
      <w:pPr>
        <w:pStyle w:val="PR2"/>
        <w:contextualSpacing w:val="0"/>
      </w:pPr>
      <w:r w:rsidRPr="00817E30">
        <w:t>Lamp Socket Mounting:  Lamp sockets bolted to bridge, bridge bolted or welded to housing.</w:t>
      </w:r>
    </w:p>
    <w:p w14:paraId="35F9107E" w14:textId="77777777" w:rsidR="00340FB1" w:rsidRDefault="00340FB1" w:rsidP="00340FB1">
      <w:pPr>
        <w:pStyle w:val="PR2"/>
        <w:spacing w:before="0"/>
        <w:contextualSpacing w:val="0"/>
      </w:pPr>
      <w:r w:rsidRPr="00817E30">
        <w:t>Finish:  Baked white enamel.</w:t>
      </w:r>
    </w:p>
    <w:p w14:paraId="2EFA8758" w14:textId="77777777" w:rsidR="00340FB1" w:rsidRDefault="00340FB1" w:rsidP="00340FB1">
      <w:pPr>
        <w:pStyle w:val="PR2"/>
        <w:spacing w:before="0"/>
        <w:contextualSpacing w:val="0"/>
      </w:pPr>
      <w:r w:rsidRPr="00817E30">
        <w:t>Vandal Resistant Fasteners:  Security head Torx center pin.</w:t>
      </w:r>
    </w:p>
    <w:p w14:paraId="60CC4C96" w14:textId="6BEC418E" w:rsidR="00340FB1" w:rsidRDefault="00340FB1" w:rsidP="00340FB1">
      <w:pPr>
        <w:pStyle w:val="PR2"/>
        <w:spacing w:before="0"/>
        <w:contextualSpacing w:val="0"/>
      </w:pPr>
      <w:r w:rsidRPr="00817E30">
        <w:t>Electronic ballast.</w:t>
      </w:r>
      <w:r>
        <w:t xml:space="preserve"> </w:t>
      </w:r>
    </w:p>
    <w:tbl>
      <w:tblPr>
        <w:tblW w:w="0" w:type="auto"/>
        <w:jc w:val="center"/>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2952"/>
        <w:gridCol w:w="2952"/>
        <w:gridCol w:w="2952"/>
      </w:tblGrid>
      <w:tr w:rsidR="00340FB1" w:rsidRPr="00817E30" w14:paraId="55CA6E75" w14:textId="77777777" w:rsidTr="00DD3048">
        <w:trPr>
          <w:tblHeader/>
          <w:jc w:val="center"/>
        </w:trPr>
        <w:tc>
          <w:tcPr>
            <w:tcW w:w="2952" w:type="dxa"/>
            <w:tcBorders>
              <w:top w:val="double" w:sz="6" w:space="0" w:color="auto"/>
              <w:left w:val="double" w:sz="6" w:space="0" w:color="auto"/>
              <w:bottom w:val="single" w:sz="18" w:space="0" w:color="auto"/>
              <w:right w:val="single" w:sz="12" w:space="0" w:color="auto"/>
            </w:tcBorders>
          </w:tcPr>
          <w:p w14:paraId="18A30B62" w14:textId="77777777" w:rsidR="00340FB1" w:rsidRPr="00340FB1" w:rsidRDefault="00340FB1" w:rsidP="00637B72">
            <w:pPr>
              <w:jc w:val="center"/>
              <w:rPr>
                <w:b/>
              </w:rPr>
            </w:pPr>
            <w:r w:rsidRPr="00340FB1">
              <w:rPr>
                <w:b/>
              </w:rPr>
              <w:t>TYPE</w:t>
            </w:r>
          </w:p>
        </w:tc>
        <w:tc>
          <w:tcPr>
            <w:tcW w:w="2952" w:type="dxa"/>
            <w:tcBorders>
              <w:top w:val="double" w:sz="6" w:space="0" w:color="auto"/>
              <w:left w:val="single" w:sz="12" w:space="0" w:color="auto"/>
              <w:bottom w:val="single" w:sz="18" w:space="0" w:color="auto"/>
              <w:right w:val="single" w:sz="12" w:space="0" w:color="auto"/>
            </w:tcBorders>
          </w:tcPr>
          <w:p w14:paraId="41F86FDD" w14:textId="77777777" w:rsidR="00340FB1" w:rsidRPr="00340FB1" w:rsidRDefault="00340FB1" w:rsidP="00637B72">
            <w:pPr>
              <w:jc w:val="center"/>
              <w:rPr>
                <w:b/>
              </w:rPr>
            </w:pPr>
            <w:r w:rsidRPr="00340FB1">
              <w:rPr>
                <w:b/>
              </w:rPr>
              <w:t>LAMPS</w:t>
            </w:r>
          </w:p>
        </w:tc>
        <w:tc>
          <w:tcPr>
            <w:tcW w:w="2952" w:type="dxa"/>
            <w:tcBorders>
              <w:top w:val="double" w:sz="6" w:space="0" w:color="auto"/>
              <w:left w:val="single" w:sz="12" w:space="0" w:color="auto"/>
              <w:bottom w:val="single" w:sz="18" w:space="0" w:color="auto"/>
              <w:right w:val="double" w:sz="6" w:space="0" w:color="auto"/>
            </w:tcBorders>
          </w:tcPr>
          <w:p w14:paraId="72E85324" w14:textId="77777777" w:rsidR="00340FB1" w:rsidRPr="00340FB1" w:rsidRDefault="00340FB1" w:rsidP="00637B72">
            <w:pPr>
              <w:jc w:val="center"/>
              <w:rPr>
                <w:b/>
              </w:rPr>
            </w:pPr>
            <w:r w:rsidRPr="00340FB1">
              <w:rPr>
                <w:b/>
              </w:rPr>
              <w:t>NOMINAL SIZE</w:t>
            </w:r>
          </w:p>
        </w:tc>
      </w:tr>
      <w:tr w:rsidR="00340FB1" w:rsidRPr="00817E30" w14:paraId="4B5F48D2" w14:textId="77777777" w:rsidTr="00DD3048">
        <w:trPr>
          <w:jc w:val="center"/>
        </w:trPr>
        <w:tc>
          <w:tcPr>
            <w:tcW w:w="2952" w:type="dxa"/>
            <w:tcBorders>
              <w:top w:val="single" w:sz="12" w:space="0" w:color="auto"/>
              <w:left w:val="double" w:sz="6" w:space="0" w:color="auto"/>
              <w:bottom w:val="single" w:sz="12" w:space="0" w:color="auto"/>
              <w:right w:val="single" w:sz="12" w:space="0" w:color="auto"/>
            </w:tcBorders>
          </w:tcPr>
          <w:p w14:paraId="51FC6B60" w14:textId="77777777" w:rsidR="00340FB1" w:rsidRPr="00340FB1" w:rsidRDefault="00340FB1" w:rsidP="00637B72">
            <w:pPr>
              <w:jc w:val="center"/>
            </w:pPr>
            <w:r w:rsidRPr="00340FB1">
              <w:t>MNR-1</w:t>
            </w:r>
          </w:p>
        </w:tc>
        <w:tc>
          <w:tcPr>
            <w:tcW w:w="2952" w:type="dxa"/>
            <w:tcBorders>
              <w:top w:val="single" w:sz="12" w:space="0" w:color="auto"/>
              <w:left w:val="single" w:sz="12" w:space="0" w:color="auto"/>
              <w:bottom w:val="single" w:sz="12" w:space="0" w:color="auto"/>
              <w:right w:val="single" w:sz="12" w:space="0" w:color="auto"/>
            </w:tcBorders>
          </w:tcPr>
          <w:p w14:paraId="5BB018CA" w14:textId="77777777" w:rsidR="00340FB1" w:rsidRPr="00990EB4" w:rsidRDefault="00340FB1" w:rsidP="00637B72">
            <w:pPr>
              <w:pStyle w:val="EnvelopeReturn"/>
              <w:jc w:val="center"/>
              <w:rPr>
                <w:smallCaps w:val="0"/>
              </w:rPr>
            </w:pPr>
            <w:r w:rsidRPr="00990EB4">
              <w:rPr>
                <w:smallCaps w:val="0"/>
              </w:rPr>
              <w:t>2 (F032/41K)</w:t>
            </w:r>
          </w:p>
        </w:tc>
        <w:tc>
          <w:tcPr>
            <w:tcW w:w="2952" w:type="dxa"/>
            <w:tcBorders>
              <w:top w:val="single" w:sz="12" w:space="0" w:color="auto"/>
              <w:left w:val="single" w:sz="12" w:space="0" w:color="auto"/>
              <w:bottom w:val="single" w:sz="12" w:space="0" w:color="auto"/>
              <w:right w:val="double" w:sz="6" w:space="0" w:color="auto"/>
            </w:tcBorders>
          </w:tcPr>
          <w:p w14:paraId="0DB3F233" w14:textId="77777777" w:rsidR="00340FB1" w:rsidRPr="00340FB1" w:rsidRDefault="00340FB1" w:rsidP="00637B72">
            <w:pPr>
              <w:jc w:val="center"/>
            </w:pPr>
            <w:r w:rsidRPr="00340FB1">
              <w:t>1 x 4</w:t>
            </w:r>
          </w:p>
        </w:tc>
      </w:tr>
      <w:tr w:rsidR="00340FB1" w:rsidRPr="00817E30" w14:paraId="30742718" w14:textId="77777777" w:rsidTr="00DD3048">
        <w:trPr>
          <w:jc w:val="center"/>
        </w:trPr>
        <w:tc>
          <w:tcPr>
            <w:tcW w:w="2952" w:type="dxa"/>
            <w:tcBorders>
              <w:top w:val="single" w:sz="12" w:space="0" w:color="auto"/>
              <w:left w:val="double" w:sz="6" w:space="0" w:color="auto"/>
              <w:bottom w:val="single" w:sz="12" w:space="0" w:color="auto"/>
              <w:right w:val="single" w:sz="12" w:space="0" w:color="auto"/>
            </w:tcBorders>
          </w:tcPr>
          <w:p w14:paraId="21798645" w14:textId="77777777" w:rsidR="00340FB1" w:rsidRPr="00340FB1" w:rsidRDefault="00340FB1" w:rsidP="00637B72">
            <w:pPr>
              <w:jc w:val="center"/>
            </w:pPr>
            <w:r w:rsidRPr="00340FB1">
              <w:t>MNR-2</w:t>
            </w:r>
          </w:p>
        </w:tc>
        <w:tc>
          <w:tcPr>
            <w:tcW w:w="2952" w:type="dxa"/>
            <w:tcBorders>
              <w:top w:val="single" w:sz="12" w:space="0" w:color="auto"/>
              <w:left w:val="single" w:sz="12" w:space="0" w:color="auto"/>
              <w:bottom w:val="single" w:sz="12" w:space="0" w:color="auto"/>
              <w:right w:val="single" w:sz="12" w:space="0" w:color="auto"/>
            </w:tcBorders>
          </w:tcPr>
          <w:p w14:paraId="4E20C0B5" w14:textId="77777777" w:rsidR="00340FB1" w:rsidRPr="00340FB1" w:rsidRDefault="00340FB1" w:rsidP="00637B72">
            <w:pPr>
              <w:jc w:val="center"/>
            </w:pPr>
            <w:r w:rsidRPr="00340FB1">
              <w:t>3 (F032/41K)</w:t>
            </w:r>
          </w:p>
        </w:tc>
        <w:tc>
          <w:tcPr>
            <w:tcW w:w="2952" w:type="dxa"/>
            <w:tcBorders>
              <w:top w:val="single" w:sz="12" w:space="0" w:color="auto"/>
              <w:left w:val="single" w:sz="12" w:space="0" w:color="auto"/>
              <w:bottom w:val="single" w:sz="12" w:space="0" w:color="auto"/>
              <w:right w:val="double" w:sz="6" w:space="0" w:color="auto"/>
            </w:tcBorders>
          </w:tcPr>
          <w:p w14:paraId="598DD012" w14:textId="77777777" w:rsidR="00340FB1" w:rsidRPr="00340FB1" w:rsidRDefault="00340FB1" w:rsidP="00637B72">
            <w:pPr>
              <w:jc w:val="center"/>
            </w:pPr>
            <w:r w:rsidRPr="00340FB1">
              <w:t>1 x 4</w:t>
            </w:r>
          </w:p>
        </w:tc>
      </w:tr>
      <w:tr w:rsidR="00340FB1" w:rsidRPr="00817E30" w14:paraId="6F02CEA7" w14:textId="77777777" w:rsidTr="00DD3048">
        <w:trPr>
          <w:jc w:val="center"/>
        </w:trPr>
        <w:tc>
          <w:tcPr>
            <w:tcW w:w="2952" w:type="dxa"/>
            <w:tcBorders>
              <w:top w:val="single" w:sz="12" w:space="0" w:color="auto"/>
              <w:left w:val="double" w:sz="6" w:space="0" w:color="auto"/>
              <w:bottom w:val="single" w:sz="12" w:space="0" w:color="auto"/>
              <w:right w:val="single" w:sz="12" w:space="0" w:color="auto"/>
            </w:tcBorders>
          </w:tcPr>
          <w:p w14:paraId="730C946A" w14:textId="77777777" w:rsidR="00340FB1" w:rsidRPr="00340FB1" w:rsidRDefault="00340FB1" w:rsidP="00637B72">
            <w:pPr>
              <w:jc w:val="center"/>
            </w:pPr>
            <w:r w:rsidRPr="00340FB1">
              <w:t>MNR-3</w:t>
            </w:r>
          </w:p>
        </w:tc>
        <w:tc>
          <w:tcPr>
            <w:tcW w:w="2952" w:type="dxa"/>
            <w:tcBorders>
              <w:top w:val="single" w:sz="12" w:space="0" w:color="auto"/>
              <w:left w:val="single" w:sz="12" w:space="0" w:color="auto"/>
              <w:bottom w:val="single" w:sz="12" w:space="0" w:color="auto"/>
              <w:right w:val="single" w:sz="12" w:space="0" w:color="auto"/>
            </w:tcBorders>
          </w:tcPr>
          <w:p w14:paraId="44A69866" w14:textId="77777777" w:rsidR="00340FB1" w:rsidRPr="00340FB1" w:rsidRDefault="00340FB1" w:rsidP="00637B72">
            <w:pPr>
              <w:jc w:val="center"/>
            </w:pPr>
            <w:r w:rsidRPr="00340FB1">
              <w:t>2 (F032/41K)</w:t>
            </w:r>
          </w:p>
        </w:tc>
        <w:tc>
          <w:tcPr>
            <w:tcW w:w="2952" w:type="dxa"/>
            <w:tcBorders>
              <w:top w:val="single" w:sz="12" w:space="0" w:color="auto"/>
              <w:left w:val="single" w:sz="12" w:space="0" w:color="auto"/>
              <w:bottom w:val="single" w:sz="12" w:space="0" w:color="auto"/>
              <w:right w:val="double" w:sz="6" w:space="0" w:color="auto"/>
            </w:tcBorders>
          </w:tcPr>
          <w:p w14:paraId="46315E7D" w14:textId="77777777" w:rsidR="00340FB1" w:rsidRPr="00340FB1" w:rsidRDefault="00340FB1" w:rsidP="00637B72">
            <w:pPr>
              <w:jc w:val="center"/>
            </w:pPr>
            <w:r w:rsidRPr="00340FB1">
              <w:t>2 x 4</w:t>
            </w:r>
          </w:p>
        </w:tc>
      </w:tr>
      <w:tr w:rsidR="00340FB1" w:rsidRPr="00817E30" w14:paraId="05E63C6A" w14:textId="77777777" w:rsidTr="00DD3048">
        <w:trPr>
          <w:jc w:val="center"/>
        </w:trPr>
        <w:tc>
          <w:tcPr>
            <w:tcW w:w="2952" w:type="dxa"/>
            <w:tcBorders>
              <w:top w:val="single" w:sz="12" w:space="0" w:color="auto"/>
              <w:left w:val="double" w:sz="6" w:space="0" w:color="auto"/>
              <w:bottom w:val="single" w:sz="12" w:space="0" w:color="auto"/>
              <w:right w:val="single" w:sz="12" w:space="0" w:color="auto"/>
            </w:tcBorders>
          </w:tcPr>
          <w:p w14:paraId="59BED66D" w14:textId="77777777" w:rsidR="00340FB1" w:rsidRPr="00340FB1" w:rsidRDefault="00340FB1" w:rsidP="00637B72">
            <w:pPr>
              <w:jc w:val="center"/>
            </w:pPr>
            <w:r w:rsidRPr="00340FB1">
              <w:t>MNR-4</w:t>
            </w:r>
          </w:p>
        </w:tc>
        <w:tc>
          <w:tcPr>
            <w:tcW w:w="2952" w:type="dxa"/>
            <w:tcBorders>
              <w:top w:val="single" w:sz="12" w:space="0" w:color="auto"/>
              <w:left w:val="single" w:sz="12" w:space="0" w:color="auto"/>
              <w:bottom w:val="single" w:sz="12" w:space="0" w:color="auto"/>
              <w:right w:val="single" w:sz="12" w:space="0" w:color="auto"/>
            </w:tcBorders>
          </w:tcPr>
          <w:p w14:paraId="0934F3E2" w14:textId="77777777" w:rsidR="00340FB1" w:rsidRPr="00990EB4" w:rsidRDefault="00340FB1" w:rsidP="00637B72">
            <w:pPr>
              <w:pStyle w:val="EnvelopeReturn"/>
              <w:jc w:val="center"/>
              <w:rPr>
                <w:smallCaps w:val="0"/>
              </w:rPr>
            </w:pPr>
            <w:r w:rsidRPr="00990EB4">
              <w:rPr>
                <w:smallCaps w:val="0"/>
              </w:rPr>
              <w:t>3 (F032/41K)</w:t>
            </w:r>
          </w:p>
        </w:tc>
        <w:tc>
          <w:tcPr>
            <w:tcW w:w="2952" w:type="dxa"/>
            <w:tcBorders>
              <w:top w:val="single" w:sz="12" w:space="0" w:color="auto"/>
              <w:left w:val="single" w:sz="12" w:space="0" w:color="auto"/>
              <w:bottom w:val="single" w:sz="12" w:space="0" w:color="auto"/>
              <w:right w:val="double" w:sz="6" w:space="0" w:color="auto"/>
            </w:tcBorders>
          </w:tcPr>
          <w:p w14:paraId="4F7CE83D" w14:textId="77777777" w:rsidR="00340FB1" w:rsidRPr="00340FB1" w:rsidRDefault="00340FB1" w:rsidP="00637B72">
            <w:pPr>
              <w:jc w:val="center"/>
            </w:pPr>
            <w:r w:rsidRPr="00340FB1">
              <w:t>2 x 4</w:t>
            </w:r>
          </w:p>
        </w:tc>
      </w:tr>
      <w:tr w:rsidR="00340FB1" w:rsidRPr="00817E30" w14:paraId="0714A557" w14:textId="77777777" w:rsidTr="00DD3048">
        <w:trPr>
          <w:jc w:val="center"/>
        </w:trPr>
        <w:tc>
          <w:tcPr>
            <w:tcW w:w="2952" w:type="dxa"/>
            <w:tcBorders>
              <w:top w:val="single" w:sz="12" w:space="0" w:color="auto"/>
              <w:left w:val="double" w:sz="6" w:space="0" w:color="auto"/>
              <w:bottom w:val="single" w:sz="12" w:space="0" w:color="auto"/>
              <w:right w:val="single" w:sz="12" w:space="0" w:color="auto"/>
            </w:tcBorders>
          </w:tcPr>
          <w:p w14:paraId="6CA85039" w14:textId="77777777" w:rsidR="00340FB1" w:rsidRPr="00340FB1" w:rsidRDefault="00340FB1" w:rsidP="00637B72">
            <w:pPr>
              <w:jc w:val="center"/>
            </w:pPr>
            <w:r w:rsidRPr="00340FB1">
              <w:t>MNR-5</w:t>
            </w:r>
          </w:p>
        </w:tc>
        <w:tc>
          <w:tcPr>
            <w:tcW w:w="2952" w:type="dxa"/>
            <w:tcBorders>
              <w:top w:val="single" w:sz="12" w:space="0" w:color="auto"/>
              <w:left w:val="single" w:sz="12" w:space="0" w:color="auto"/>
              <w:bottom w:val="single" w:sz="12" w:space="0" w:color="auto"/>
              <w:right w:val="single" w:sz="12" w:space="0" w:color="auto"/>
            </w:tcBorders>
          </w:tcPr>
          <w:p w14:paraId="101A90DF" w14:textId="77777777" w:rsidR="00340FB1" w:rsidRPr="00340FB1" w:rsidRDefault="00340FB1" w:rsidP="00637B72">
            <w:pPr>
              <w:jc w:val="center"/>
            </w:pPr>
            <w:r w:rsidRPr="00340FB1">
              <w:t>4F032/41K)</w:t>
            </w:r>
          </w:p>
        </w:tc>
        <w:tc>
          <w:tcPr>
            <w:tcW w:w="2952" w:type="dxa"/>
            <w:tcBorders>
              <w:top w:val="single" w:sz="12" w:space="0" w:color="auto"/>
              <w:left w:val="single" w:sz="12" w:space="0" w:color="auto"/>
              <w:bottom w:val="single" w:sz="12" w:space="0" w:color="auto"/>
              <w:right w:val="double" w:sz="6" w:space="0" w:color="auto"/>
            </w:tcBorders>
          </w:tcPr>
          <w:p w14:paraId="66347FB8" w14:textId="77777777" w:rsidR="00340FB1" w:rsidRPr="00340FB1" w:rsidRDefault="00340FB1" w:rsidP="00637B72">
            <w:pPr>
              <w:jc w:val="center"/>
            </w:pPr>
            <w:r w:rsidRPr="00340FB1">
              <w:t>2 x 4</w:t>
            </w:r>
          </w:p>
        </w:tc>
      </w:tr>
      <w:tr w:rsidR="00340FB1" w:rsidRPr="00817E30" w14:paraId="5EE02735" w14:textId="77777777" w:rsidTr="00DD3048">
        <w:trPr>
          <w:jc w:val="center"/>
        </w:trPr>
        <w:tc>
          <w:tcPr>
            <w:tcW w:w="2952" w:type="dxa"/>
            <w:tcBorders>
              <w:top w:val="single" w:sz="12" w:space="0" w:color="auto"/>
              <w:left w:val="double" w:sz="6" w:space="0" w:color="auto"/>
              <w:bottom w:val="single" w:sz="12" w:space="0" w:color="auto"/>
              <w:right w:val="single" w:sz="12" w:space="0" w:color="auto"/>
            </w:tcBorders>
          </w:tcPr>
          <w:p w14:paraId="3E17B8DF" w14:textId="77777777" w:rsidR="00340FB1" w:rsidRPr="00340FB1" w:rsidRDefault="00340FB1" w:rsidP="00637B72">
            <w:pPr>
              <w:jc w:val="center"/>
            </w:pPr>
            <w:r w:rsidRPr="00340FB1">
              <w:t>MNR-6</w:t>
            </w:r>
          </w:p>
        </w:tc>
        <w:tc>
          <w:tcPr>
            <w:tcW w:w="2952" w:type="dxa"/>
            <w:tcBorders>
              <w:top w:val="single" w:sz="12" w:space="0" w:color="auto"/>
              <w:left w:val="single" w:sz="12" w:space="0" w:color="auto"/>
              <w:bottom w:val="single" w:sz="12" w:space="0" w:color="auto"/>
              <w:right w:val="single" w:sz="12" w:space="0" w:color="auto"/>
            </w:tcBorders>
          </w:tcPr>
          <w:p w14:paraId="2F1C1AAE" w14:textId="77777777" w:rsidR="00340FB1" w:rsidRPr="00340FB1" w:rsidRDefault="00340FB1" w:rsidP="00637B72">
            <w:pPr>
              <w:jc w:val="center"/>
            </w:pPr>
            <w:r w:rsidRPr="00340FB1">
              <w:t>2U (FB031/41K)</w:t>
            </w:r>
          </w:p>
        </w:tc>
        <w:tc>
          <w:tcPr>
            <w:tcW w:w="2952" w:type="dxa"/>
            <w:tcBorders>
              <w:top w:val="single" w:sz="12" w:space="0" w:color="auto"/>
              <w:left w:val="single" w:sz="12" w:space="0" w:color="auto"/>
              <w:bottom w:val="single" w:sz="12" w:space="0" w:color="auto"/>
              <w:right w:val="double" w:sz="6" w:space="0" w:color="auto"/>
            </w:tcBorders>
          </w:tcPr>
          <w:p w14:paraId="64384C9E" w14:textId="77777777" w:rsidR="00340FB1" w:rsidRPr="00340FB1" w:rsidRDefault="00340FB1" w:rsidP="00637B72">
            <w:pPr>
              <w:jc w:val="center"/>
            </w:pPr>
            <w:r w:rsidRPr="00340FB1">
              <w:t>2 x 2</w:t>
            </w:r>
          </w:p>
        </w:tc>
      </w:tr>
      <w:tr w:rsidR="00340FB1" w:rsidRPr="00817E30" w14:paraId="60EB350E" w14:textId="77777777" w:rsidTr="00DD3048">
        <w:trPr>
          <w:jc w:val="center"/>
        </w:trPr>
        <w:tc>
          <w:tcPr>
            <w:tcW w:w="2952" w:type="dxa"/>
            <w:tcBorders>
              <w:top w:val="single" w:sz="12" w:space="0" w:color="auto"/>
              <w:left w:val="double" w:sz="6" w:space="0" w:color="auto"/>
              <w:bottom w:val="double" w:sz="6" w:space="0" w:color="auto"/>
              <w:right w:val="single" w:sz="12" w:space="0" w:color="auto"/>
            </w:tcBorders>
          </w:tcPr>
          <w:p w14:paraId="584D05FA" w14:textId="77777777" w:rsidR="00340FB1" w:rsidRPr="00340FB1" w:rsidRDefault="00340FB1" w:rsidP="00637B72">
            <w:pPr>
              <w:jc w:val="center"/>
            </w:pPr>
            <w:r w:rsidRPr="00340FB1">
              <w:t>MNR-7</w:t>
            </w:r>
          </w:p>
        </w:tc>
        <w:tc>
          <w:tcPr>
            <w:tcW w:w="2952" w:type="dxa"/>
            <w:tcBorders>
              <w:top w:val="single" w:sz="12" w:space="0" w:color="auto"/>
              <w:left w:val="single" w:sz="12" w:space="0" w:color="auto"/>
              <w:bottom w:val="double" w:sz="6" w:space="0" w:color="auto"/>
              <w:right w:val="single" w:sz="12" w:space="0" w:color="auto"/>
            </w:tcBorders>
          </w:tcPr>
          <w:p w14:paraId="1DEB2CFA" w14:textId="77777777" w:rsidR="00340FB1" w:rsidRPr="00340FB1" w:rsidRDefault="00340FB1" w:rsidP="00637B72">
            <w:pPr>
              <w:jc w:val="center"/>
            </w:pPr>
            <w:r w:rsidRPr="00340FB1">
              <w:t>2 (F017/41K)</w:t>
            </w:r>
          </w:p>
        </w:tc>
        <w:tc>
          <w:tcPr>
            <w:tcW w:w="2952" w:type="dxa"/>
            <w:tcBorders>
              <w:top w:val="single" w:sz="12" w:space="0" w:color="auto"/>
              <w:left w:val="single" w:sz="12" w:space="0" w:color="auto"/>
              <w:bottom w:val="double" w:sz="6" w:space="0" w:color="auto"/>
              <w:right w:val="double" w:sz="6" w:space="0" w:color="auto"/>
            </w:tcBorders>
          </w:tcPr>
          <w:p w14:paraId="62292E89" w14:textId="77777777" w:rsidR="00340FB1" w:rsidRPr="00340FB1" w:rsidRDefault="00340FB1" w:rsidP="00637B72">
            <w:pPr>
              <w:jc w:val="center"/>
            </w:pPr>
            <w:r w:rsidRPr="00340FB1">
              <w:t>1 x 2</w:t>
            </w:r>
          </w:p>
        </w:tc>
      </w:tr>
    </w:tbl>
    <w:p w14:paraId="7254D163" w14:textId="77777777" w:rsidR="00340FB1" w:rsidRDefault="00340FB1" w:rsidP="00C1472A">
      <w:pPr>
        <w:pStyle w:val="PR1"/>
      </w:pPr>
      <w:r w:rsidRPr="00817E30">
        <w:t>Type MNS-1 Thru MNS-7:  Surface mounted minimum security lighting fixture:</w:t>
      </w:r>
    </w:p>
    <w:p w14:paraId="3AF1B156" w14:textId="77777777" w:rsidR="00340FB1" w:rsidRDefault="00340FB1" w:rsidP="00DD3048">
      <w:pPr>
        <w:pStyle w:val="PR2"/>
        <w:contextualSpacing w:val="0"/>
      </w:pPr>
      <w:r w:rsidRPr="00817E30">
        <w:t>Company and Series:  Fail-Safe Lighting Systems Inc.’s FMS Series, Holcor Corp.’s PSF Series, Kenall Mfg. Co. Inc.’s Mighty Mac 17700 Series, Lightron of Cornwall’s 60S-19G Series, Mark Lighting Fixture Co. Inc.’s CP4-MD-S Series, or Morlite Equipment Co.’s Empire Collection SH Series.</w:t>
      </w:r>
    </w:p>
    <w:p w14:paraId="652CF925" w14:textId="77777777" w:rsidR="00340FB1" w:rsidRDefault="00340FB1" w:rsidP="00340FB1">
      <w:pPr>
        <w:pStyle w:val="PR2"/>
        <w:spacing w:before="0"/>
        <w:contextualSpacing w:val="0"/>
      </w:pPr>
      <w:r w:rsidRPr="00817E30">
        <w:t>Housing:  Minimum 19 gage welded steel.</w:t>
      </w:r>
    </w:p>
    <w:p w14:paraId="095EF688" w14:textId="77777777" w:rsidR="00340FB1" w:rsidRDefault="00340FB1" w:rsidP="00340FB1">
      <w:pPr>
        <w:pStyle w:val="PR2"/>
        <w:spacing w:before="0"/>
        <w:contextualSpacing w:val="0"/>
      </w:pPr>
      <w:r w:rsidRPr="00817E30">
        <w:t>Door and Frame:  Minimum 16 gage one piece steel frame with full length continuous piano hinge bolted to door and housing.</w:t>
      </w:r>
    </w:p>
    <w:p w14:paraId="1B247D13" w14:textId="77777777" w:rsidR="00340FB1" w:rsidRDefault="00340FB1" w:rsidP="00340FB1">
      <w:pPr>
        <w:pStyle w:val="PR2"/>
        <w:spacing w:before="0"/>
        <w:contextualSpacing w:val="0"/>
      </w:pPr>
      <w:r w:rsidRPr="00817E30">
        <w:t>Lens Retention System:  16 gage (minimum) steel L-angles, full length and continuous on sides and ends, secured with machine screws.</w:t>
      </w:r>
    </w:p>
    <w:p w14:paraId="61DF082F" w14:textId="77777777" w:rsidR="00340FB1" w:rsidRDefault="00340FB1" w:rsidP="00340FB1">
      <w:pPr>
        <w:pStyle w:val="PR2"/>
        <w:spacing w:before="0"/>
        <w:contextualSpacing w:val="0"/>
      </w:pPr>
      <w:r w:rsidRPr="00817E30">
        <w:t>Lens System:  Consisting of 3 layers:</w:t>
      </w:r>
    </w:p>
    <w:p w14:paraId="4449DB73" w14:textId="77777777" w:rsidR="00340FB1" w:rsidRDefault="00340FB1" w:rsidP="00DD3048">
      <w:pPr>
        <w:pStyle w:val="PR3"/>
        <w:contextualSpacing w:val="0"/>
      </w:pPr>
      <w:r w:rsidRPr="00817E30">
        <w:t>Environmental Side:  .187 inch thick clear polycarbonate.</w:t>
      </w:r>
    </w:p>
    <w:p w14:paraId="6074A597" w14:textId="77777777" w:rsidR="00340FB1" w:rsidRDefault="00340FB1" w:rsidP="00340FB1">
      <w:pPr>
        <w:pStyle w:val="PR3"/>
        <w:spacing w:before="0"/>
        <w:contextualSpacing w:val="0"/>
      </w:pPr>
      <w:r w:rsidRPr="00817E30">
        <w:t>Middle:  .125 inch thick injection molded prismatic acrylic.</w:t>
      </w:r>
    </w:p>
    <w:p w14:paraId="76017163" w14:textId="77777777" w:rsidR="00340FB1" w:rsidRDefault="00340FB1" w:rsidP="00340FB1">
      <w:pPr>
        <w:pStyle w:val="PR3"/>
        <w:spacing w:before="0"/>
        <w:contextualSpacing w:val="0"/>
      </w:pPr>
      <w:r w:rsidRPr="00817E30">
        <w:t>Fixture Side:  .005 inch thick ultra-violet absorbing overlay.</w:t>
      </w:r>
    </w:p>
    <w:p w14:paraId="3067D382" w14:textId="77777777" w:rsidR="00340FB1" w:rsidRDefault="00340FB1" w:rsidP="00DD3048">
      <w:pPr>
        <w:pStyle w:val="PR2"/>
        <w:contextualSpacing w:val="0"/>
      </w:pPr>
      <w:r w:rsidRPr="00817E30">
        <w:t>Lamp Socket Mounting:  Lamp sockets bolted to bridge, bridge bolted to housing.</w:t>
      </w:r>
    </w:p>
    <w:p w14:paraId="1A29F579" w14:textId="77777777" w:rsidR="00340FB1" w:rsidRDefault="00340FB1" w:rsidP="00340FB1">
      <w:pPr>
        <w:pStyle w:val="PR2"/>
        <w:spacing w:before="0"/>
        <w:contextualSpacing w:val="0"/>
      </w:pPr>
      <w:r w:rsidRPr="00817E30">
        <w:t>Finish:  Baked white enamel.</w:t>
      </w:r>
    </w:p>
    <w:p w14:paraId="56BAF53A" w14:textId="77777777" w:rsidR="00340FB1" w:rsidRDefault="00340FB1" w:rsidP="00340FB1">
      <w:pPr>
        <w:pStyle w:val="PR2"/>
        <w:spacing w:before="0"/>
        <w:contextualSpacing w:val="0"/>
      </w:pPr>
      <w:r w:rsidRPr="00817E30">
        <w:t>Vandal Resistant Fasteners:  Security head Torx center pin.</w:t>
      </w:r>
    </w:p>
    <w:p w14:paraId="11B3DE18" w14:textId="619BDE58" w:rsidR="00340FB1" w:rsidRDefault="00340FB1" w:rsidP="00340FB1">
      <w:pPr>
        <w:pStyle w:val="PR2"/>
        <w:spacing w:before="0"/>
        <w:contextualSpacing w:val="0"/>
      </w:pPr>
      <w:r w:rsidRPr="00817E30">
        <w:t>Electronic ballast.</w:t>
      </w:r>
      <w:r>
        <w:t xml:space="preserve"> </w:t>
      </w:r>
    </w:p>
    <w:tbl>
      <w:tblPr>
        <w:tblW w:w="0" w:type="auto"/>
        <w:jc w:val="center"/>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2952"/>
        <w:gridCol w:w="2952"/>
        <w:gridCol w:w="2952"/>
      </w:tblGrid>
      <w:tr w:rsidR="00340FB1" w:rsidRPr="00817E30" w14:paraId="6847A891" w14:textId="77777777" w:rsidTr="00DD3048">
        <w:trPr>
          <w:jc w:val="center"/>
        </w:trPr>
        <w:tc>
          <w:tcPr>
            <w:tcW w:w="2952" w:type="dxa"/>
            <w:tcBorders>
              <w:top w:val="double" w:sz="6" w:space="0" w:color="auto"/>
              <w:left w:val="double" w:sz="6" w:space="0" w:color="auto"/>
              <w:bottom w:val="single" w:sz="18" w:space="0" w:color="auto"/>
              <w:right w:val="single" w:sz="12" w:space="0" w:color="auto"/>
            </w:tcBorders>
          </w:tcPr>
          <w:p w14:paraId="3C5BE71B" w14:textId="77777777" w:rsidR="00340FB1" w:rsidRPr="00340FB1" w:rsidRDefault="00340FB1" w:rsidP="00637B72">
            <w:pPr>
              <w:jc w:val="center"/>
              <w:rPr>
                <w:b/>
              </w:rPr>
            </w:pPr>
            <w:r w:rsidRPr="00340FB1">
              <w:rPr>
                <w:b/>
              </w:rPr>
              <w:t>TYPE</w:t>
            </w:r>
          </w:p>
        </w:tc>
        <w:tc>
          <w:tcPr>
            <w:tcW w:w="2952" w:type="dxa"/>
            <w:tcBorders>
              <w:top w:val="double" w:sz="6" w:space="0" w:color="auto"/>
              <w:left w:val="single" w:sz="12" w:space="0" w:color="auto"/>
              <w:bottom w:val="single" w:sz="18" w:space="0" w:color="auto"/>
              <w:right w:val="single" w:sz="12" w:space="0" w:color="auto"/>
            </w:tcBorders>
          </w:tcPr>
          <w:p w14:paraId="2CBDCCFA" w14:textId="77777777" w:rsidR="00340FB1" w:rsidRPr="00990EB4" w:rsidRDefault="00340FB1" w:rsidP="00637B72">
            <w:pPr>
              <w:pStyle w:val="Heading1"/>
            </w:pPr>
            <w:r w:rsidRPr="00990EB4">
              <w:t>LAMPS</w:t>
            </w:r>
          </w:p>
        </w:tc>
        <w:tc>
          <w:tcPr>
            <w:tcW w:w="2952" w:type="dxa"/>
            <w:tcBorders>
              <w:top w:val="double" w:sz="6" w:space="0" w:color="auto"/>
              <w:left w:val="single" w:sz="12" w:space="0" w:color="auto"/>
              <w:bottom w:val="single" w:sz="18" w:space="0" w:color="auto"/>
              <w:right w:val="double" w:sz="6" w:space="0" w:color="auto"/>
            </w:tcBorders>
          </w:tcPr>
          <w:p w14:paraId="086D6851" w14:textId="77777777" w:rsidR="00340FB1" w:rsidRPr="00340FB1" w:rsidRDefault="00340FB1" w:rsidP="00637B72">
            <w:pPr>
              <w:jc w:val="center"/>
              <w:rPr>
                <w:b/>
              </w:rPr>
            </w:pPr>
            <w:r w:rsidRPr="00340FB1">
              <w:rPr>
                <w:b/>
              </w:rPr>
              <w:t>NOMINAL SIZE</w:t>
            </w:r>
          </w:p>
        </w:tc>
      </w:tr>
      <w:tr w:rsidR="00340FB1" w:rsidRPr="00817E30" w14:paraId="632880E3" w14:textId="77777777" w:rsidTr="00DD3048">
        <w:trPr>
          <w:jc w:val="center"/>
        </w:trPr>
        <w:tc>
          <w:tcPr>
            <w:tcW w:w="2952" w:type="dxa"/>
            <w:tcBorders>
              <w:top w:val="nil"/>
              <w:left w:val="double" w:sz="6" w:space="0" w:color="auto"/>
              <w:bottom w:val="single" w:sz="12" w:space="0" w:color="auto"/>
              <w:right w:val="single" w:sz="12" w:space="0" w:color="auto"/>
            </w:tcBorders>
          </w:tcPr>
          <w:p w14:paraId="201AA4E9" w14:textId="77777777" w:rsidR="00340FB1" w:rsidRPr="00340FB1" w:rsidRDefault="00340FB1" w:rsidP="00637B72">
            <w:pPr>
              <w:jc w:val="center"/>
            </w:pPr>
            <w:r w:rsidRPr="00340FB1">
              <w:t>MNS-1</w:t>
            </w:r>
          </w:p>
        </w:tc>
        <w:tc>
          <w:tcPr>
            <w:tcW w:w="2952" w:type="dxa"/>
            <w:tcBorders>
              <w:top w:val="nil"/>
              <w:left w:val="single" w:sz="12" w:space="0" w:color="auto"/>
              <w:bottom w:val="single" w:sz="12" w:space="0" w:color="auto"/>
              <w:right w:val="single" w:sz="12" w:space="0" w:color="auto"/>
            </w:tcBorders>
          </w:tcPr>
          <w:p w14:paraId="39353724" w14:textId="77777777" w:rsidR="00340FB1" w:rsidRPr="00990EB4" w:rsidRDefault="00340FB1" w:rsidP="00637B72">
            <w:pPr>
              <w:pStyle w:val="EnvelopeReturn"/>
              <w:jc w:val="center"/>
              <w:rPr>
                <w:smallCaps w:val="0"/>
              </w:rPr>
            </w:pPr>
            <w:r w:rsidRPr="00990EB4">
              <w:rPr>
                <w:smallCaps w:val="0"/>
              </w:rPr>
              <w:t>2 (F032/41K)</w:t>
            </w:r>
          </w:p>
        </w:tc>
        <w:tc>
          <w:tcPr>
            <w:tcW w:w="2952" w:type="dxa"/>
            <w:tcBorders>
              <w:top w:val="nil"/>
              <w:left w:val="single" w:sz="12" w:space="0" w:color="auto"/>
              <w:bottom w:val="single" w:sz="12" w:space="0" w:color="auto"/>
              <w:right w:val="double" w:sz="6" w:space="0" w:color="auto"/>
            </w:tcBorders>
          </w:tcPr>
          <w:p w14:paraId="49913845" w14:textId="77777777" w:rsidR="00340FB1" w:rsidRPr="00340FB1" w:rsidRDefault="00340FB1" w:rsidP="00637B72">
            <w:pPr>
              <w:jc w:val="center"/>
            </w:pPr>
            <w:r w:rsidRPr="00340FB1">
              <w:t>1 x 4</w:t>
            </w:r>
          </w:p>
        </w:tc>
      </w:tr>
      <w:tr w:rsidR="00340FB1" w:rsidRPr="00817E30" w14:paraId="6F47679E" w14:textId="77777777" w:rsidTr="00DD3048">
        <w:trPr>
          <w:jc w:val="center"/>
        </w:trPr>
        <w:tc>
          <w:tcPr>
            <w:tcW w:w="2952" w:type="dxa"/>
            <w:tcBorders>
              <w:top w:val="single" w:sz="12" w:space="0" w:color="auto"/>
              <w:left w:val="double" w:sz="6" w:space="0" w:color="auto"/>
              <w:bottom w:val="single" w:sz="12" w:space="0" w:color="auto"/>
              <w:right w:val="single" w:sz="12" w:space="0" w:color="auto"/>
            </w:tcBorders>
          </w:tcPr>
          <w:p w14:paraId="23E56BCB" w14:textId="77777777" w:rsidR="00340FB1" w:rsidRPr="00340FB1" w:rsidRDefault="00340FB1" w:rsidP="00637B72">
            <w:pPr>
              <w:jc w:val="center"/>
            </w:pPr>
            <w:r w:rsidRPr="00340FB1">
              <w:t>MNS-2</w:t>
            </w:r>
          </w:p>
        </w:tc>
        <w:tc>
          <w:tcPr>
            <w:tcW w:w="2952" w:type="dxa"/>
            <w:tcBorders>
              <w:top w:val="single" w:sz="12" w:space="0" w:color="auto"/>
              <w:left w:val="single" w:sz="12" w:space="0" w:color="auto"/>
              <w:bottom w:val="single" w:sz="12" w:space="0" w:color="auto"/>
              <w:right w:val="single" w:sz="12" w:space="0" w:color="auto"/>
            </w:tcBorders>
          </w:tcPr>
          <w:p w14:paraId="336510BB" w14:textId="77777777" w:rsidR="00340FB1" w:rsidRPr="00340FB1" w:rsidRDefault="00340FB1" w:rsidP="00637B72">
            <w:pPr>
              <w:jc w:val="center"/>
            </w:pPr>
            <w:r w:rsidRPr="00340FB1">
              <w:t>3 (F032/41K)</w:t>
            </w:r>
          </w:p>
        </w:tc>
        <w:tc>
          <w:tcPr>
            <w:tcW w:w="2952" w:type="dxa"/>
            <w:tcBorders>
              <w:top w:val="single" w:sz="12" w:space="0" w:color="auto"/>
              <w:left w:val="single" w:sz="12" w:space="0" w:color="auto"/>
              <w:bottom w:val="single" w:sz="12" w:space="0" w:color="auto"/>
              <w:right w:val="double" w:sz="6" w:space="0" w:color="auto"/>
            </w:tcBorders>
          </w:tcPr>
          <w:p w14:paraId="473FA26F" w14:textId="77777777" w:rsidR="00340FB1" w:rsidRPr="00340FB1" w:rsidRDefault="00340FB1" w:rsidP="00637B72">
            <w:pPr>
              <w:jc w:val="center"/>
            </w:pPr>
            <w:r w:rsidRPr="00340FB1">
              <w:t>1 x 4</w:t>
            </w:r>
          </w:p>
        </w:tc>
      </w:tr>
      <w:tr w:rsidR="00340FB1" w:rsidRPr="00817E30" w14:paraId="6E26FBDA" w14:textId="77777777" w:rsidTr="00DD3048">
        <w:trPr>
          <w:jc w:val="center"/>
        </w:trPr>
        <w:tc>
          <w:tcPr>
            <w:tcW w:w="2952" w:type="dxa"/>
            <w:tcBorders>
              <w:top w:val="single" w:sz="12" w:space="0" w:color="auto"/>
              <w:left w:val="double" w:sz="6" w:space="0" w:color="auto"/>
              <w:bottom w:val="single" w:sz="12" w:space="0" w:color="auto"/>
              <w:right w:val="single" w:sz="12" w:space="0" w:color="auto"/>
            </w:tcBorders>
          </w:tcPr>
          <w:p w14:paraId="215F1CCD" w14:textId="77777777" w:rsidR="00340FB1" w:rsidRPr="00340FB1" w:rsidRDefault="00340FB1" w:rsidP="00637B72">
            <w:pPr>
              <w:jc w:val="center"/>
            </w:pPr>
            <w:r w:rsidRPr="00340FB1">
              <w:t>MNS-3</w:t>
            </w:r>
          </w:p>
        </w:tc>
        <w:tc>
          <w:tcPr>
            <w:tcW w:w="2952" w:type="dxa"/>
            <w:tcBorders>
              <w:top w:val="single" w:sz="12" w:space="0" w:color="auto"/>
              <w:left w:val="single" w:sz="12" w:space="0" w:color="auto"/>
              <w:bottom w:val="single" w:sz="12" w:space="0" w:color="auto"/>
              <w:right w:val="single" w:sz="12" w:space="0" w:color="auto"/>
            </w:tcBorders>
          </w:tcPr>
          <w:p w14:paraId="58E09673" w14:textId="77777777" w:rsidR="00340FB1" w:rsidRPr="00340FB1" w:rsidRDefault="00340FB1" w:rsidP="00637B72">
            <w:pPr>
              <w:jc w:val="center"/>
            </w:pPr>
            <w:r w:rsidRPr="00340FB1">
              <w:t>2 (F032/41K)</w:t>
            </w:r>
          </w:p>
        </w:tc>
        <w:tc>
          <w:tcPr>
            <w:tcW w:w="2952" w:type="dxa"/>
            <w:tcBorders>
              <w:top w:val="single" w:sz="12" w:space="0" w:color="auto"/>
              <w:left w:val="single" w:sz="12" w:space="0" w:color="auto"/>
              <w:bottom w:val="single" w:sz="12" w:space="0" w:color="auto"/>
              <w:right w:val="double" w:sz="6" w:space="0" w:color="auto"/>
            </w:tcBorders>
          </w:tcPr>
          <w:p w14:paraId="3AF89989" w14:textId="77777777" w:rsidR="00340FB1" w:rsidRPr="00340FB1" w:rsidRDefault="00340FB1" w:rsidP="00637B72">
            <w:pPr>
              <w:jc w:val="center"/>
            </w:pPr>
            <w:r w:rsidRPr="00340FB1">
              <w:t>2 x 4</w:t>
            </w:r>
          </w:p>
        </w:tc>
      </w:tr>
      <w:tr w:rsidR="00340FB1" w:rsidRPr="00817E30" w14:paraId="4CD74BE3" w14:textId="77777777" w:rsidTr="00DD3048">
        <w:trPr>
          <w:jc w:val="center"/>
        </w:trPr>
        <w:tc>
          <w:tcPr>
            <w:tcW w:w="2952" w:type="dxa"/>
            <w:tcBorders>
              <w:top w:val="single" w:sz="12" w:space="0" w:color="auto"/>
              <w:left w:val="double" w:sz="6" w:space="0" w:color="auto"/>
              <w:bottom w:val="single" w:sz="12" w:space="0" w:color="auto"/>
              <w:right w:val="single" w:sz="12" w:space="0" w:color="auto"/>
            </w:tcBorders>
          </w:tcPr>
          <w:p w14:paraId="6898C74A" w14:textId="77777777" w:rsidR="00340FB1" w:rsidRPr="00340FB1" w:rsidRDefault="00340FB1" w:rsidP="00637B72">
            <w:pPr>
              <w:jc w:val="center"/>
            </w:pPr>
            <w:r w:rsidRPr="00340FB1">
              <w:t>MNS-4</w:t>
            </w:r>
          </w:p>
        </w:tc>
        <w:tc>
          <w:tcPr>
            <w:tcW w:w="2952" w:type="dxa"/>
            <w:tcBorders>
              <w:top w:val="single" w:sz="12" w:space="0" w:color="auto"/>
              <w:left w:val="single" w:sz="12" w:space="0" w:color="auto"/>
              <w:bottom w:val="single" w:sz="12" w:space="0" w:color="auto"/>
              <w:right w:val="single" w:sz="12" w:space="0" w:color="auto"/>
            </w:tcBorders>
          </w:tcPr>
          <w:p w14:paraId="48224DB4" w14:textId="77777777" w:rsidR="00340FB1" w:rsidRPr="00340FB1" w:rsidRDefault="00340FB1" w:rsidP="00637B72">
            <w:pPr>
              <w:jc w:val="center"/>
            </w:pPr>
            <w:r w:rsidRPr="00340FB1">
              <w:t>3 (F032/41K)</w:t>
            </w:r>
          </w:p>
        </w:tc>
        <w:tc>
          <w:tcPr>
            <w:tcW w:w="2952" w:type="dxa"/>
            <w:tcBorders>
              <w:top w:val="single" w:sz="12" w:space="0" w:color="auto"/>
              <w:left w:val="single" w:sz="12" w:space="0" w:color="auto"/>
              <w:bottom w:val="single" w:sz="12" w:space="0" w:color="auto"/>
              <w:right w:val="double" w:sz="6" w:space="0" w:color="auto"/>
            </w:tcBorders>
          </w:tcPr>
          <w:p w14:paraId="670BDAD7" w14:textId="77777777" w:rsidR="00340FB1" w:rsidRPr="00340FB1" w:rsidRDefault="00340FB1" w:rsidP="00637B72">
            <w:pPr>
              <w:jc w:val="center"/>
            </w:pPr>
            <w:r w:rsidRPr="00340FB1">
              <w:t>2 x 4</w:t>
            </w:r>
          </w:p>
        </w:tc>
      </w:tr>
      <w:tr w:rsidR="00340FB1" w:rsidRPr="00817E30" w14:paraId="5E453240" w14:textId="77777777" w:rsidTr="00DD3048">
        <w:trPr>
          <w:jc w:val="center"/>
        </w:trPr>
        <w:tc>
          <w:tcPr>
            <w:tcW w:w="2952" w:type="dxa"/>
            <w:tcBorders>
              <w:top w:val="single" w:sz="12" w:space="0" w:color="auto"/>
              <w:left w:val="double" w:sz="6" w:space="0" w:color="auto"/>
              <w:bottom w:val="single" w:sz="12" w:space="0" w:color="auto"/>
              <w:right w:val="single" w:sz="12" w:space="0" w:color="auto"/>
            </w:tcBorders>
          </w:tcPr>
          <w:p w14:paraId="7A871EE0" w14:textId="77777777" w:rsidR="00340FB1" w:rsidRPr="00340FB1" w:rsidRDefault="00340FB1" w:rsidP="00637B72">
            <w:pPr>
              <w:jc w:val="center"/>
            </w:pPr>
            <w:r w:rsidRPr="00340FB1">
              <w:t>MNS-5</w:t>
            </w:r>
          </w:p>
        </w:tc>
        <w:tc>
          <w:tcPr>
            <w:tcW w:w="2952" w:type="dxa"/>
            <w:tcBorders>
              <w:top w:val="single" w:sz="12" w:space="0" w:color="auto"/>
              <w:left w:val="single" w:sz="12" w:space="0" w:color="auto"/>
              <w:bottom w:val="single" w:sz="12" w:space="0" w:color="auto"/>
              <w:right w:val="single" w:sz="12" w:space="0" w:color="auto"/>
            </w:tcBorders>
          </w:tcPr>
          <w:p w14:paraId="2CB8684B" w14:textId="77777777" w:rsidR="00340FB1" w:rsidRPr="00340FB1" w:rsidRDefault="00340FB1" w:rsidP="00637B72">
            <w:pPr>
              <w:jc w:val="center"/>
            </w:pPr>
            <w:r w:rsidRPr="00340FB1">
              <w:t>4 (F032/41K)</w:t>
            </w:r>
          </w:p>
        </w:tc>
        <w:tc>
          <w:tcPr>
            <w:tcW w:w="2952" w:type="dxa"/>
            <w:tcBorders>
              <w:top w:val="single" w:sz="12" w:space="0" w:color="auto"/>
              <w:left w:val="single" w:sz="12" w:space="0" w:color="auto"/>
              <w:bottom w:val="single" w:sz="12" w:space="0" w:color="auto"/>
              <w:right w:val="double" w:sz="6" w:space="0" w:color="auto"/>
            </w:tcBorders>
          </w:tcPr>
          <w:p w14:paraId="3985D4E5" w14:textId="77777777" w:rsidR="00340FB1" w:rsidRPr="00340FB1" w:rsidRDefault="00340FB1" w:rsidP="00637B72">
            <w:pPr>
              <w:jc w:val="center"/>
            </w:pPr>
            <w:r w:rsidRPr="00340FB1">
              <w:t>2 x 4</w:t>
            </w:r>
          </w:p>
        </w:tc>
      </w:tr>
      <w:tr w:rsidR="00340FB1" w:rsidRPr="00817E30" w14:paraId="2EC01919" w14:textId="77777777" w:rsidTr="00DD3048">
        <w:trPr>
          <w:jc w:val="center"/>
        </w:trPr>
        <w:tc>
          <w:tcPr>
            <w:tcW w:w="2952" w:type="dxa"/>
            <w:tcBorders>
              <w:top w:val="single" w:sz="12" w:space="0" w:color="auto"/>
              <w:left w:val="double" w:sz="6" w:space="0" w:color="auto"/>
              <w:bottom w:val="single" w:sz="12" w:space="0" w:color="auto"/>
              <w:right w:val="single" w:sz="12" w:space="0" w:color="auto"/>
            </w:tcBorders>
          </w:tcPr>
          <w:p w14:paraId="1FA5B205" w14:textId="77777777" w:rsidR="00340FB1" w:rsidRPr="00340FB1" w:rsidRDefault="00340FB1" w:rsidP="00637B72">
            <w:pPr>
              <w:jc w:val="center"/>
            </w:pPr>
            <w:r w:rsidRPr="00340FB1">
              <w:t>MNS-6</w:t>
            </w:r>
          </w:p>
        </w:tc>
        <w:tc>
          <w:tcPr>
            <w:tcW w:w="2952" w:type="dxa"/>
            <w:tcBorders>
              <w:top w:val="single" w:sz="12" w:space="0" w:color="auto"/>
              <w:left w:val="single" w:sz="12" w:space="0" w:color="auto"/>
              <w:bottom w:val="single" w:sz="12" w:space="0" w:color="auto"/>
              <w:right w:val="single" w:sz="12" w:space="0" w:color="auto"/>
            </w:tcBorders>
          </w:tcPr>
          <w:p w14:paraId="32AB2B74" w14:textId="77777777" w:rsidR="00340FB1" w:rsidRPr="00340FB1" w:rsidRDefault="00340FB1" w:rsidP="00637B72">
            <w:pPr>
              <w:jc w:val="center"/>
            </w:pPr>
            <w:r w:rsidRPr="00340FB1">
              <w:t>2U (FB031/41K)</w:t>
            </w:r>
          </w:p>
        </w:tc>
        <w:tc>
          <w:tcPr>
            <w:tcW w:w="2952" w:type="dxa"/>
            <w:tcBorders>
              <w:top w:val="single" w:sz="12" w:space="0" w:color="auto"/>
              <w:left w:val="single" w:sz="12" w:space="0" w:color="auto"/>
              <w:bottom w:val="single" w:sz="12" w:space="0" w:color="auto"/>
              <w:right w:val="double" w:sz="6" w:space="0" w:color="auto"/>
            </w:tcBorders>
          </w:tcPr>
          <w:p w14:paraId="6BAEDF79" w14:textId="77777777" w:rsidR="00340FB1" w:rsidRPr="00340FB1" w:rsidRDefault="00340FB1" w:rsidP="00637B72">
            <w:pPr>
              <w:jc w:val="center"/>
            </w:pPr>
            <w:r w:rsidRPr="00340FB1">
              <w:t>2 x 2</w:t>
            </w:r>
          </w:p>
        </w:tc>
      </w:tr>
      <w:tr w:rsidR="00340FB1" w:rsidRPr="00817E30" w14:paraId="0737522C" w14:textId="77777777" w:rsidTr="00DD3048">
        <w:trPr>
          <w:jc w:val="center"/>
        </w:trPr>
        <w:tc>
          <w:tcPr>
            <w:tcW w:w="2952" w:type="dxa"/>
            <w:tcBorders>
              <w:top w:val="single" w:sz="12" w:space="0" w:color="auto"/>
              <w:left w:val="double" w:sz="6" w:space="0" w:color="auto"/>
              <w:bottom w:val="double" w:sz="6" w:space="0" w:color="auto"/>
              <w:right w:val="single" w:sz="12" w:space="0" w:color="auto"/>
            </w:tcBorders>
          </w:tcPr>
          <w:p w14:paraId="1A8F9C8A" w14:textId="77777777" w:rsidR="00340FB1" w:rsidRPr="00340FB1" w:rsidRDefault="00340FB1" w:rsidP="00637B72">
            <w:pPr>
              <w:jc w:val="center"/>
            </w:pPr>
            <w:r w:rsidRPr="00340FB1">
              <w:t>MNS-7</w:t>
            </w:r>
          </w:p>
        </w:tc>
        <w:tc>
          <w:tcPr>
            <w:tcW w:w="2952" w:type="dxa"/>
            <w:tcBorders>
              <w:top w:val="single" w:sz="12" w:space="0" w:color="auto"/>
              <w:left w:val="single" w:sz="12" w:space="0" w:color="auto"/>
              <w:bottom w:val="double" w:sz="6" w:space="0" w:color="auto"/>
              <w:right w:val="single" w:sz="12" w:space="0" w:color="auto"/>
            </w:tcBorders>
          </w:tcPr>
          <w:p w14:paraId="1275266A" w14:textId="77777777" w:rsidR="00340FB1" w:rsidRPr="00340FB1" w:rsidRDefault="00340FB1" w:rsidP="00637B72">
            <w:pPr>
              <w:jc w:val="center"/>
            </w:pPr>
            <w:r w:rsidRPr="00340FB1">
              <w:t>2 (F017/41K)</w:t>
            </w:r>
          </w:p>
        </w:tc>
        <w:tc>
          <w:tcPr>
            <w:tcW w:w="2952" w:type="dxa"/>
            <w:tcBorders>
              <w:top w:val="single" w:sz="12" w:space="0" w:color="auto"/>
              <w:left w:val="single" w:sz="12" w:space="0" w:color="auto"/>
              <w:bottom w:val="double" w:sz="6" w:space="0" w:color="auto"/>
              <w:right w:val="double" w:sz="6" w:space="0" w:color="auto"/>
            </w:tcBorders>
          </w:tcPr>
          <w:p w14:paraId="334F608A" w14:textId="77777777" w:rsidR="00340FB1" w:rsidRPr="00340FB1" w:rsidRDefault="00340FB1" w:rsidP="00637B72">
            <w:pPr>
              <w:jc w:val="center"/>
            </w:pPr>
            <w:r w:rsidRPr="00340FB1">
              <w:t>1 x 2</w:t>
            </w:r>
          </w:p>
        </w:tc>
      </w:tr>
    </w:tbl>
    <w:p w14:paraId="705812C3" w14:textId="77777777" w:rsidR="00340FB1" w:rsidRPr="00340FB1" w:rsidRDefault="00340FB1" w:rsidP="00DD3048">
      <w:pPr>
        <w:pStyle w:val="SpecifierNote"/>
      </w:pPr>
      <w:r w:rsidRPr="00DD3048">
        <w:t>Coordinate the following fixtures with section 095324 suspended metal panel ceiling system when recessed grid mounted minimum security lighting fixtures are required.</w:t>
      </w:r>
    </w:p>
    <w:p w14:paraId="61F8A09B" w14:textId="77777777" w:rsidR="00340FB1" w:rsidRDefault="00340FB1" w:rsidP="00C1472A">
      <w:pPr>
        <w:pStyle w:val="PR1"/>
      </w:pPr>
      <w:r w:rsidRPr="00817E30">
        <w:t>Type MNRG-3 thru MDRG-6:  Recessed grid mounted minimum security lighting fixture:</w:t>
      </w:r>
    </w:p>
    <w:p w14:paraId="1A364F6D" w14:textId="77777777" w:rsidR="00340FB1" w:rsidRDefault="00340FB1" w:rsidP="00DD3048">
      <w:pPr>
        <w:pStyle w:val="PR2"/>
        <w:contextualSpacing w:val="0"/>
      </w:pPr>
      <w:r w:rsidRPr="00817E30">
        <w:t>Company and Series:  Fail-Safe Lighting Systems Inc.’s FSR-TG Series, or Kenall Mfg. Co. Inc.’s RGD Series.</w:t>
      </w:r>
    </w:p>
    <w:p w14:paraId="3091B867" w14:textId="77777777" w:rsidR="00340FB1" w:rsidRDefault="00340FB1" w:rsidP="00340FB1">
      <w:pPr>
        <w:pStyle w:val="PR2"/>
        <w:spacing w:before="0"/>
        <w:contextualSpacing w:val="0"/>
      </w:pPr>
      <w:r w:rsidRPr="00817E30">
        <w:t>Housing:  Minimum 18 gage welded steel.</w:t>
      </w:r>
    </w:p>
    <w:p w14:paraId="615C1CE9" w14:textId="77777777" w:rsidR="00340FB1" w:rsidRDefault="00340FB1" w:rsidP="00340FB1">
      <w:pPr>
        <w:pStyle w:val="PR2"/>
        <w:spacing w:before="0"/>
        <w:contextualSpacing w:val="0"/>
      </w:pPr>
      <w:r w:rsidRPr="00817E30">
        <w:t>Door Frame:  Minimum 16 gage one piece steel frame with full length continuous piano hinge.</w:t>
      </w:r>
    </w:p>
    <w:p w14:paraId="25CDFA27" w14:textId="77777777" w:rsidR="00340FB1" w:rsidRDefault="00340FB1" w:rsidP="00340FB1">
      <w:pPr>
        <w:pStyle w:val="PR2"/>
        <w:spacing w:before="0"/>
        <w:contextualSpacing w:val="0"/>
      </w:pPr>
      <w:r w:rsidRPr="00817E30">
        <w:t>Lens Retention System:  16 gage (minimum) steel L-angles, full length and continuous on sides and ends, secured with machine screws.</w:t>
      </w:r>
    </w:p>
    <w:p w14:paraId="6A026609" w14:textId="77777777" w:rsidR="00340FB1" w:rsidRDefault="00340FB1" w:rsidP="00340FB1">
      <w:pPr>
        <w:pStyle w:val="PR2"/>
        <w:spacing w:before="0"/>
        <w:contextualSpacing w:val="0"/>
      </w:pPr>
      <w:r w:rsidRPr="00817E30">
        <w:t>Lens System:  Consisting of 3 layers:</w:t>
      </w:r>
    </w:p>
    <w:p w14:paraId="79114620" w14:textId="77777777" w:rsidR="00340FB1" w:rsidRDefault="00340FB1" w:rsidP="00DD3048">
      <w:pPr>
        <w:pStyle w:val="PR3"/>
        <w:contextualSpacing w:val="0"/>
      </w:pPr>
      <w:r w:rsidRPr="00817E30">
        <w:t>Environmental Side:  .187 inch thick clear polycarbonate.</w:t>
      </w:r>
    </w:p>
    <w:p w14:paraId="26BC382E" w14:textId="77777777" w:rsidR="00340FB1" w:rsidRDefault="00340FB1" w:rsidP="00340FB1">
      <w:pPr>
        <w:pStyle w:val="PR3"/>
        <w:spacing w:before="0"/>
        <w:contextualSpacing w:val="0"/>
      </w:pPr>
      <w:r w:rsidRPr="00817E30">
        <w:t>Middle:  .125 inch thick injection molded prismatic acrylic.</w:t>
      </w:r>
    </w:p>
    <w:p w14:paraId="1DC40E9C" w14:textId="77777777" w:rsidR="00340FB1" w:rsidRDefault="00340FB1" w:rsidP="00340FB1">
      <w:pPr>
        <w:pStyle w:val="PR3"/>
        <w:spacing w:before="0"/>
        <w:contextualSpacing w:val="0"/>
      </w:pPr>
      <w:r w:rsidRPr="00817E30">
        <w:t>Fixture Side:  .005 inch thick ultra-violet absorbing overlay.</w:t>
      </w:r>
    </w:p>
    <w:p w14:paraId="05713E9B" w14:textId="77777777" w:rsidR="00340FB1" w:rsidRDefault="00340FB1" w:rsidP="00DD3048">
      <w:pPr>
        <w:pStyle w:val="PR2"/>
        <w:contextualSpacing w:val="0"/>
      </w:pPr>
      <w:r w:rsidRPr="00817E30">
        <w:t>Lamp Socket Mounting:  Lamp sockets bolted to bridge, bridge bolted or welded to housing.</w:t>
      </w:r>
    </w:p>
    <w:p w14:paraId="647B822B" w14:textId="77777777" w:rsidR="00340FB1" w:rsidRDefault="00340FB1" w:rsidP="00340FB1">
      <w:pPr>
        <w:pStyle w:val="PR2"/>
        <w:spacing w:before="0"/>
        <w:contextualSpacing w:val="0"/>
      </w:pPr>
      <w:r w:rsidRPr="00817E30">
        <w:t>Finish:  Baked white enamel.</w:t>
      </w:r>
    </w:p>
    <w:p w14:paraId="713D9EDC" w14:textId="77777777" w:rsidR="00340FB1" w:rsidRDefault="00340FB1" w:rsidP="00340FB1">
      <w:pPr>
        <w:pStyle w:val="PR2"/>
        <w:spacing w:before="0"/>
        <w:contextualSpacing w:val="0"/>
      </w:pPr>
      <w:r w:rsidRPr="00817E30">
        <w:t>Vandal Resistant Fasteners:  Security head Torx center pin.</w:t>
      </w:r>
    </w:p>
    <w:p w14:paraId="640445B2" w14:textId="77777777" w:rsidR="00340FB1" w:rsidRDefault="00340FB1" w:rsidP="00340FB1">
      <w:pPr>
        <w:pStyle w:val="PR2"/>
        <w:spacing w:before="0"/>
        <w:contextualSpacing w:val="0"/>
      </w:pPr>
      <w:r w:rsidRPr="00817E30">
        <w:t>Electronic ballast.</w:t>
      </w:r>
    </w:p>
    <w:p w14:paraId="02F81B84" w14:textId="33ADB641" w:rsidR="00340FB1" w:rsidRDefault="00340FB1" w:rsidP="00DD3048">
      <w:pPr>
        <w:pStyle w:val="PR3"/>
        <w:numPr>
          <w:ilvl w:val="5"/>
          <w:numId w:val="1"/>
        </w:numPr>
        <w:spacing w:before="0"/>
        <w:contextualSpacing w:val="0"/>
      </w:pPr>
      <w:r w:rsidRPr="00817E30">
        <w:t>For three lamp operation equip fixtures with a 3 lamp ballast.</w:t>
      </w:r>
      <w:r>
        <w:t xml:space="preserve"> </w:t>
      </w:r>
    </w:p>
    <w:tbl>
      <w:tblPr>
        <w:tblW w:w="0" w:type="auto"/>
        <w:jc w:val="center"/>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2952"/>
        <w:gridCol w:w="2952"/>
        <w:gridCol w:w="2952"/>
      </w:tblGrid>
      <w:tr w:rsidR="00340FB1" w:rsidRPr="00817E30" w14:paraId="72C6145D" w14:textId="77777777" w:rsidTr="00DD3048">
        <w:trPr>
          <w:tblHeader/>
          <w:jc w:val="center"/>
        </w:trPr>
        <w:tc>
          <w:tcPr>
            <w:tcW w:w="2952" w:type="dxa"/>
            <w:tcBorders>
              <w:top w:val="double" w:sz="6" w:space="0" w:color="auto"/>
              <w:left w:val="double" w:sz="6" w:space="0" w:color="auto"/>
              <w:bottom w:val="single" w:sz="18" w:space="0" w:color="auto"/>
              <w:right w:val="single" w:sz="12" w:space="0" w:color="auto"/>
            </w:tcBorders>
          </w:tcPr>
          <w:p w14:paraId="03445A05" w14:textId="77777777" w:rsidR="00340FB1" w:rsidRPr="00340FB1" w:rsidRDefault="00340FB1" w:rsidP="00637B72">
            <w:pPr>
              <w:jc w:val="center"/>
              <w:rPr>
                <w:b/>
              </w:rPr>
            </w:pPr>
            <w:r w:rsidRPr="00340FB1">
              <w:rPr>
                <w:b/>
              </w:rPr>
              <w:t>TYPE</w:t>
            </w:r>
          </w:p>
        </w:tc>
        <w:tc>
          <w:tcPr>
            <w:tcW w:w="2952" w:type="dxa"/>
            <w:tcBorders>
              <w:top w:val="double" w:sz="6" w:space="0" w:color="auto"/>
              <w:left w:val="single" w:sz="12" w:space="0" w:color="auto"/>
              <w:bottom w:val="single" w:sz="18" w:space="0" w:color="auto"/>
              <w:right w:val="single" w:sz="12" w:space="0" w:color="auto"/>
            </w:tcBorders>
          </w:tcPr>
          <w:p w14:paraId="703E14BC" w14:textId="77777777" w:rsidR="00340FB1" w:rsidRPr="00340FB1" w:rsidRDefault="00340FB1" w:rsidP="00637B72">
            <w:pPr>
              <w:jc w:val="center"/>
              <w:rPr>
                <w:b/>
              </w:rPr>
            </w:pPr>
            <w:r w:rsidRPr="00340FB1">
              <w:rPr>
                <w:b/>
              </w:rPr>
              <w:t>LAMPS</w:t>
            </w:r>
          </w:p>
        </w:tc>
        <w:tc>
          <w:tcPr>
            <w:tcW w:w="2952" w:type="dxa"/>
            <w:tcBorders>
              <w:top w:val="double" w:sz="6" w:space="0" w:color="auto"/>
              <w:left w:val="single" w:sz="12" w:space="0" w:color="auto"/>
              <w:bottom w:val="single" w:sz="18" w:space="0" w:color="auto"/>
              <w:right w:val="double" w:sz="6" w:space="0" w:color="auto"/>
            </w:tcBorders>
          </w:tcPr>
          <w:p w14:paraId="18AE5380" w14:textId="77777777" w:rsidR="00340FB1" w:rsidRPr="00340FB1" w:rsidRDefault="00340FB1" w:rsidP="00637B72">
            <w:pPr>
              <w:jc w:val="center"/>
              <w:rPr>
                <w:b/>
              </w:rPr>
            </w:pPr>
            <w:r w:rsidRPr="00340FB1">
              <w:rPr>
                <w:b/>
              </w:rPr>
              <w:t>NOMINAL SIZE</w:t>
            </w:r>
          </w:p>
        </w:tc>
      </w:tr>
      <w:tr w:rsidR="00340FB1" w:rsidRPr="00817E30" w14:paraId="59EAECAB" w14:textId="77777777" w:rsidTr="00DD3048">
        <w:trPr>
          <w:jc w:val="center"/>
        </w:trPr>
        <w:tc>
          <w:tcPr>
            <w:tcW w:w="2952" w:type="dxa"/>
            <w:tcBorders>
              <w:top w:val="single" w:sz="12" w:space="0" w:color="auto"/>
              <w:left w:val="double" w:sz="6" w:space="0" w:color="auto"/>
              <w:bottom w:val="single" w:sz="12" w:space="0" w:color="auto"/>
              <w:right w:val="single" w:sz="12" w:space="0" w:color="auto"/>
            </w:tcBorders>
          </w:tcPr>
          <w:p w14:paraId="34081CD6" w14:textId="77777777" w:rsidR="00340FB1" w:rsidRPr="00340FB1" w:rsidRDefault="00340FB1" w:rsidP="00637B72">
            <w:pPr>
              <w:jc w:val="center"/>
            </w:pPr>
            <w:r w:rsidRPr="00340FB1">
              <w:t>MNRG-3</w:t>
            </w:r>
          </w:p>
        </w:tc>
        <w:tc>
          <w:tcPr>
            <w:tcW w:w="2952" w:type="dxa"/>
            <w:tcBorders>
              <w:top w:val="single" w:sz="12" w:space="0" w:color="auto"/>
              <w:left w:val="single" w:sz="12" w:space="0" w:color="auto"/>
              <w:bottom w:val="single" w:sz="12" w:space="0" w:color="auto"/>
              <w:right w:val="single" w:sz="12" w:space="0" w:color="auto"/>
            </w:tcBorders>
          </w:tcPr>
          <w:p w14:paraId="36470AB2" w14:textId="77777777" w:rsidR="00340FB1" w:rsidRPr="00340FB1" w:rsidRDefault="00340FB1" w:rsidP="00637B72">
            <w:pPr>
              <w:jc w:val="center"/>
            </w:pPr>
            <w:r w:rsidRPr="00340FB1">
              <w:t>2 (F032/41K)</w:t>
            </w:r>
          </w:p>
        </w:tc>
        <w:tc>
          <w:tcPr>
            <w:tcW w:w="2952" w:type="dxa"/>
            <w:tcBorders>
              <w:top w:val="single" w:sz="12" w:space="0" w:color="auto"/>
              <w:left w:val="single" w:sz="12" w:space="0" w:color="auto"/>
              <w:bottom w:val="single" w:sz="12" w:space="0" w:color="auto"/>
              <w:right w:val="double" w:sz="6" w:space="0" w:color="auto"/>
            </w:tcBorders>
          </w:tcPr>
          <w:p w14:paraId="5E72170B" w14:textId="77777777" w:rsidR="00340FB1" w:rsidRPr="00340FB1" w:rsidRDefault="00340FB1" w:rsidP="00637B72">
            <w:pPr>
              <w:jc w:val="center"/>
            </w:pPr>
            <w:r w:rsidRPr="00340FB1">
              <w:t>2 x 4</w:t>
            </w:r>
          </w:p>
        </w:tc>
      </w:tr>
      <w:tr w:rsidR="00340FB1" w:rsidRPr="00817E30" w14:paraId="06654B3C" w14:textId="77777777" w:rsidTr="00DD3048">
        <w:trPr>
          <w:jc w:val="center"/>
        </w:trPr>
        <w:tc>
          <w:tcPr>
            <w:tcW w:w="2952" w:type="dxa"/>
            <w:tcBorders>
              <w:top w:val="single" w:sz="12" w:space="0" w:color="auto"/>
              <w:left w:val="double" w:sz="6" w:space="0" w:color="auto"/>
              <w:bottom w:val="single" w:sz="12" w:space="0" w:color="auto"/>
              <w:right w:val="single" w:sz="12" w:space="0" w:color="auto"/>
            </w:tcBorders>
          </w:tcPr>
          <w:p w14:paraId="248636A3" w14:textId="77777777" w:rsidR="00340FB1" w:rsidRPr="00340FB1" w:rsidRDefault="00340FB1" w:rsidP="00637B72">
            <w:pPr>
              <w:jc w:val="center"/>
            </w:pPr>
            <w:r w:rsidRPr="00340FB1">
              <w:t>MNRG-4</w:t>
            </w:r>
          </w:p>
        </w:tc>
        <w:tc>
          <w:tcPr>
            <w:tcW w:w="2952" w:type="dxa"/>
            <w:tcBorders>
              <w:top w:val="single" w:sz="12" w:space="0" w:color="auto"/>
              <w:left w:val="single" w:sz="12" w:space="0" w:color="auto"/>
              <w:bottom w:val="single" w:sz="12" w:space="0" w:color="auto"/>
              <w:right w:val="single" w:sz="12" w:space="0" w:color="auto"/>
            </w:tcBorders>
          </w:tcPr>
          <w:p w14:paraId="4BEACEE0" w14:textId="77777777" w:rsidR="00340FB1" w:rsidRPr="00340FB1" w:rsidRDefault="00340FB1" w:rsidP="00637B72">
            <w:pPr>
              <w:jc w:val="center"/>
            </w:pPr>
            <w:r w:rsidRPr="00340FB1">
              <w:t>3 (F032/41K)</w:t>
            </w:r>
          </w:p>
        </w:tc>
        <w:tc>
          <w:tcPr>
            <w:tcW w:w="2952" w:type="dxa"/>
            <w:tcBorders>
              <w:top w:val="single" w:sz="12" w:space="0" w:color="auto"/>
              <w:left w:val="single" w:sz="12" w:space="0" w:color="auto"/>
              <w:bottom w:val="single" w:sz="12" w:space="0" w:color="auto"/>
              <w:right w:val="double" w:sz="6" w:space="0" w:color="auto"/>
            </w:tcBorders>
          </w:tcPr>
          <w:p w14:paraId="0A0F420B" w14:textId="77777777" w:rsidR="00340FB1" w:rsidRPr="00340FB1" w:rsidRDefault="00340FB1" w:rsidP="00637B72">
            <w:pPr>
              <w:jc w:val="center"/>
            </w:pPr>
            <w:r w:rsidRPr="00340FB1">
              <w:t>2 x 4</w:t>
            </w:r>
          </w:p>
        </w:tc>
      </w:tr>
      <w:tr w:rsidR="00340FB1" w:rsidRPr="00817E30" w14:paraId="482978D7" w14:textId="77777777" w:rsidTr="00DD3048">
        <w:trPr>
          <w:jc w:val="center"/>
        </w:trPr>
        <w:tc>
          <w:tcPr>
            <w:tcW w:w="2952" w:type="dxa"/>
            <w:tcBorders>
              <w:top w:val="single" w:sz="12" w:space="0" w:color="auto"/>
              <w:left w:val="double" w:sz="6" w:space="0" w:color="auto"/>
              <w:bottom w:val="single" w:sz="12" w:space="0" w:color="auto"/>
              <w:right w:val="single" w:sz="12" w:space="0" w:color="auto"/>
            </w:tcBorders>
          </w:tcPr>
          <w:p w14:paraId="7703E8DA" w14:textId="77777777" w:rsidR="00340FB1" w:rsidRPr="00340FB1" w:rsidRDefault="00340FB1" w:rsidP="00637B72">
            <w:pPr>
              <w:jc w:val="center"/>
            </w:pPr>
            <w:r w:rsidRPr="00340FB1">
              <w:t>MNRG-5</w:t>
            </w:r>
          </w:p>
        </w:tc>
        <w:tc>
          <w:tcPr>
            <w:tcW w:w="2952" w:type="dxa"/>
            <w:tcBorders>
              <w:top w:val="single" w:sz="12" w:space="0" w:color="auto"/>
              <w:left w:val="single" w:sz="12" w:space="0" w:color="auto"/>
              <w:bottom w:val="single" w:sz="12" w:space="0" w:color="auto"/>
              <w:right w:val="single" w:sz="12" w:space="0" w:color="auto"/>
            </w:tcBorders>
          </w:tcPr>
          <w:p w14:paraId="6C08EBE7" w14:textId="77777777" w:rsidR="00340FB1" w:rsidRPr="00340FB1" w:rsidRDefault="00340FB1" w:rsidP="00637B72">
            <w:pPr>
              <w:jc w:val="center"/>
            </w:pPr>
            <w:r w:rsidRPr="00340FB1">
              <w:t>4 (F032/41K)</w:t>
            </w:r>
          </w:p>
        </w:tc>
        <w:tc>
          <w:tcPr>
            <w:tcW w:w="2952" w:type="dxa"/>
            <w:tcBorders>
              <w:top w:val="single" w:sz="12" w:space="0" w:color="auto"/>
              <w:left w:val="single" w:sz="12" w:space="0" w:color="auto"/>
              <w:bottom w:val="single" w:sz="12" w:space="0" w:color="auto"/>
              <w:right w:val="double" w:sz="6" w:space="0" w:color="auto"/>
            </w:tcBorders>
          </w:tcPr>
          <w:p w14:paraId="2D4EEEBC" w14:textId="77777777" w:rsidR="00340FB1" w:rsidRPr="00340FB1" w:rsidRDefault="00340FB1" w:rsidP="00637B72">
            <w:pPr>
              <w:jc w:val="center"/>
            </w:pPr>
            <w:r w:rsidRPr="00340FB1">
              <w:t>2 x 4</w:t>
            </w:r>
          </w:p>
        </w:tc>
      </w:tr>
      <w:tr w:rsidR="00340FB1" w:rsidRPr="00817E30" w14:paraId="756297FB" w14:textId="77777777" w:rsidTr="00DD3048">
        <w:trPr>
          <w:jc w:val="center"/>
        </w:trPr>
        <w:tc>
          <w:tcPr>
            <w:tcW w:w="2952" w:type="dxa"/>
            <w:tcBorders>
              <w:top w:val="single" w:sz="12" w:space="0" w:color="auto"/>
              <w:left w:val="double" w:sz="6" w:space="0" w:color="auto"/>
              <w:bottom w:val="double" w:sz="6" w:space="0" w:color="auto"/>
              <w:right w:val="single" w:sz="12" w:space="0" w:color="auto"/>
            </w:tcBorders>
          </w:tcPr>
          <w:p w14:paraId="7A0DA213" w14:textId="77777777" w:rsidR="00340FB1" w:rsidRPr="00340FB1" w:rsidRDefault="00340FB1" w:rsidP="00637B72">
            <w:pPr>
              <w:jc w:val="center"/>
            </w:pPr>
            <w:r w:rsidRPr="00340FB1">
              <w:t>MNRG-6</w:t>
            </w:r>
          </w:p>
        </w:tc>
        <w:tc>
          <w:tcPr>
            <w:tcW w:w="2952" w:type="dxa"/>
            <w:tcBorders>
              <w:top w:val="single" w:sz="12" w:space="0" w:color="auto"/>
              <w:left w:val="single" w:sz="12" w:space="0" w:color="auto"/>
              <w:bottom w:val="double" w:sz="6" w:space="0" w:color="auto"/>
              <w:right w:val="single" w:sz="12" w:space="0" w:color="auto"/>
            </w:tcBorders>
          </w:tcPr>
          <w:p w14:paraId="780FA829" w14:textId="77777777" w:rsidR="00340FB1" w:rsidRPr="00340FB1" w:rsidRDefault="00340FB1" w:rsidP="00637B72">
            <w:pPr>
              <w:jc w:val="center"/>
            </w:pPr>
            <w:r w:rsidRPr="00340FB1">
              <w:t>2U (FB031/41K)</w:t>
            </w:r>
          </w:p>
        </w:tc>
        <w:tc>
          <w:tcPr>
            <w:tcW w:w="2952" w:type="dxa"/>
            <w:tcBorders>
              <w:top w:val="single" w:sz="12" w:space="0" w:color="auto"/>
              <w:left w:val="single" w:sz="12" w:space="0" w:color="auto"/>
              <w:bottom w:val="double" w:sz="6" w:space="0" w:color="auto"/>
              <w:right w:val="double" w:sz="6" w:space="0" w:color="auto"/>
            </w:tcBorders>
          </w:tcPr>
          <w:p w14:paraId="0BB33771" w14:textId="77777777" w:rsidR="00340FB1" w:rsidRPr="00340FB1" w:rsidRDefault="00340FB1" w:rsidP="00637B72">
            <w:pPr>
              <w:jc w:val="center"/>
            </w:pPr>
            <w:r w:rsidRPr="00340FB1">
              <w:t>2 x 2</w:t>
            </w:r>
          </w:p>
        </w:tc>
      </w:tr>
    </w:tbl>
    <w:p w14:paraId="18ED4AF7" w14:textId="77777777" w:rsidR="00340FB1" w:rsidRPr="00BA54DE" w:rsidRDefault="00340FB1" w:rsidP="00FF366D">
      <w:pPr>
        <w:pStyle w:val="ART"/>
      </w:pPr>
      <w:r w:rsidRPr="00BA54DE">
        <w:t>MEDIUM SECURITY LIGHTING FIXTURES</w:t>
      </w:r>
    </w:p>
    <w:p w14:paraId="6261983B" w14:textId="77777777" w:rsidR="00340FB1" w:rsidRDefault="00340FB1" w:rsidP="00C1472A">
      <w:pPr>
        <w:pStyle w:val="PR1"/>
      </w:pPr>
      <w:r w:rsidRPr="00817E30">
        <w:t>Type MDR-1 Thru MDR-7:  Recessed medium security lighting fixture:</w:t>
      </w:r>
    </w:p>
    <w:p w14:paraId="5519F99B" w14:textId="77777777" w:rsidR="00340FB1" w:rsidRDefault="00340FB1" w:rsidP="00DD3048">
      <w:pPr>
        <w:pStyle w:val="PR2"/>
        <w:contextualSpacing w:val="0"/>
      </w:pPr>
      <w:r w:rsidRPr="00817E30">
        <w:t>Company and Series:  Fail-Safe Lighting Systems Inc.’s FMR-D Series, Holcor Corp.’s PSF Series, Kenall Mfg. Co. Inc.’s Mighty Mac 17500 Series, Lightron of Cornwall’s 60F-16G Series, Mark Lighting Fixture Co. Inc.’s CP4-MX-R Series, Morlite Equipment Co.’s Empire Collection FMED Series.</w:t>
      </w:r>
    </w:p>
    <w:p w14:paraId="608997E8" w14:textId="77777777" w:rsidR="00340FB1" w:rsidRDefault="00340FB1" w:rsidP="00340FB1">
      <w:pPr>
        <w:pStyle w:val="PR2"/>
        <w:spacing w:before="0"/>
        <w:contextualSpacing w:val="0"/>
      </w:pPr>
      <w:r w:rsidRPr="00817E30">
        <w:t>Housing:  Minimum 16 gage welded steel.</w:t>
      </w:r>
    </w:p>
    <w:p w14:paraId="19958F01" w14:textId="77777777" w:rsidR="00340FB1" w:rsidRDefault="00340FB1" w:rsidP="00340FB1">
      <w:pPr>
        <w:pStyle w:val="PR2"/>
        <w:spacing w:before="0"/>
        <w:contextualSpacing w:val="0"/>
      </w:pPr>
      <w:r w:rsidRPr="00817E30">
        <w:t>Door Frame:  16 gage (minimum) steel, one piece die formed door and fixture trim with full length 16 gage continuous piano hinge welded to frame and bolted to housing.</w:t>
      </w:r>
    </w:p>
    <w:p w14:paraId="199BC62C" w14:textId="77777777" w:rsidR="00340FB1" w:rsidRDefault="00340FB1" w:rsidP="00340FB1">
      <w:pPr>
        <w:pStyle w:val="PR2"/>
        <w:spacing w:before="0"/>
        <w:contextualSpacing w:val="0"/>
      </w:pPr>
      <w:r w:rsidRPr="00817E30">
        <w:t>Lens Retention System:  Double 16 gage (minimum) steel L-angles, full length and continuous on sides and ends, secured together with machine screws with provisions for adjustment to accommodate various lens thicknesses and combinations.</w:t>
      </w:r>
    </w:p>
    <w:p w14:paraId="080E514B" w14:textId="77777777" w:rsidR="00340FB1" w:rsidRDefault="00340FB1" w:rsidP="00340FB1">
      <w:pPr>
        <w:pStyle w:val="PR2"/>
        <w:spacing w:before="0"/>
        <w:contextualSpacing w:val="0"/>
      </w:pPr>
      <w:r w:rsidRPr="00817E30">
        <w:t>Lens System:  Consisting of 3 layers:</w:t>
      </w:r>
    </w:p>
    <w:p w14:paraId="28514C6A" w14:textId="77777777" w:rsidR="00340FB1" w:rsidRDefault="00340FB1" w:rsidP="00DD3048">
      <w:pPr>
        <w:pStyle w:val="PR3"/>
        <w:contextualSpacing w:val="0"/>
      </w:pPr>
      <w:r w:rsidRPr="00817E30">
        <w:t>Environmental Side:  .250 inch thick clear polycarbonate.</w:t>
      </w:r>
    </w:p>
    <w:p w14:paraId="51ED51C1" w14:textId="77777777" w:rsidR="00340FB1" w:rsidRDefault="00340FB1" w:rsidP="00340FB1">
      <w:pPr>
        <w:pStyle w:val="PR3"/>
        <w:spacing w:before="0"/>
        <w:contextualSpacing w:val="0"/>
      </w:pPr>
      <w:r w:rsidRPr="00817E30">
        <w:t>Middle:  .125 inch thick injection molded prismatic acrylic.</w:t>
      </w:r>
    </w:p>
    <w:p w14:paraId="18662B63" w14:textId="77777777" w:rsidR="00340FB1" w:rsidRDefault="00340FB1" w:rsidP="00340FB1">
      <w:pPr>
        <w:pStyle w:val="PR3"/>
        <w:spacing w:before="0"/>
        <w:contextualSpacing w:val="0"/>
      </w:pPr>
      <w:r w:rsidRPr="00817E30">
        <w:t>Fixture Side:  .005 inch thick ultra-violet absorbing overlay.</w:t>
      </w:r>
    </w:p>
    <w:p w14:paraId="229B3960" w14:textId="77777777" w:rsidR="00340FB1" w:rsidRDefault="00340FB1" w:rsidP="00DD3048">
      <w:pPr>
        <w:pStyle w:val="PR2"/>
        <w:contextualSpacing w:val="0"/>
      </w:pPr>
      <w:r w:rsidRPr="00817E30">
        <w:t>Lamp Socket Mounting:  Lamp sockets bolted to bridge, bridge bolted or welded to housing.</w:t>
      </w:r>
    </w:p>
    <w:p w14:paraId="37F4EB7F" w14:textId="77777777" w:rsidR="00340FB1" w:rsidRDefault="00340FB1" w:rsidP="00340FB1">
      <w:pPr>
        <w:pStyle w:val="PR2"/>
        <w:spacing w:before="0"/>
        <w:contextualSpacing w:val="0"/>
      </w:pPr>
      <w:r w:rsidRPr="00817E30">
        <w:t>Finish:  Baked white enamel.</w:t>
      </w:r>
    </w:p>
    <w:p w14:paraId="49FB35E3" w14:textId="77777777" w:rsidR="00340FB1" w:rsidRDefault="00340FB1" w:rsidP="00340FB1">
      <w:pPr>
        <w:pStyle w:val="PR2"/>
        <w:spacing w:before="0"/>
        <w:contextualSpacing w:val="0"/>
      </w:pPr>
      <w:r w:rsidRPr="00817E30">
        <w:t>Vandal Resistant Fasteners:  Security head Torx center pin.</w:t>
      </w:r>
    </w:p>
    <w:p w14:paraId="06E3EB59" w14:textId="2A359EC0" w:rsidR="00340FB1" w:rsidRDefault="00340FB1" w:rsidP="00340FB1">
      <w:pPr>
        <w:pStyle w:val="PR2"/>
        <w:spacing w:before="0"/>
        <w:contextualSpacing w:val="0"/>
      </w:pPr>
      <w:r w:rsidRPr="00817E30">
        <w:t>Electronic ballast.</w:t>
      </w:r>
      <w:r>
        <w:t xml:space="preserve"> </w:t>
      </w:r>
    </w:p>
    <w:tbl>
      <w:tblPr>
        <w:tblW w:w="0" w:type="auto"/>
        <w:jc w:val="center"/>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2952"/>
        <w:gridCol w:w="2952"/>
        <w:gridCol w:w="2952"/>
      </w:tblGrid>
      <w:tr w:rsidR="00340FB1" w:rsidRPr="00990EB4" w14:paraId="5C0D49AB" w14:textId="77777777" w:rsidTr="00DD3048">
        <w:trPr>
          <w:tblHeader/>
          <w:jc w:val="center"/>
        </w:trPr>
        <w:tc>
          <w:tcPr>
            <w:tcW w:w="2952" w:type="dxa"/>
            <w:tcBorders>
              <w:top w:val="double" w:sz="6" w:space="0" w:color="auto"/>
              <w:left w:val="double" w:sz="6" w:space="0" w:color="auto"/>
              <w:bottom w:val="single" w:sz="18" w:space="0" w:color="auto"/>
              <w:right w:val="single" w:sz="12" w:space="0" w:color="auto"/>
            </w:tcBorders>
          </w:tcPr>
          <w:p w14:paraId="70C87279" w14:textId="77777777" w:rsidR="00340FB1" w:rsidRPr="00340FB1" w:rsidRDefault="00340FB1" w:rsidP="00637B72">
            <w:pPr>
              <w:jc w:val="center"/>
              <w:rPr>
                <w:b/>
              </w:rPr>
            </w:pPr>
            <w:r w:rsidRPr="00340FB1">
              <w:rPr>
                <w:b/>
              </w:rPr>
              <w:t>TYPE</w:t>
            </w:r>
          </w:p>
        </w:tc>
        <w:tc>
          <w:tcPr>
            <w:tcW w:w="2952" w:type="dxa"/>
            <w:tcBorders>
              <w:top w:val="double" w:sz="6" w:space="0" w:color="auto"/>
              <w:left w:val="single" w:sz="12" w:space="0" w:color="auto"/>
              <w:bottom w:val="single" w:sz="18" w:space="0" w:color="auto"/>
              <w:right w:val="single" w:sz="12" w:space="0" w:color="auto"/>
            </w:tcBorders>
          </w:tcPr>
          <w:p w14:paraId="54DC6E30" w14:textId="77777777" w:rsidR="00340FB1" w:rsidRPr="00340FB1" w:rsidRDefault="00340FB1" w:rsidP="00637B72">
            <w:pPr>
              <w:jc w:val="center"/>
              <w:rPr>
                <w:b/>
              </w:rPr>
            </w:pPr>
            <w:r w:rsidRPr="00340FB1">
              <w:rPr>
                <w:b/>
              </w:rPr>
              <w:t>LAMPS</w:t>
            </w:r>
          </w:p>
        </w:tc>
        <w:tc>
          <w:tcPr>
            <w:tcW w:w="2952" w:type="dxa"/>
            <w:tcBorders>
              <w:top w:val="double" w:sz="6" w:space="0" w:color="auto"/>
              <w:left w:val="single" w:sz="12" w:space="0" w:color="auto"/>
              <w:bottom w:val="single" w:sz="18" w:space="0" w:color="auto"/>
              <w:right w:val="double" w:sz="6" w:space="0" w:color="auto"/>
            </w:tcBorders>
          </w:tcPr>
          <w:p w14:paraId="277C0660" w14:textId="77777777" w:rsidR="00340FB1" w:rsidRPr="00340FB1" w:rsidRDefault="00340FB1" w:rsidP="00637B72">
            <w:pPr>
              <w:jc w:val="center"/>
              <w:rPr>
                <w:b/>
              </w:rPr>
            </w:pPr>
            <w:r w:rsidRPr="00340FB1">
              <w:rPr>
                <w:b/>
              </w:rPr>
              <w:t>NOMINAL SIZE</w:t>
            </w:r>
          </w:p>
        </w:tc>
      </w:tr>
      <w:tr w:rsidR="00340FB1" w:rsidRPr="00990EB4" w14:paraId="1C850D60" w14:textId="77777777" w:rsidTr="00DD3048">
        <w:trPr>
          <w:jc w:val="center"/>
        </w:trPr>
        <w:tc>
          <w:tcPr>
            <w:tcW w:w="2952" w:type="dxa"/>
            <w:tcBorders>
              <w:top w:val="nil"/>
              <w:left w:val="double" w:sz="6" w:space="0" w:color="auto"/>
              <w:bottom w:val="single" w:sz="12" w:space="0" w:color="auto"/>
              <w:right w:val="single" w:sz="12" w:space="0" w:color="auto"/>
            </w:tcBorders>
          </w:tcPr>
          <w:p w14:paraId="04D01930" w14:textId="77777777" w:rsidR="00340FB1" w:rsidRPr="00340FB1" w:rsidRDefault="00340FB1" w:rsidP="00637B72">
            <w:pPr>
              <w:jc w:val="center"/>
            </w:pPr>
            <w:r w:rsidRPr="00340FB1">
              <w:t>MDR-1</w:t>
            </w:r>
          </w:p>
        </w:tc>
        <w:tc>
          <w:tcPr>
            <w:tcW w:w="2952" w:type="dxa"/>
            <w:tcBorders>
              <w:top w:val="nil"/>
              <w:left w:val="single" w:sz="12" w:space="0" w:color="auto"/>
              <w:bottom w:val="single" w:sz="12" w:space="0" w:color="auto"/>
              <w:right w:val="single" w:sz="12" w:space="0" w:color="auto"/>
            </w:tcBorders>
          </w:tcPr>
          <w:p w14:paraId="3E6307C7" w14:textId="77777777" w:rsidR="00340FB1" w:rsidRPr="00990EB4" w:rsidRDefault="00340FB1" w:rsidP="00637B72">
            <w:pPr>
              <w:pStyle w:val="EnvelopeReturn"/>
              <w:jc w:val="center"/>
              <w:rPr>
                <w:smallCaps w:val="0"/>
              </w:rPr>
            </w:pPr>
            <w:r w:rsidRPr="00990EB4">
              <w:rPr>
                <w:smallCaps w:val="0"/>
              </w:rPr>
              <w:t>2 (F032/41K)</w:t>
            </w:r>
          </w:p>
        </w:tc>
        <w:tc>
          <w:tcPr>
            <w:tcW w:w="2952" w:type="dxa"/>
            <w:tcBorders>
              <w:top w:val="nil"/>
              <w:left w:val="single" w:sz="12" w:space="0" w:color="auto"/>
              <w:bottom w:val="single" w:sz="12" w:space="0" w:color="auto"/>
              <w:right w:val="double" w:sz="6" w:space="0" w:color="auto"/>
            </w:tcBorders>
          </w:tcPr>
          <w:p w14:paraId="782E1FC0" w14:textId="77777777" w:rsidR="00340FB1" w:rsidRPr="00340FB1" w:rsidRDefault="00340FB1" w:rsidP="00637B72">
            <w:pPr>
              <w:jc w:val="center"/>
            </w:pPr>
            <w:r w:rsidRPr="00340FB1">
              <w:t>1 x 4</w:t>
            </w:r>
          </w:p>
        </w:tc>
      </w:tr>
      <w:tr w:rsidR="00340FB1" w:rsidRPr="00990EB4" w14:paraId="75B50D13" w14:textId="77777777" w:rsidTr="00DD3048">
        <w:trPr>
          <w:jc w:val="center"/>
        </w:trPr>
        <w:tc>
          <w:tcPr>
            <w:tcW w:w="2952" w:type="dxa"/>
            <w:tcBorders>
              <w:top w:val="single" w:sz="12" w:space="0" w:color="auto"/>
              <w:left w:val="double" w:sz="6" w:space="0" w:color="auto"/>
              <w:bottom w:val="single" w:sz="12" w:space="0" w:color="auto"/>
              <w:right w:val="single" w:sz="12" w:space="0" w:color="auto"/>
            </w:tcBorders>
          </w:tcPr>
          <w:p w14:paraId="375EE2D5" w14:textId="77777777" w:rsidR="00340FB1" w:rsidRPr="00340FB1" w:rsidRDefault="00340FB1" w:rsidP="00637B72">
            <w:pPr>
              <w:jc w:val="center"/>
            </w:pPr>
            <w:r w:rsidRPr="00340FB1">
              <w:t>MDR-2</w:t>
            </w:r>
          </w:p>
        </w:tc>
        <w:tc>
          <w:tcPr>
            <w:tcW w:w="2952" w:type="dxa"/>
            <w:tcBorders>
              <w:top w:val="single" w:sz="12" w:space="0" w:color="auto"/>
              <w:left w:val="single" w:sz="12" w:space="0" w:color="auto"/>
              <w:bottom w:val="single" w:sz="12" w:space="0" w:color="auto"/>
              <w:right w:val="single" w:sz="12" w:space="0" w:color="auto"/>
            </w:tcBorders>
          </w:tcPr>
          <w:p w14:paraId="4E30DFBE" w14:textId="77777777" w:rsidR="00340FB1" w:rsidRPr="00340FB1" w:rsidRDefault="00340FB1" w:rsidP="00637B72">
            <w:pPr>
              <w:jc w:val="center"/>
            </w:pPr>
            <w:r w:rsidRPr="00340FB1">
              <w:t>3 (F032/41K)</w:t>
            </w:r>
          </w:p>
        </w:tc>
        <w:tc>
          <w:tcPr>
            <w:tcW w:w="2952" w:type="dxa"/>
            <w:tcBorders>
              <w:top w:val="single" w:sz="12" w:space="0" w:color="auto"/>
              <w:left w:val="single" w:sz="12" w:space="0" w:color="auto"/>
              <w:bottom w:val="single" w:sz="12" w:space="0" w:color="auto"/>
              <w:right w:val="double" w:sz="6" w:space="0" w:color="auto"/>
            </w:tcBorders>
          </w:tcPr>
          <w:p w14:paraId="4404581C" w14:textId="77777777" w:rsidR="00340FB1" w:rsidRPr="00340FB1" w:rsidRDefault="00340FB1" w:rsidP="00637B72">
            <w:pPr>
              <w:jc w:val="center"/>
            </w:pPr>
            <w:r w:rsidRPr="00340FB1">
              <w:t>1 x 4</w:t>
            </w:r>
          </w:p>
        </w:tc>
      </w:tr>
      <w:tr w:rsidR="00340FB1" w:rsidRPr="00990EB4" w14:paraId="67E5FFAF" w14:textId="77777777" w:rsidTr="00DD3048">
        <w:trPr>
          <w:jc w:val="center"/>
        </w:trPr>
        <w:tc>
          <w:tcPr>
            <w:tcW w:w="2952" w:type="dxa"/>
            <w:tcBorders>
              <w:top w:val="single" w:sz="12" w:space="0" w:color="auto"/>
              <w:left w:val="double" w:sz="6" w:space="0" w:color="auto"/>
              <w:bottom w:val="single" w:sz="12" w:space="0" w:color="auto"/>
              <w:right w:val="single" w:sz="12" w:space="0" w:color="auto"/>
            </w:tcBorders>
          </w:tcPr>
          <w:p w14:paraId="3DC3891D" w14:textId="77777777" w:rsidR="00340FB1" w:rsidRPr="00340FB1" w:rsidRDefault="00340FB1" w:rsidP="00637B72">
            <w:pPr>
              <w:jc w:val="center"/>
            </w:pPr>
            <w:r w:rsidRPr="00340FB1">
              <w:t>MDR-3</w:t>
            </w:r>
          </w:p>
        </w:tc>
        <w:tc>
          <w:tcPr>
            <w:tcW w:w="2952" w:type="dxa"/>
            <w:tcBorders>
              <w:top w:val="single" w:sz="12" w:space="0" w:color="auto"/>
              <w:left w:val="single" w:sz="12" w:space="0" w:color="auto"/>
              <w:bottom w:val="single" w:sz="12" w:space="0" w:color="auto"/>
              <w:right w:val="single" w:sz="12" w:space="0" w:color="auto"/>
            </w:tcBorders>
          </w:tcPr>
          <w:p w14:paraId="116FF714" w14:textId="77777777" w:rsidR="00340FB1" w:rsidRPr="00340FB1" w:rsidRDefault="00340FB1" w:rsidP="00637B72">
            <w:pPr>
              <w:jc w:val="center"/>
            </w:pPr>
            <w:r w:rsidRPr="00340FB1">
              <w:t>2 (F032/41K)</w:t>
            </w:r>
          </w:p>
        </w:tc>
        <w:tc>
          <w:tcPr>
            <w:tcW w:w="2952" w:type="dxa"/>
            <w:tcBorders>
              <w:top w:val="single" w:sz="12" w:space="0" w:color="auto"/>
              <w:left w:val="single" w:sz="12" w:space="0" w:color="auto"/>
              <w:bottom w:val="single" w:sz="12" w:space="0" w:color="auto"/>
              <w:right w:val="double" w:sz="6" w:space="0" w:color="auto"/>
            </w:tcBorders>
          </w:tcPr>
          <w:p w14:paraId="0F667011" w14:textId="77777777" w:rsidR="00340FB1" w:rsidRPr="00340FB1" w:rsidRDefault="00340FB1" w:rsidP="00637B72">
            <w:pPr>
              <w:jc w:val="center"/>
            </w:pPr>
            <w:r w:rsidRPr="00340FB1">
              <w:t>2 x 4</w:t>
            </w:r>
          </w:p>
        </w:tc>
      </w:tr>
      <w:tr w:rsidR="00340FB1" w:rsidRPr="00990EB4" w14:paraId="71500FDF" w14:textId="77777777" w:rsidTr="00DD3048">
        <w:trPr>
          <w:jc w:val="center"/>
        </w:trPr>
        <w:tc>
          <w:tcPr>
            <w:tcW w:w="2952" w:type="dxa"/>
            <w:tcBorders>
              <w:top w:val="single" w:sz="12" w:space="0" w:color="auto"/>
              <w:left w:val="double" w:sz="6" w:space="0" w:color="auto"/>
              <w:bottom w:val="single" w:sz="12" w:space="0" w:color="auto"/>
              <w:right w:val="single" w:sz="12" w:space="0" w:color="auto"/>
            </w:tcBorders>
          </w:tcPr>
          <w:p w14:paraId="7D8ECFA9" w14:textId="77777777" w:rsidR="00340FB1" w:rsidRPr="00340FB1" w:rsidRDefault="00340FB1" w:rsidP="00637B72">
            <w:pPr>
              <w:jc w:val="center"/>
            </w:pPr>
            <w:r w:rsidRPr="00340FB1">
              <w:t>MDR-4</w:t>
            </w:r>
          </w:p>
        </w:tc>
        <w:tc>
          <w:tcPr>
            <w:tcW w:w="2952" w:type="dxa"/>
            <w:tcBorders>
              <w:top w:val="single" w:sz="12" w:space="0" w:color="auto"/>
              <w:left w:val="single" w:sz="12" w:space="0" w:color="auto"/>
              <w:bottom w:val="single" w:sz="12" w:space="0" w:color="auto"/>
              <w:right w:val="single" w:sz="12" w:space="0" w:color="auto"/>
            </w:tcBorders>
          </w:tcPr>
          <w:p w14:paraId="6AC18698" w14:textId="77777777" w:rsidR="00340FB1" w:rsidRPr="00340FB1" w:rsidRDefault="00340FB1" w:rsidP="00637B72">
            <w:pPr>
              <w:jc w:val="center"/>
            </w:pPr>
            <w:r w:rsidRPr="00340FB1">
              <w:t>3 (F032/41K)</w:t>
            </w:r>
          </w:p>
        </w:tc>
        <w:tc>
          <w:tcPr>
            <w:tcW w:w="2952" w:type="dxa"/>
            <w:tcBorders>
              <w:top w:val="single" w:sz="12" w:space="0" w:color="auto"/>
              <w:left w:val="single" w:sz="12" w:space="0" w:color="auto"/>
              <w:bottom w:val="single" w:sz="12" w:space="0" w:color="auto"/>
              <w:right w:val="double" w:sz="6" w:space="0" w:color="auto"/>
            </w:tcBorders>
          </w:tcPr>
          <w:p w14:paraId="1D556D55" w14:textId="77777777" w:rsidR="00340FB1" w:rsidRPr="00340FB1" w:rsidRDefault="00340FB1" w:rsidP="00637B72">
            <w:pPr>
              <w:jc w:val="center"/>
            </w:pPr>
            <w:r w:rsidRPr="00340FB1">
              <w:t>2 x 4</w:t>
            </w:r>
          </w:p>
        </w:tc>
      </w:tr>
      <w:tr w:rsidR="00340FB1" w:rsidRPr="00990EB4" w14:paraId="663F29FB" w14:textId="77777777" w:rsidTr="00DD3048">
        <w:trPr>
          <w:jc w:val="center"/>
        </w:trPr>
        <w:tc>
          <w:tcPr>
            <w:tcW w:w="2952" w:type="dxa"/>
            <w:tcBorders>
              <w:top w:val="single" w:sz="12" w:space="0" w:color="auto"/>
              <w:left w:val="double" w:sz="6" w:space="0" w:color="auto"/>
              <w:bottom w:val="single" w:sz="12" w:space="0" w:color="auto"/>
              <w:right w:val="single" w:sz="12" w:space="0" w:color="auto"/>
            </w:tcBorders>
          </w:tcPr>
          <w:p w14:paraId="277DCE7B" w14:textId="77777777" w:rsidR="00340FB1" w:rsidRPr="00340FB1" w:rsidRDefault="00340FB1" w:rsidP="00637B72">
            <w:pPr>
              <w:jc w:val="center"/>
            </w:pPr>
            <w:r w:rsidRPr="00340FB1">
              <w:t>MDR-5</w:t>
            </w:r>
          </w:p>
        </w:tc>
        <w:tc>
          <w:tcPr>
            <w:tcW w:w="2952" w:type="dxa"/>
            <w:tcBorders>
              <w:top w:val="single" w:sz="12" w:space="0" w:color="auto"/>
              <w:left w:val="single" w:sz="12" w:space="0" w:color="auto"/>
              <w:bottom w:val="single" w:sz="12" w:space="0" w:color="auto"/>
              <w:right w:val="single" w:sz="12" w:space="0" w:color="auto"/>
            </w:tcBorders>
          </w:tcPr>
          <w:p w14:paraId="206710E3" w14:textId="77777777" w:rsidR="00340FB1" w:rsidRPr="00340FB1" w:rsidRDefault="00340FB1" w:rsidP="00637B72">
            <w:pPr>
              <w:jc w:val="center"/>
            </w:pPr>
            <w:r w:rsidRPr="00340FB1">
              <w:t>4 (F032/41K)</w:t>
            </w:r>
          </w:p>
        </w:tc>
        <w:tc>
          <w:tcPr>
            <w:tcW w:w="2952" w:type="dxa"/>
            <w:tcBorders>
              <w:top w:val="single" w:sz="12" w:space="0" w:color="auto"/>
              <w:left w:val="single" w:sz="12" w:space="0" w:color="auto"/>
              <w:bottom w:val="single" w:sz="12" w:space="0" w:color="auto"/>
              <w:right w:val="double" w:sz="6" w:space="0" w:color="auto"/>
            </w:tcBorders>
          </w:tcPr>
          <w:p w14:paraId="2CFFA3E4" w14:textId="77777777" w:rsidR="00340FB1" w:rsidRPr="00340FB1" w:rsidRDefault="00340FB1" w:rsidP="00637B72">
            <w:pPr>
              <w:jc w:val="center"/>
            </w:pPr>
            <w:r w:rsidRPr="00340FB1">
              <w:t>2 x 4</w:t>
            </w:r>
          </w:p>
        </w:tc>
      </w:tr>
      <w:tr w:rsidR="00340FB1" w:rsidRPr="00990EB4" w14:paraId="418F4738" w14:textId="77777777" w:rsidTr="00DD3048">
        <w:trPr>
          <w:jc w:val="center"/>
        </w:trPr>
        <w:tc>
          <w:tcPr>
            <w:tcW w:w="2952" w:type="dxa"/>
            <w:tcBorders>
              <w:top w:val="single" w:sz="12" w:space="0" w:color="auto"/>
              <w:left w:val="double" w:sz="6" w:space="0" w:color="auto"/>
              <w:bottom w:val="single" w:sz="12" w:space="0" w:color="auto"/>
              <w:right w:val="single" w:sz="12" w:space="0" w:color="auto"/>
            </w:tcBorders>
          </w:tcPr>
          <w:p w14:paraId="203A7F51" w14:textId="77777777" w:rsidR="00340FB1" w:rsidRPr="00340FB1" w:rsidRDefault="00340FB1" w:rsidP="00637B72">
            <w:pPr>
              <w:jc w:val="center"/>
            </w:pPr>
            <w:r w:rsidRPr="00340FB1">
              <w:t>MDR-6</w:t>
            </w:r>
          </w:p>
        </w:tc>
        <w:tc>
          <w:tcPr>
            <w:tcW w:w="2952" w:type="dxa"/>
            <w:tcBorders>
              <w:top w:val="single" w:sz="12" w:space="0" w:color="auto"/>
              <w:left w:val="single" w:sz="12" w:space="0" w:color="auto"/>
              <w:bottom w:val="single" w:sz="12" w:space="0" w:color="auto"/>
              <w:right w:val="single" w:sz="12" w:space="0" w:color="auto"/>
            </w:tcBorders>
          </w:tcPr>
          <w:p w14:paraId="7F3306EF" w14:textId="77777777" w:rsidR="00340FB1" w:rsidRPr="00340FB1" w:rsidRDefault="00340FB1" w:rsidP="00637B72">
            <w:pPr>
              <w:jc w:val="center"/>
            </w:pPr>
            <w:r w:rsidRPr="00340FB1">
              <w:t>2U (FB031/41K)</w:t>
            </w:r>
          </w:p>
        </w:tc>
        <w:tc>
          <w:tcPr>
            <w:tcW w:w="2952" w:type="dxa"/>
            <w:tcBorders>
              <w:top w:val="single" w:sz="12" w:space="0" w:color="auto"/>
              <w:left w:val="single" w:sz="12" w:space="0" w:color="auto"/>
              <w:bottom w:val="single" w:sz="12" w:space="0" w:color="auto"/>
              <w:right w:val="double" w:sz="6" w:space="0" w:color="auto"/>
            </w:tcBorders>
          </w:tcPr>
          <w:p w14:paraId="639E0E16" w14:textId="77777777" w:rsidR="00340FB1" w:rsidRPr="00340FB1" w:rsidRDefault="00340FB1" w:rsidP="00637B72">
            <w:pPr>
              <w:jc w:val="center"/>
            </w:pPr>
            <w:r w:rsidRPr="00340FB1">
              <w:t>2 x 2</w:t>
            </w:r>
          </w:p>
        </w:tc>
      </w:tr>
      <w:tr w:rsidR="00340FB1" w:rsidRPr="00990EB4" w14:paraId="13F6BAAF" w14:textId="77777777" w:rsidTr="00DD3048">
        <w:trPr>
          <w:jc w:val="center"/>
        </w:trPr>
        <w:tc>
          <w:tcPr>
            <w:tcW w:w="2952" w:type="dxa"/>
            <w:tcBorders>
              <w:top w:val="single" w:sz="12" w:space="0" w:color="auto"/>
              <w:left w:val="double" w:sz="6" w:space="0" w:color="auto"/>
              <w:bottom w:val="double" w:sz="6" w:space="0" w:color="auto"/>
              <w:right w:val="single" w:sz="12" w:space="0" w:color="auto"/>
            </w:tcBorders>
          </w:tcPr>
          <w:p w14:paraId="30AC1865" w14:textId="77777777" w:rsidR="00340FB1" w:rsidRPr="00340FB1" w:rsidRDefault="00340FB1" w:rsidP="00637B72">
            <w:pPr>
              <w:jc w:val="center"/>
            </w:pPr>
            <w:r w:rsidRPr="00340FB1">
              <w:t>MDR-7</w:t>
            </w:r>
          </w:p>
        </w:tc>
        <w:tc>
          <w:tcPr>
            <w:tcW w:w="2952" w:type="dxa"/>
            <w:tcBorders>
              <w:top w:val="single" w:sz="12" w:space="0" w:color="auto"/>
              <w:left w:val="single" w:sz="12" w:space="0" w:color="auto"/>
              <w:bottom w:val="double" w:sz="6" w:space="0" w:color="auto"/>
              <w:right w:val="single" w:sz="12" w:space="0" w:color="auto"/>
            </w:tcBorders>
          </w:tcPr>
          <w:p w14:paraId="5530A77E" w14:textId="77777777" w:rsidR="00340FB1" w:rsidRPr="00340FB1" w:rsidRDefault="00340FB1" w:rsidP="00637B72">
            <w:pPr>
              <w:jc w:val="center"/>
            </w:pPr>
            <w:r w:rsidRPr="00340FB1">
              <w:t>2 (F017/41K)</w:t>
            </w:r>
          </w:p>
        </w:tc>
        <w:tc>
          <w:tcPr>
            <w:tcW w:w="2952" w:type="dxa"/>
            <w:tcBorders>
              <w:top w:val="single" w:sz="12" w:space="0" w:color="auto"/>
              <w:left w:val="single" w:sz="12" w:space="0" w:color="auto"/>
              <w:bottom w:val="double" w:sz="6" w:space="0" w:color="auto"/>
              <w:right w:val="double" w:sz="6" w:space="0" w:color="auto"/>
            </w:tcBorders>
          </w:tcPr>
          <w:p w14:paraId="46966D95" w14:textId="77777777" w:rsidR="00340FB1" w:rsidRPr="00340FB1" w:rsidRDefault="00340FB1" w:rsidP="00637B72">
            <w:pPr>
              <w:jc w:val="center"/>
            </w:pPr>
            <w:r w:rsidRPr="00340FB1">
              <w:t>1 x 2</w:t>
            </w:r>
          </w:p>
        </w:tc>
      </w:tr>
    </w:tbl>
    <w:p w14:paraId="59680786" w14:textId="77777777" w:rsidR="00340FB1" w:rsidRDefault="00340FB1" w:rsidP="00C1472A">
      <w:pPr>
        <w:pStyle w:val="PR1"/>
      </w:pPr>
      <w:r w:rsidRPr="00817E30">
        <w:t>Type MDS-1 Thru MDS-7:  Surface mounted medium security fixture:</w:t>
      </w:r>
    </w:p>
    <w:p w14:paraId="06F57D45" w14:textId="77777777" w:rsidR="00340FB1" w:rsidRDefault="00340FB1" w:rsidP="00DD3048">
      <w:pPr>
        <w:pStyle w:val="PR2"/>
        <w:contextualSpacing w:val="0"/>
      </w:pPr>
      <w:r w:rsidRPr="00817E30">
        <w:t>Company and Series:  Fail-Safe Lighting Systems Inc.’s FMS-D Series, Holcor Corp.’s PSF Series, Kenall Mfg. Co. Inc.’s Mighty Mac 17700 Series, Lightron of Cornwall’s 60S-16G Series, Mark Lighting Fixture Co. Inc.’s CP4-MX-S Series, or Morlite Equipment Co.’s Empire Collection SMH Series.</w:t>
      </w:r>
    </w:p>
    <w:p w14:paraId="12D36E86" w14:textId="77777777" w:rsidR="00340FB1" w:rsidRDefault="00340FB1" w:rsidP="00340FB1">
      <w:pPr>
        <w:pStyle w:val="PR2"/>
        <w:spacing w:before="0"/>
        <w:contextualSpacing w:val="0"/>
      </w:pPr>
      <w:r w:rsidRPr="00817E30">
        <w:t>Housing:  Minimum 16 gage steel, die formed and welded with exposed corners ground smooth and filled.</w:t>
      </w:r>
    </w:p>
    <w:p w14:paraId="5443D5D5" w14:textId="77777777" w:rsidR="00340FB1" w:rsidRDefault="00340FB1" w:rsidP="00340FB1">
      <w:pPr>
        <w:pStyle w:val="PR2"/>
        <w:spacing w:before="0"/>
        <w:contextualSpacing w:val="0"/>
      </w:pPr>
      <w:r w:rsidRPr="00817E30">
        <w:t>Door Frame:  16 gage (minimum) steel, one piece die formed door with full length 16 gage continuous piano hinge welded to frame and bolted to housing.</w:t>
      </w:r>
    </w:p>
    <w:p w14:paraId="496F2D56" w14:textId="77777777" w:rsidR="00340FB1" w:rsidRDefault="00340FB1" w:rsidP="00340FB1">
      <w:pPr>
        <w:pStyle w:val="PR2"/>
        <w:spacing w:before="0"/>
        <w:contextualSpacing w:val="0"/>
      </w:pPr>
      <w:r w:rsidRPr="00817E30">
        <w:t>Lens Retention System:  Double 16 gage (minimum) steel L-angles, full length and continuous on sides and ends, secured together with machine screws with provisions for adjustment to accommodate various lens thicknesses and combinations.</w:t>
      </w:r>
    </w:p>
    <w:p w14:paraId="492B17BB" w14:textId="77777777" w:rsidR="00340FB1" w:rsidRDefault="00340FB1" w:rsidP="00340FB1">
      <w:pPr>
        <w:pStyle w:val="PR2"/>
        <w:spacing w:before="0"/>
        <w:contextualSpacing w:val="0"/>
      </w:pPr>
      <w:r w:rsidRPr="00817E30">
        <w:t>Lens System:  Consisting of 3 layers:</w:t>
      </w:r>
    </w:p>
    <w:p w14:paraId="153A3275" w14:textId="77777777" w:rsidR="00340FB1" w:rsidRDefault="00340FB1" w:rsidP="00DD3048">
      <w:pPr>
        <w:pStyle w:val="PR3"/>
        <w:contextualSpacing w:val="0"/>
      </w:pPr>
      <w:r w:rsidRPr="00817E30">
        <w:t>Environmental Side:  .250 inch thick clear polycarbonate.</w:t>
      </w:r>
    </w:p>
    <w:p w14:paraId="74AE7DF4" w14:textId="77777777" w:rsidR="00340FB1" w:rsidRDefault="00340FB1" w:rsidP="00340FB1">
      <w:pPr>
        <w:pStyle w:val="PR3"/>
        <w:spacing w:before="0"/>
        <w:contextualSpacing w:val="0"/>
      </w:pPr>
      <w:r w:rsidRPr="00817E30">
        <w:t>Middle:  .125 inch thick injection molded prismatic acrylic.</w:t>
      </w:r>
    </w:p>
    <w:p w14:paraId="6522F678" w14:textId="77777777" w:rsidR="00340FB1" w:rsidRDefault="00340FB1" w:rsidP="00340FB1">
      <w:pPr>
        <w:pStyle w:val="PR3"/>
        <w:spacing w:before="0"/>
        <w:contextualSpacing w:val="0"/>
      </w:pPr>
      <w:r w:rsidRPr="00817E30">
        <w:t>Fixture Side:  .005 inch thick ultra-violet absorbing overlay.</w:t>
      </w:r>
    </w:p>
    <w:p w14:paraId="09564B1D" w14:textId="77777777" w:rsidR="00340FB1" w:rsidRDefault="00340FB1" w:rsidP="00DD3048">
      <w:pPr>
        <w:pStyle w:val="PR2"/>
        <w:contextualSpacing w:val="0"/>
      </w:pPr>
      <w:r w:rsidRPr="00817E30">
        <w:t>Lamp Socket Mounting:  Lamp sockets bolted to bridge, bridge bolted or welded to housing.</w:t>
      </w:r>
    </w:p>
    <w:p w14:paraId="4E8C5221" w14:textId="77777777" w:rsidR="00340FB1" w:rsidRDefault="00340FB1" w:rsidP="00340FB1">
      <w:pPr>
        <w:pStyle w:val="PR2"/>
        <w:spacing w:before="0"/>
        <w:contextualSpacing w:val="0"/>
      </w:pPr>
      <w:r w:rsidRPr="00817E30">
        <w:t>Finish:  Baked white enamel.</w:t>
      </w:r>
    </w:p>
    <w:p w14:paraId="78379779" w14:textId="77777777" w:rsidR="00340FB1" w:rsidRDefault="00340FB1" w:rsidP="00340FB1">
      <w:pPr>
        <w:pStyle w:val="PR2"/>
        <w:spacing w:before="0"/>
        <w:contextualSpacing w:val="0"/>
      </w:pPr>
      <w:r w:rsidRPr="00817E30">
        <w:t>Vandal Resistant Fasteners:  Security head Torx center pin.</w:t>
      </w:r>
    </w:p>
    <w:p w14:paraId="2A4FCDEC" w14:textId="6617FBFF" w:rsidR="00340FB1" w:rsidRDefault="00340FB1" w:rsidP="00340FB1">
      <w:pPr>
        <w:pStyle w:val="PR2"/>
        <w:spacing w:before="0"/>
        <w:contextualSpacing w:val="0"/>
      </w:pPr>
      <w:r w:rsidRPr="00817E30">
        <w:t>Electronic ballast.</w:t>
      </w:r>
      <w:r>
        <w:t xml:space="preserve"> </w:t>
      </w:r>
    </w:p>
    <w:tbl>
      <w:tblPr>
        <w:tblW w:w="0" w:type="auto"/>
        <w:jc w:val="center"/>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2952"/>
        <w:gridCol w:w="2952"/>
        <w:gridCol w:w="2952"/>
      </w:tblGrid>
      <w:tr w:rsidR="00340FB1" w:rsidRPr="00817E30" w14:paraId="6DE96D58" w14:textId="77777777" w:rsidTr="00DD3048">
        <w:trPr>
          <w:tblHeader/>
          <w:jc w:val="center"/>
        </w:trPr>
        <w:tc>
          <w:tcPr>
            <w:tcW w:w="2952" w:type="dxa"/>
            <w:tcBorders>
              <w:top w:val="double" w:sz="6" w:space="0" w:color="auto"/>
              <w:left w:val="double" w:sz="6" w:space="0" w:color="auto"/>
              <w:bottom w:val="single" w:sz="18" w:space="0" w:color="auto"/>
              <w:right w:val="single" w:sz="12" w:space="0" w:color="auto"/>
            </w:tcBorders>
          </w:tcPr>
          <w:p w14:paraId="529BAD33" w14:textId="77777777" w:rsidR="00340FB1" w:rsidRPr="00340FB1" w:rsidRDefault="00340FB1" w:rsidP="00637B72">
            <w:pPr>
              <w:jc w:val="center"/>
              <w:rPr>
                <w:b/>
              </w:rPr>
            </w:pPr>
            <w:r w:rsidRPr="00340FB1">
              <w:rPr>
                <w:b/>
              </w:rPr>
              <w:t>TYPE</w:t>
            </w:r>
          </w:p>
        </w:tc>
        <w:tc>
          <w:tcPr>
            <w:tcW w:w="2952" w:type="dxa"/>
            <w:tcBorders>
              <w:top w:val="double" w:sz="6" w:space="0" w:color="auto"/>
              <w:left w:val="single" w:sz="12" w:space="0" w:color="auto"/>
              <w:bottom w:val="single" w:sz="18" w:space="0" w:color="auto"/>
              <w:right w:val="single" w:sz="12" w:space="0" w:color="auto"/>
            </w:tcBorders>
          </w:tcPr>
          <w:p w14:paraId="39506EE5" w14:textId="77777777" w:rsidR="00340FB1" w:rsidRPr="00340FB1" w:rsidRDefault="00340FB1" w:rsidP="00637B72">
            <w:pPr>
              <w:jc w:val="center"/>
              <w:rPr>
                <w:b/>
              </w:rPr>
            </w:pPr>
            <w:r w:rsidRPr="00340FB1">
              <w:rPr>
                <w:b/>
              </w:rPr>
              <w:t>LAMPS</w:t>
            </w:r>
          </w:p>
        </w:tc>
        <w:tc>
          <w:tcPr>
            <w:tcW w:w="2952" w:type="dxa"/>
            <w:tcBorders>
              <w:top w:val="double" w:sz="6" w:space="0" w:color="auto"/>
              <w:left w:val="single" w:sz="12" w:space="0" w:color="auto"/>
              <w:bottom w:val="single" w:sz="18" w:space="0" w:color="auto"/>
              <w:right w:val="double" w:sz="6" w:space="0" w:color="auto"/>
            </w:tcBorders>
          </w:tcPr>
          <w:p w14:paraId="5DBB1A36" w14:textId="77777777" w:rsidR="00340FB1" w:rsidRPr="00340FB1" w:rsidRDefault="00340FB1" w:rsidP="00637B72">
            <w:pPr>
              <w:jc w:val="center"/>
              <w:rPr>
                <w:b/>
              </w:rPr>
            </w:pPr>
            <w:r w:rsidRPr="00340FB1">
              <w:rPr>
                <w:b/>
              </w:rPr>
              <w:t>NOMINAL SIZE</w:t>
            </w:r>
          </w:p>
        </w:tc>
      </w:tr>
      <w:tr w:rsidR="00340FB1" w:rsidRPr="00817E30" w14:paraId="2B7E74B5" w14:textId="77777777" w:rsidTr="00DD3048">
        <w:trPr>
          <w:jc w:val="center"/>
        </w:trPr>
        <w:tc>
          <w:tcPr>
            <w:tcW w:w="2952" w:type="dxa"/>
            <w:tcBorders>
              <w:top w:val="nil"/>
              <w:left w:val="double" w:sz="6" w:space="0" w:color="auto"/>
              <w:bottom w:val="single" w:sz="12" w:space="0" w:color="auto"/>
              <w:right w:val="single" w:sz="12" w:space="0" w:color="auto"/>
            </w:tcBorders>
          </w:tcPr>
          <w:p w14:paraId="2F14C01B" w14:textId="77777777" w:rsidR="00340FB1" w:rsidRPr="00340FB1" w:rsidRDefault="00340FB1" w:rsidP="00637B72">
            <w:pPr>
              <w:jc w:val="center"/>
            </w:pPr>
            <w:r w:rsidRPr="00340FB1">
              <w:t>MDS-1</w:t>
            </w:r>
          </w:p>
        </w:tc>
        <w:tc>
          <w:tcPr>
            <w:tcW w:w="2952" w:type="dxa"/>
            <w:tcBorders>
              <w:top w:val="nil"/>
              <w:left w:val="single" w:sz="12" w:space="0" w:color="auto"/>
              <w:bottom w:val="single" w:sz="12" w:space="0" w:color="auto"/>
              <w:right w:val="single" w:sz="12" w:space="0" w:color="auto"/>
            </w:tcBorders>
          </w:tcPr>
          <w:p w14:paraId="4A1A9E74" w14:textId="77777777" w:rsidR="00340FB1" w:rsidRPr="00990EB4" w:rsidRDefault="00340FB1" w:rsidP="00637B72">
            <w:pPr>
              <w:pStyle w:val="EnvelopeReturn"/>
              <w:jc w:val="center"/>
              <w:rPr>
                <w:smallCaps w:val="0"/>
              </w:rPr>
            </w:pPr>
            <w:r w:rsidRPr="00990EB4">
              <w:rPr>
                <w:smallCaps w:val="0"/>
              </w:rPr>
              <w:t>2 (F032/41K)</w:t>
            </w:r>
          </w:p>
        </w:tc>
        <w:tc>
          <w:tcPr>
            <w:tcW w:w="2952" w:type="dxa"/>
            <w:tcBorders>
              <w:top w:val="nil"/>
              <w:left w:val="single" w:sz="12" w:space="0" w:color="auto"/>
              <w:bottom w:val="single" w:sz="12" w:space="0" w:color="auto"/>
              <w:right w:val="double" w:sz="6" w:space="0" w:color="auto"/>
            </w:tcBorders>
          </w:tcPr>
          <w:p w14:paraId="7A3DAF63" w14:textId="77777777" w:rsidR="00340FB1" w:rsidRPr="00340FB1" w:rsidRDefault="00340FB1" w:rsidP="00637B72">
            <w:pPr>
              <w:jc w:val="center"/>
            </w:pPr>
            <w:r w:rsidRPr="00340FB1">
              <w:t>1 x 4</w:t>
            </w:r>
          </w:p>
        </w:tc>
      </w:tr>
      <w:tr w:rsidR="00340FB1" w:rsidRPr="00817E30" w14:paraId="41C656E8" w14:textId="77777777" w:rsidTr="00DD3048">
        <w:trPr>
          <w:jc w:val="center"/>
        </w:trPr>
        <w:tc>
          <w:tcPr>
            <w:tcW w:w="2952" w:type="dxa"/>
            <w:tcBorders>
              <w:top w:val="single" w:sz="12" w:space="0" w:color="auto"/>
              <w:left w:val="double" w:sz="6" w:space="0" w:color="auto"/>
              <w:bottom w:val="single" w:sz="12" w:space="0" w:color="auto"/>
              <w:right w:val="single" w:sz="12" w:space="0" w:color="auto"/>
            </w:tcBorders>
          </w:tcPr>
          <w:p w14:paraId="2D501474" w14:textId="77777777" w:rsidR="00340FB1" w:rsidRPr="00340FB1" w:rsidRDefault="00340FB1" w:rsidP="00637B72">
            <w:pPr>
              <w:jc w:val="center"/>
            </w:pPr>
            <w:r w:rsidRPr="00340FB1">
              <w:t>MDS-2</w:t>
            </w:r>
          </w:p>
        </w:tc>
        <w:tc>
          <w:tcPr>
            <w:tcW w:w="2952" w:type="dxa"/>
            <w:tcBorders>
              <w:top w:val="single" w:sz="12" w:space="0" w:color="auto"/>
              <w:left w:val="single" w:sz="12" w:space="0" w:color="auto"/>
              <w:bottom w:val="single" w:sz="12" w:space="0" w:color="auto"/>
              <w:right w:val="single" w:sz="12" w:space="0" w:color="auto"/>
            </w:tcBorders>
          </w:tcPr>
          <w:p w14:paraId="742D71AA" w14:textId="77777777" w:rsidR="00340FB1" w:rsidRPr="00340FB1" w:rsidRDefault="00340FB1" w:rsidP="00637B72">
            <w:pPr>
              <w:jc w:val="center"/>
            </w:pPr>
            <w:r w:rsidRPr="00340FB1">
              <w:t>3 (F032/41K)</w:t>
            </w:r>
          </w:p>
        </w:tc>
        <w:tc>
          <w:tcPr>
            <w:tcW w:w="2952" w:type="dxa"/>
            <w:tcBorders>
              <w:top w:val="single" w:sz="12" w:space="0" w:color="auto"/>
              <w:left w:val="single" w:sz="12" w:space="0" w:color="auto"/>
              <w:bottom w:val="single" w:sz="12" w:space="0" w:color="auto"/>
              <w:right w:val="double" w:sz="6" w:space="0" w:color="auto"/>
            </w:tcBorders>
          </w:tcPr>
          <w:p w14:paraId="0E6E8A8F" w14:textId="77777777" w:rsidR="00340FB1" w:rsidRPr="00340FB1" w:rsidRDefault="00340FB1" w:rsidP="00637B72">
            <w:pPr>
              <w:jc w:val="center"/>
            </w:pPr>
            <w:r w:rsidRPr="00340FB1">
              <w:t>1 x 4</w:t>
            </w:r>
          </w:p>
        </w:tc>
      </w:tr>
      <w:tr w:rsidR="00340FB1" w:rsidRPr="00817E30" w14:paraId="2FCFD17F" w14:textId="77777777" w:rsidTr="00DD3048">
        <w:trPr>
          <w:jc w:val="center"/>
        </w:trPr>
        <w:tc>
          <w:tcPr>
            <w:tcW w:w="2952" w:type="dxa"/>
            <w:tcBorders>
              <w:top w:val="single" w:sz="12" w:space="0" w:color="auto"/>
              <w:left w:val="double" w:sz="6" w:space="0" w:color="auto"/>
              <w:bottom w:val="single" w:sz="12" w:space="0" w:color="auto"/>
              <w:right w:val="single" w:sz="12" w:space="0" w:color="auto"/>
            </w:tcBorders>
          </w:tcPr>
          <w:p w14:paraId="7100DCA4" w14:textId="77777777" w:rsidR="00340FB1" w:rsidRPr="00340FB1" w:rsidRDefault="00340FB1" w:rsidP="00637B72">
            <w:pPr>
              <w:jc w:val="center"/>
            </w:pPr>
            <w:r w:rsidRPr="00340FB1">
              <w:t>MDS-3</w:t>
            </w:r>
          </w:p>
        </w:tc>
        <w:tc>
          <w:tcPr>
            <w:tcW w:w="2952" w:type="dxa"/>
            <w:tcBorders>
              <w:top w:val="single" w:sz="12" w:space="0" w:color="auto"/>
              <w:left w:val="single" w:sz="12" w:space="0" w:color="auto"/>
              <w:bottom w:val="single" w:sz="12" w:space="0" w:color="auto"/>
              <w:right w:val="single" w:sz="12" w:space="0" w:color="auto"/>
            </w:tcBorders>
          </w:tcPr>
          <w:p w14:paraId="491D8207" w14:textId="77777777" w:rsidR="00340FB1" w:rsidRPr="00340FB1" w:rsidRDefault="00340FB1" w:rsidP="00637B72">
            <w:pPr>
              <w:jc w:val="center"/>
            </w:pPr>
            <w:r w:rsidRPr="00340FB1">
              <w:t>2(F032/41K)</w:t>
            </w:r>
          </w:p>
        </w:tc>
        <w:tc>
          <w:tcPr>
            <w:tcW w:w="2952" w:type="dxa"/>
            <w:tcBorders>
              <w:top w:val="single" w:sz="12" w:space="0" w:color="auto"/>
              <w:left w:val="single" w:sz="12" w:space="0" w:color="auto"/>
              <w:bottom w:val="single" w:sz="12" w:space="0" w:color="auto"/>
              <w:right w:val="double" w:sz="6" w:space="0" w:color="auto"/>
            </w:tcBorders>
          </w:tcPr>
          <w:p w14:paraId="0C122987" w14:textId="77777777" w:rsidR="00340FB1" w:rsidRPr="00340FB1" w:rsidRDefault="00340FB1" w:rsidP="00637B72">
            <w:pPr>
              <w:jc w:val="center"/>
            </w:pPr>
            <w:r w:rsidRPr="00340FB1">
              <w:t>2 x 4</w:t>
            </w:r>
          </w:p>
        </w:tc>
      </w:tr>
      <w:tr w:rsidR="00340FB1" w:rsidRPr="00817E30" w14:paraId="3F43CA51" w14:textId="77777777" w:rsidTr="00DD3048">
        <w:trPr>
          <w:jc w:val="center"/>
        </w:trPr>
        <w:tc>
          <w:tcPr>
            <w:tcW w:w="2952" w:type="dxa"/>
            <w:tcBorders>
              <w:top w:val="single" w:sz="12" w:space="0" w:color="auto"/>
              <w:left w:val="double" w:sz="6" w:space="0" w:color="auto"/>
              <w:bottom w:val="single" w:sz="12" w:space="0" w:color="auto"/>
              <w:right w:val="single" w:sz="12" w:space="0" w:color="auto"/>
            </w:tcBorders>
          </w:tcPr>
          <w:p w14:paraId="52A4CA7B" w14:textId="77777777" w:rsidR="00340FB1" w:rsidRPr="00340FB1" w:rsidRDefault="00340FB1" w:rsidP="00637B72">
            <w:pPr>
              <w:jc w:val="center"/>
            </w:pPr>
            <w:r w:rsidRPr="00340FB1">
              <w:t>MDS-4</w:t>
            </w:r>
          </w:p>
        </w:tc>
        <w:tc>
          <w:tcPr>
            <w:tcW w:w="2952" w:type="dxa"/>
            <w:tcBorders>
              <w:top w:val="single" w:sz="12" w:space="0" w:color="auto"/>
              <w:left w:val="single" w:sz="12" w:space="0" w:color="auto"/>
              <w:bottom w:val="single" w:sz="12" w:space="0" w:color="auto"/>
              <w:right w:val="single" w:sz="12" w:space="0" w:color="auto"/>
            </w:tcBorders>
          </w:tcPr>
          <w:p w14:paraId="16F8A641" w14:textId="77777777" w:rsidR="00340FB1" w:rsidRPr="00340FB1" w:rsidRDefault="00340FB1" w:rsidP="00637B72">
            <w:pPr>
              <w:jc w:val="center"/>
            </w:pPr>
            <w:r w:rsidRPr="00340FB1">
              <w:t>3 (F032/41K)</w:t>
            </w:r>
          </w:p>
        </w:tc>
        <w:tc>
          <w:tcPr>
            <w:tcW w:w="2952" w:type="dxa"/>
            <w:tcBorders>
              <w:top w:val="single" w:sz="12" w:space="0" w:color="auto"/>
              <w:left w:val="single" w:sz="12" w:space="0" w:color="auto"/>
              <w:bottom w:val="single" w:sz="12" w:space="0" w:color="auto"/>
              <w:right w:val="double" w:sz="6" w:space="0" w:color="auto"/>
            </w:tcBorders>
          </w:tcPr>
          <w:p w14:paraId="5C0ECFB9" w14:textId="77777777" w:rsidR="00340FB1" w:rsidRPr="00340FB1" w:rsidRDefault="00340FB1" w:rsidP="00637B72">
            <w:pPr>
              <w:jc w:val="center"/>
            </w:pPr>
            <w:r w:rsidRPr="00340FB1">
              <w:t>2 x 4</w:t>
            </w:r>
          </w:p>
        </w:tc>
      </w:tr>
      <w:tr w:rsidR="00340FB1" w:rsidRPr="00817E30" w14:paraId="6CA7C686" w14:textId="77777777" w:rsidTr="00DD3048">
        <w:trPr>
          <w:jc w:val="center"/>
        </w:trPr>
        <w:tc>
          <w:tcPr>
            <w:tcW w:w="2952" w:type="dxa"/>
            <w:tcBorders>
              <w:top w:val="single" w:sz="12" w:space="0" w:color="auto"/>
              <w:left w:val="double" w:sz="6" w:space="0" w:color="auto"/>
              <w:bottom w:val="single" w:sz="12" w:space="0" w:color="auto"/>
              <w:right w:val="single" w:sz="12" w:space="0" w:color="auto"/>
            </w:tcBorders>
          </w:tcPr>
          <w:p w14:paraId="26B564A9" w14:textId="77777777" w:rsidR="00340FB1" w:rsidRPr="00340FB1" w:rsidRDefault="00340FB1" w:rsidP="00637B72">
            <w:pPr>
              <w:jc w:val="center"/>
            </w:pPr>
            <w:r w:rsidRPr="00340FB1">
              <w:t>MDS-5</w:t>
            </w:r>
          </w:p>
        </w:tc>
        <w:tc>
          <w:tcPr>
            <w:tcW w:w="2952" w:type="dxa"/>
            <w:tcBorders>
              <w:top w:val="single" w:sz="12" w:space="0" w:color="auto"/>
              <w:left w:val="single" w:sz="12" w:space="0" w:color="auto"/>
              <w:bottom w:val="single" w:sz="12" w:space="0" w:color="auto"/>
              <w:right w:val="single" w:sz="12" w:space="0" w:color="auto"/>
            </w:tcBorders>
          </w:tcPr>
          <w:p w14:paraId="17E37C11" w14:textId="77777777" w:rsidR="00340FB1" w:rsidRPr="00340FB1" w:rsidRDefault="00340FB1" w:rsidP="00637B72">
            <w:pPr>
              <w:jc w:val="center"/>
            </w:pPr>
            <w:r w:rsidRPr="00340FB1">
              <w:t>4 (F032/41K)</w:t>
            </w:r>
          </w:p>
        </w:tc>
        <w:tc>
          <w:tcPr>
            <w:tcW w:w="2952" w:type="dxa"/>
            <w:tcBorders>
              <w:top w:val="single" w:sz="12" w:space="0" w:color="auto"/>
              <w:left w:val="single" w:sz="12" w:space="0" w:color="auto"/>
              <w:bottom w:val="single" w:sz="12" w:space="0" w:color="auto"/>
              <w:right w:val="double" w:sz="6" w:space="0" w:color="auto"/>
            </w:tcBorders>
          </w:tcPr>
          <w:p w14:paraId="0D1B5565" w14:textId="77777777" w:rsidR="00340FB1" w:rsidRPr="00340FB1" w:rsidRDefault="00340FB1" w:rsidP="00637B72">
            <w:pPr>
              <w:jc w:val="center"/>
            </w:pPr>
            <w:r w:rsidRPr="00340FB1">
              <w:t>2 x 4</w:t>
            </w:r>
          </w:p>
        </w:tc>
      </w:tr>
      <w:tr w:rsidR="00340FB1" w:rsidRPr="00817E30" w14:paraId="0FE8E636" w14:textId="77777777" w:rsidTr="00DD3048">
        <w:trPr>
          <w:jc w:val="center"/>
        </w:trPr>
        <w:tc>
          <w:tcPr>
            <w:tcW w:w="2952" w:type="dxa"/>
            <w:tcBorders>
              <w:top w:val="single" w:sz="12" w:space="0" w:color="auto"/>
              <w:left w:val="double" w:sz="6" w:space="0" w:color="auto"/>
              <w:bottom w:val="single" w:sz="12" w:space="0" w:color="auto"/>
              <w:right w:val="single" w:sz="12" w:space="0" w:color="auto"/>
            </w:tcBorders>
          </w:tcPr>
          <w:p w14:paraId="7B7803C7" w14:textId="77777777" w:rsidR="00340FB1" w:rsidRPr="00340FB1" w:rsidRDefault="00340FB1" w:rsidP="00637B72">
            <w:pPr>
              <w:jc w:val="center"/>
            </w:pPr>
            <w:r w:rsidRPr="00340FB1">
              <w:t>MDS-6</w:t>
            </w:r>
          </w:p>
        </w:tc>
        <w:tc>
          <w:tcPr>
            <w:tcW w:w="2952" w:type="dxa"/>
            <w:tcBorders>
              <w:top w:val="single" w:sz="12" w:space="0" w:color="auto"/>
              <w:left w:val="single" w:sz="12" w:space="0" w:color="auto"/>
              <w:bottom w:val="single" w:sz="12" w:space="0" w:color="auto"/>
              <w:right w:val="single" w:sz="12" w:space="0" w:color="auto"/>
            </w:tcBorders>
          </w:tcPr>
          <w:p w14:paraId="4635E84C" w14:textId="77777777" w:rsidR="00340FB1" w:rsidRPr="00340FB1" w:rsidRDefault="00340FB1" w:rsidP="00637B72">
            <w:pPr>
              <w:jc w:val="center"/>
            </w:pPr>
            <w:r w:rsidRPr="00340FB1">
              <w:t>2U (FB031/41K)</w:t>
            </w:r>
          </w:p>
        </w:tc>
        <w:tc>
          <w:tcPr>
            <w:tcW w:w="2952" w:type="dxa"/>
            <w:tcBorders>
              <w:top w:val="single" w:sz="12" w:space="0" w:color="auto"/>
              <w:left w:val="single" w:sz="12" w:space="0" w:color="auto"/>
              <w:bottom w:val="single" w:sz="12" w:space="0" w:color="auto"/>
              <w:right w:val="double" w:sz="6" w:space="0" w:color="auto"/>
            </w:tcBorders>
          </w:tcPr>
          <w:p w14:paraId="1D1D80F5" w14:textId="77777777" w:rsidR="00340FB1" w:rsidRPr="00340FB1" w:rsidRDefault="00340FB1" w:rsidP="00637B72">
            <w:pPr>
              <w:jc w:val="center"/>
            </w:pPr>
            <w:r w:rsidRPr="00340FB1">
              <w:t>2 x 2</w:t>
            </w:r>
          </w:p>
        </w:tc>
      </w:tr>
      <w:tr w:rsidR="00340FB1" w:rsidRPr="00817E30" w14:paraId="6EE34615" w14:textId="77777777" w:rsidTr="00DD3048">
        <w:trPr>
          <w:jc w:val="center"/>
        </w:trPr>
        <w:tc>
          <w:tcPr>
            <w:tcW w:w="2952" w:type="dxa"/>
            <w:tcBorders>
              <w:top w:val="single" w:sz="12" w:space="0" w:color="auto"/>
              <w:left w:val="double" w:sz="6" w:space="0" w:color="auto"/>
              <w:bottom w:val="double" w:sz="6" w:space="0" w:color="auto"/>
              <w:right w:val="single" w:sz="12" w:space="0" w:color="auto"/>
            </w:tcBorders>
          </w:tcPr>
          <w:p w14:paraId="74D469B9" w14:textId="77777777" w:rsidR="00340FB1" w:rsidRPr="00340FB1" w:rsidRDefault="00340FB1" w:rsidP="00637B72">
            <w:pPr>
              <w:jc w:val="center"/>
            </w:pPr>
            <w:r w:rsidRPr="00340FB1">
              <w:t>MDS-7</w:t>
            </w:r>
          </w:p>
        </w:tc>
        <w:tc>
          <w:tcPr>
            <w:tcW w:w="2952" w:type="dxa"/>
            <w:tcBorders>
              <w:top w:val="single" w:sz="12" w:space="0" w:color="auto"/>
              <w:left w:val="single" w:sz="12" w:space="0" w:color="auto"/>
              <w:bottom w:val="double" w:sz="6" w:space="0" w:color="auto"/>
              <w:right w:val="single" w:sz="12" w:space="0" w:color="auto"/>
            </w:tcBorders>
          </w:tcPr>
          <w:p w14:paraId="13E8E2AF" w14:textId="77777777" w:rsidR="00340FB1" w:rsidRPr="00340FB1" w:rsidRDefault="00340FB1" w:rsidP="00637B72">
            <w:pPr>
              <w:jc w:val="center"/>
            </w:pPr>
            <w:r w:rsidRPr="00340FB1">
              <w:t>2 (F017/41K)</w:t>
            </w:r>
          </w:p>
        </w:tc>
        <w:tc>
          <w:tcPr>
            <w:tcW w:w="2952" w:type="dxa"/>
            <w:tcBorders>
              <w:top w:val="single" w:sz="12" w:space="0" w:color="auto"/>
              <w:left w:val="single" w:sz="12" w:space="0" w:color="auto"/>
              <w:bottom w:val="double" w:sz="6" w:space="0" w:color="auto"/>
              <w:right w:val="double" w:sz="6" w:space="0" w:color="auto"/>
            </w:tcBorders>
          </w:tcPr>
          <w:p w14:paraId="684D0C71" w14:textId="77777777" w:rsidR="00340FB1" w:rsidRPr="00340FB1" w:rsidRDefault="00340FB1" w:rsidP="00637B72">
            <w:pPr>
              <w:jc w:val="center"/>
            </w:pPr>
            <w:r w:rsidRPr="00340FB1">
              <w:t>1 x 2</w:t>
            </w:r>
          </w:p>
        </w:tc>
      </w:tr>
    </w:tbl>
    <w:p w14:paraId="665E1587" w14:textId="77777777" w:rsidR="00340FB1" w:rsidRPr="00340FB1" w:rsidRDefault="00340FB1" w:rsidP="00DD3048">
      <w:pPr>
        <w:pStyle w:val="SpecifierNote"/>
      </w:pPr>
      <w:r w:rsidRPr="00DD3048">
        <w:t>Coordinate the following fixtures with section 095324 suspended metal panel ceiling system when recessed grid mounted medium security lighting fixtures are required.</w:t>
      </w:r>
    </w:p>
    <w:p w14:paraId="60B84331" w14:textId="77777777" w:rsidR="00340FB1" w:rsidRDefault="00340FB1" w:rsidP="00C1472A">
      <w:pPr>
        <w:pStyle w:val="PR1"/>
      </w:pPr>
      <w:r w:rsidRPr="00817E30">
        <w:t>Type MDRG-3 thru MDRG-6:  Recessed grid mounted medium security lighting fixture:</w:t>
      </w:r>
    </w:p>
    <w:p w14:paraId="17F6A3D7" w14:textId="77777777" w:rsidR="00340FB1" w:rsidRDefault="00340FB1" w:rsidP="00DD3048">
      <w:pPr>
        <w:pStyle w:val="PR2"/>
        <w:contextualSpacing w:val="0"/>
      </w:pPr>
      <w:r w:rsidRPr="00817E30">
        <w:t>Company and Series:  Fail-Safe Lighting Systems Inc.’s FSR-TG Series, or Kenall Mfg. Co. Inc.’s RGD Series.</w:t>
      </w:r>
    </w:p>
    <w:p w14:paraId="6BF83E4D" w14:textId="77777777" w:rsidR="00340FB1" w:rsidRDefault="00340FB1" w:rsidP="00340FB1">
      <w:pPr>
        <w:pStyle w:val="PR2"/>
        <w:spacing w:before="0"/>
        <w:contextualSpacing w:val="0"/>
      </w:pPr>
      <w:r w:rsidRPr="00817E30">
        <w:t>Housing:  Minimum 16 gage welded steel.</w:t>
      </w:r>
    </w:p>
    <w:p w14:paraId="2D7B0FF4" w14:textId="77777777" w:rsidR="00340FB1" w:rsidRDefault="00340FB1" w:rsidP="00340FB1">
      <w:pPr>
        <w:pStyle w:val="PR2"/>
        <w:spacing w:before="0"/>
        <w:contextualSpacing w:val="0"/>
      </w:pPr>
      <w:r w:rsidRPr="00817E30">
        <w:t>Door Frame:  Minimum 16 gage one piece steel frame with full length continuous piano hinge.</w:t>
      </w:r>
    </w:p>
    <w:p w14:paraId="651FC068" w14:textId="77777777" w:rsidR="00340FB1" w:rsidRDefault="00340FB1" w:rsidP="00340FB1">
      <w:pPr>
        <w:pStyle w:val="PR2"/>
        <w:spacing w:before="0"/>
        <w:contextualSpacing w:val="0"/>
      </w:pPr>
      <w:r w:rsidRPr="00817E30">
        <w:t>Lens Retention System:  16 gage (minimum) steel L-angles, full length and continuous on sides and ends, secured with machine screws.</w:t>
      </w:r>
    </w:p>
    <w:p w14:paraId="0E253B8A" w14:textId="77777777" w:rsidR="00340FB1" w:rsidRDefault="00340FB1" w:rsidP="00340FB1">
      <w:pPr>
        <w:pStyle w:val="PR2"/>
        <w:spacing w:before="0"/>
        <w:contextualSpacing w:val="0"/>
      </w:pPr>
      <w:r w:rsidRPr="00817E30">
        <w:t>Lens System:  Consisting of 3 layers:</w:t>
      </w:r>
    </w:p>
    <w:p w14:paraId="4569C3DF" w14:textId="77777777" w:rsidR="00340FB1" w:rsidRDefault="00340FB1" w:rsidP="00DD3048">
      <w:pPr>
        <w:pStyle w:val="PR3"/>
        <w:contextualSpacing w:val="0"/>
      </w:pPr>
      <w:r w:rsidRPr="00817E30">
        <w:t>Environmental Side:  .25 inch thick clear polycarbonate.</w:t>
      </w:r>
    </w:p>
    <w:p w14:paraId="058C1855" w14:textId="77777777" w:rsidR="00340FB1" w:rsidRDefault="00340FB1" w:rsidP="00340FB1">
      <w:pPr>
        <w:pStyle w:val="PR3"/>
        <w:spacing w:before="0"/>
        <w:contextualSpacing w:val="0"/>
      </w:pPr>
      <w:r w:rsidRPr="00817E30">
        <w:t>Middle:  .125 inch thick injection molded prismatic acrylic.</w:t>
      </w:r>
    </w:p>
    <w:p w14:paraId="6A8E31F1" w14:textId="77777777" w:rsidR="00340FB1" w:rsidRDefault="00340FB1" w:rsidP="00340FB1">
      <w:pPr>
        <w:pStyle w:val="PR3"/>
        <w:spacing w:before="0"/>
        <w:contextualSpacing w:val="0"/>
      </w:pPr>
      <w:r w:rsidRPr="00817E30">
        <w:t>Fixture Side:  .005 inch thick ultra-violet absorbing overlay.</w:t>
      </w:r>
    </w:p>
    <w:p w14:paraId="6C1EEC2D" w14:textId="77777777" w:rsidR="00340FB1" w:rsidRDefault="00340FB1" w:rsidP="00DD3048">
      <w:pPr>
        <w:pStyle w:val="PR2"/>
        <w:contextualSpacing w:val="0"/>
      </w:pPr>
      <w:r w:rsidRPr="00817E30">
        <w:t>Lamp Socket Mounting:  Lamp sockets bolted to bridge, bridge bolted or welded to housing.</w:t>
      </w:r>
    </w:p>
    <w:p w14:paraId="79575D53" w14:textId="77777777" w:rsidR="00340FB1" w:rsidRDefault="00340FB1" w:rsidP="00340FB1">
      <w:pPr>
        <w:pStyle w:val="PR2"/>
        <w:spacing w:before="0"/>
        <w:contextualSpacing w:val="0"/>
      </w:pPr>
      <w:r w:rsidRPr="00817E30">
        <w:t>Finish:  Baked white enamel.</w:t>
      </w:r>
    </w:p>
    <w:p w14:paraId="27A43769" w14:textId="77777777" w:rsidR="00340FB1" w:rsidRDefault="00340FB1" w:rsidP="00340FB1">
      <w:pPr>
        <w:pStyle w:val="PR2"/>
        <w:spacing w:before="0"/>
        <w:contextualSpacing w:val="0"/>
      </w:pPr>
      <w:r w:rsidRPr="00817E30">
        <w:t>Vandal Resistant Fasteners:  Security head Torx center pin.</w:t>
      </w:r>
    </w:p>
    <w:p w14:paraId="61EE6D2B" w14:textId="77777777" w:rsidR="00340FB1" w:rsidRDefault="00340FB1" w:rsidP="00340FB1">
      <w:pPr>
        <w:pStyle w:val="PR2"/>
        <w:spacing w:before="0"/>
        <w:contextualSpacing w:val="0"/>
      </w:pPr>
      <w:r w:rsidRPr="00817E30">
        <w:t>Electronic ballast.</w:t>
      </w:r>
    </w:p>
    <w:p w14:paraId="0BB8B700" w14:textId="412B5415" w:rsidR="00340FB1" w:rsidRDefault="00340FB1" w:rsidP="00DD3048">
      <w:pPr>
        <w:pStyle w:val="PR3"/>
        <w:numPr>
          <w:ilvl w:val="5"/>
          <w:numId w:val="1"/>
        </w:numPr>
        <w:spacing w:before="0"/>
        <w:contextualSpacing w:val="0"/>
      </w:pPr>
      <w:r w:rsidRPr="00817E30">
        <w:t>For three lamp operation equip fixtures with a 3 lamp ballast.</w:t>
      </w:r>
      <w:r>
        <w:t xml:space="preserve"> </w:t>
      </w:r>
    </w:p>
    <w:tbl>
      <w:tblPr>
        <w:tblW w:w="0" w:type="auto"/>
        <w:jc w:val="center"/>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2952"/>
        <w:gridCol w:w="2952"/>
        <w:gridCol w:w="2952"/>
      </w:tblGrid>
      <w:tr w:rsidR="00340FB1" w:rsidRPr="00817E30" w14:paraId="64192706" w14:textId="77777777" w:rsidTr="00DD3048">
        <w:trPr>
          <w:tblHeader/>
          <w:jc w:val="center"/>
        </w:trPr>
        <w:tc>
          <w:tcPr>
            <w:tcW w:w="2952" w:type="dxa"/>
            <w:tcBorders>
              <w:top w:val="double" w:sz="6" w:space="0" w:color="auto"/>
              <w:left w:val="double" w:sz="6" w:space="0" w:color="auto"/>
              <w:bottom w:val="single" w:sz="18" w:space="0" w:color="auto"/>
              <w:right w:val="single" w:sz="12" w:space="0" w:color="auto"/>
            </w:tcBorders>
          </w:tcPr>
          <w:p w14:paraId="48512F99" w14:textId="77777777" w:rsidR="00340FB1" w:rsidRPr="00340FB1" w:rsidRDefault="00340FB1" w:rsidP="00637B72">
            <w:pPr>
              <w:jc w:val="center"/>
              <w:rPr>
                <w:b/>
              </w:rPr>
            </w:pPr>
            <w:r w:rsidRPr="00340FB1">
              <w:rPr>
                <w:b/>
              </w:rPr>
              <w:t>TYPE</w:t>
            </w:r>
          </w:p>
        </w:tc>
        <w:tc>
          <w:tcPr>
            <w:tcW w:w="2952" w:type="dxa"/>
            <w:tcBorders>
              <w:top w:val="double" w:sz="6" w:space="0" w:color="auto"/>
              <w:left w:val="single" w:sz="12" w:space="0" w:color="auto"/>
              <w:bottom w:val="single" w:sz="18" w:space="0" w:color="auto"/>
              <w:right w:val="single" w:sz="12" w:space="0" w:color="auto"/>
            </w:tcBorders>
          </w:tcPr>
          <w:p w14:paraId="6D9BEE0D" w14:textId="77777777" w:rsidR="00340FB1" w:rsidRPr="00340FB1" w:rsidRDefault="00340FB1" w:rsidP="00637B72">
            <w:pPr>
              <w:jc w:val="center"/>
              <w:rPr>
                <w:b/>
              </w:rPr>
            </w:pPr>
            <w:r w:rsidRPr="00340FB1">
              <w:rPr>
                <w:b/>
              </w:rPr>
              <w:t>LAMPS</w:t>
            </w:r>
          </w:p>
        </w:tc>
        <w:tc>
          <w:tcPr>
            <w:tcW w:w="2952" w:type="dxa"/>
            <w:tcBorders>
              <w:top w:val="double" w:sz="6" w:space="0" w:color="auto"/>
              <w:left w:val="single" w:sz="12" w:space="0" w:color="auto"/>
              <w:bottom w:val="single" w:sz="18" w:space="0" w:color="auto"/>
              <w:right w:val="double" w:sz="6" w:space="0" w:color="auto"/>
            </w:tcBorders>
          </w:tcPr>
          <w:p w14:paraId="12085107" w14:textId="77777777" w:rsidR="00340FB1" w:rsidRPr="00340FB1" w:rsidRDefault="00340FB1" w:rsidP="00637B72">
            <w:pPr>
              <w:jc w:val="center"/>
              <w:rPr>
                <w:b/>
              </w:rPr>
            </w:pPr>
            <w:r w:rsidRPr="00340FB1">
              <w:rPr>
                <w:b/>
              </w:rPr>
              <w:t>NOMINAL SIZE</w:t>
            </w:r>
          </w:p>
        </w:tc>
      </w:tr>
      <w:tr w:rsidR="00340FB1" w:rsidRPr="00817E30" w14:paraId="02DBC544" w14:textId="77777777" w:rsidTr="00DD3048">
        <w:trPr>
          <w:jc w:val="center"/>
        </w:trPr>
        <w:tc>
          <w:tcPr>
            <w:tcW w:w="2952" w:type="dxa"/>
            <w:tcBorders>
              <w:top w:val="single" w:sz="12" w:space="0" w:color="auto"/>
              <w:left w:val="double" w:sz="6" w:space="0" w:color="auto"/>
              <w:bottom w:val="single" w:sz="12" w:space="0" w:color="auto"/>
              <w:right w:val="single" w:sz="12" w:space="0" w:color="auto"/>
            </w:tcBorders>
          </w:tcPr>
          <w:p w14:paraId="33FAF4D6" w14:textId="77777777" w:rsidR="00340FB1" w:rsidRPr="00340FB1" w:rsidRDefault="00340FB1" w:rsidP="00637B72">
            <w:pPr>
              <w:jc w:val="center"/>
            </w:pPr>
            <w:r w:rsidRPr="00340FB1">
              <w:t>MDRG-3</w:t>
            </w:r>
          </w:p>
        </w:tc>
        <w:tc>
          <w:tcPr>
            <w:tcW w:w="2952" w:type="dxa"/>
            <w:tcBorders>
              <w:top w:val="single" w:sz="12" w:space="0" w:color="auto"/>
              <w:left w:val="single" w:sz="12" w:space="0" w:color="auto"/>
              <w:bottom w:val="single" w:sz="12" w:space="0" w:color="auto"/>
              <w:right w:val="single" w:sz="12" w:space="0" w:color="auto"/>
            </w:tcBorders>
          </w:tcPr>
          <w:p w14:paraId="3D8F7F8C" w14:textId="77777777" w:rsidR="00340FB1" w:rsidRPr="00340FB1" w:rsidRDefault="00340FB1" w:rsidP="00637B72">
            <w:pPr>
              <w:jc w:val="center"/>
            </w:pPr>
            <w:r w:rsidRPr="00340FB1">
              <w:t>2 (F032/41K)</w:t>
            </w:r>
          </w:p>
        </w:tc>
        <w:tc>
          <w:tcPr>
            <w:tcW w:w="2952" w:type="dxa"/>
            <w:tcBorders>
              <w:top w:val="single" w:sz="12" w:space="0" w:color="auto"/>
              <w:left w:val="single" w:sz="12" w:space="0" w:color="auto"/>
              <w:bottom w:val="single" w:sz="12" w:space="0" w:color="auto"/>
              <w:right w:val="double" w:sz="6" w:space="0" w:color="auto"/>
            </w:tcBorders>
          </w:tcPr>
          <w:p w14:paraId="451CF47A" w14:textId="77777777" w:rsidR="00340FB1" w:rsidRPr="00340FB1" w:rsidRDefault="00340FB1" w:rsidP="00637B72">
            <w:pPr>
              <w:jc w:val="center"/>
            </w:pPr>
            <w:r w:rsidRPr="00340FB1">
              <w:t>2 x 4</w:t>
            </w:r>
          </w:p>
        </w:tc>
      </w:tr>
      <w:tr w:rsidR="00340FB1" w:rsidRPr="00817E30" w14:paraId="4803F50A" w14:textId="77777777" w:rsidTr="00DD3048">
        <w:trPr>
          <w:jc w:val="center"/>
        </w:trPr>
        <w:tc>
          <w:tcPr>
            <w:tcW w:w="2952" w:type="dxa"/>
            <w:tcBorders>
              <w:top w:val="single" w:sz="12" w:space="0" w:color="auto"/>
              <w:left w:val="double" w:sz="6" w:space="0" w:color="auto"/>
              <w:bottom w:val="single" w:sz="12" w:space="0" w:color="auto"/>
              <w:right w:val="single" w:sz="12" w:space="0" w:color="auto"/>
            </w:tcBorders>
          </w:tcPr>
          <w:p w14:paraId="442B661E" w14:textId="77777777" w:rsidR="00340FB1" w:rsidRPr="00340FB1" w:rsidRDefault="00340FB1" w:rsidP="00637B72">
            <w:pPr>
              <w:jc w:val="center"/>
            </w:pPr>
            <w:r w:rsidRPr="00340FB1">
              <w:t>MDRG-4</w:t>
            </w:r>
          </w:p>
        </w:tc>
        <w:tc>
          <w:tcPr>
            <w:tcW w:w="2952" w:type="dxa"/>
            <w:tcBorders>
              <w:top w:val="single" w:sz="12" w:space="0" w:color="auto"/>
              <w:left w:val="single" w:sz="12" w:space="0" w:color="auto"/>
              <w:bottom w:val="single" w:sz="12" w:space="0" w:color="auto"/>
              <w:right w:val="single" w:sz="12" w:space="0" w:color="auto"/>
            </w:tcBorders>
          </w:tcPr>
          <w:p w14:paraId="4FF97161" w14:textId="77777777" w:rsidR="00340FB1" w:rsidRPr="00340FB1" w:rsidRDefault="00340FB1" w:rsidP="00637B72">
            <w:pPr>
              <w:jc w:val="center"/>
            </w:pPr>
            <w:r w:rsidRPr="00340FB1">
              <w:t>3 (F032/41K)</w:t>
            </w:r>
          </w:p>
        </w:tc>
        <w:tc>
          <w:tcPr>
            <w:tcW w:w="2952" w:type="dxa"/>
            <w:tcBorders>
              <w:top w:val="single" w:sz="12" w:space="0" w:color="auto"/>
              <w:left w:val="single" w:sz="12" w:space="0" w:color="auto"/>
              <w:bottom w:val="single" w:sz="12" w:space="0" w:color="auto"/>
              <w:right w:val="double" w:sz="6" w:space="0" w:color="auto"/>
            </w:tcBorders>
          </w:tcPr>
          <w:p w14:paraId="2F7F76F9" w14:textId="77777777" w:rsidR="00340FB1" w:rsidRPr="00340FB1" w:rsidRDefault="00340FB1" w:rsidP="00637B72">
            <w:pPr>
              <w:jc w:val="center"/>
            </w:pPr>
            <w:r w:rsidRPr="00340FB1">
              <w:t>2 x 4</w:t>
            </w:r>
          </w:p>
        </w:tc>
      </w:tr>
      <w:tr w:rsidR="00340FB1" w:rsidRPr="00817E30" w14:paraId="32FD72EA" w14:textId="77777777" w:rsidTr="00DD3048">
        <w:trPr>
          <w:jc w:val="center"/>
        </w:trPr>
        <w:tc>
          <w:tcPr>
            <w:tcW w:w="2952" w:type="dxa"/>
            <w:tcBorders>
              <w:top w:val="single" w:sz="12" w:space="0" w:color="auto"/>
              <w:left w:val="double" w:sz="6" w:space="0" w:color="auto"/>
              <w:bottom w:val="single" w:sz="12" w:space="0" w:color="auto"/>
              <w:right w:val="single" w:sz="12" w:space="0" w:color="auto"/>
            </w:tcBorders>
          </w:tcPr>
          <w:p w14:paraId="5ADC5E84" w14:textId="77777777" w:rsidR="00340FB1" w:rsidRPr="00340FB1" w:rsidRDefault="00340FB1" w:rsidP="00637B72">
            <w:pPr>
              <w:jc w:val="center"/>
            </w:pPr>
            <w:r w:rsidRPr="00340FB1">
              <w:t>MDRG-5</w:t>
            </w:r>
          </w:p>
        </w:tc>
        <w:tc>
          <w:tcPr>
            <w:tcW w:w="2952" w:type="dxa"/>
            <w:tcBorders>
              <w:top w:val="single" w:sz="12" w:space="0" w:color="auto"/>
              <w:left w:val="single" w:sz="12" w:space="0" w:color="auto"/>
              <w:bottom w:val="single" w:sz="12" w:space="0" w:color="auto"/>
              <w:right w:val="single" w:sz="12" w:space="0" w:color="auto"/>
            </w:tcBorders>
          </w:tcPr>
          <w:p w14:paraId="5322DEA5" w14:textId="77777777" w:rsidR="00340FB1" w:rsidRPr="00340FB1" w:rsidRDefault="00340FB1" w:rsidP="00637B72">
            <w:pPr>
              <w:jc w:val="center"/>
            </w:pPr>
            <w:r w:rsidRPr="00340FB1">
              <w:t>4 (F032/41K)</w:t>
            </w:r>
          </w:p>
        </w:tc>
        <w:tc>
          <w:tcPr>
            <w:tcW w:w="2952" w:type="dxa"/>
            <w:tcBorders>
              <w:top w:val="single" w:sz="12" w:space="0" w:color="auto"/>
              <w:left w:val="single" w:sz="12" w:space="0" w:color="auto"/>
              <w:bottom w:val="single" w:sz="12" w:space="0" w:color="auto"/>
              <w:right w:val="double" w:sz="6" w:space="0" w:color="auto"/>
            </w:tcBorders>
          </w:tcPr>
          <w:p w14:paraId="7BC440F8" w14:textId="77777777" w:rsidR="00340FB1" w:rsidRPr="00340FB1" w:rsidRDefault="00340FB1" w:rsidP="00637B72">
            <w:pPr>
              <w:jc w:val="center"/>
            </w:pPr>
            <w:r w:rsidRPr="00340FB1">
              <w:t>2 x 4</w:t>
            </w:r>
          </w:p>
        </w:tc>
      </w:tr>
      <w:tr w:rsidR="00340FB1" w:rsidRPr="00817E30" w14:paraId="47560A96" w14:textId="77777777" w:rsidTr="00DD3048">
        <w:trPr>
          <w:jc w:val="center"/>
        </w:trPr>
        <w:tc>
          <w:tcPr>
            <w:tcW w:w="2952" w:type="dxa"/>
            <w:tcBorders>
              <w:top w:val="single" w:sz="12" w:space="0" w:color="auto"/>
              <w:left w:val="double" w:sz="6" w:space="0" w:color="auto"/>
              <w:bottom w:val="double" w:sz="6" w:space="0" w:color="auto"/>
              <w:right w:val="single" w:sz="12" w:space="0" w:color="auto"/>
            </w:tcBorders>
          </w:tcPr>
          <w:p w14:paraId="402E488F" w14:textId="77777777" w:rsidR="00340FB1" w:rsidRPr="00340FB1" w:rsidRDefault="00340FB1" w:rsidP="00637B72">
            <w:pPr>
              <w:jc w:val="center"/>
            </w:pPr>
            <w:r w:rsidRPr="00340FB1">
              <w:t>MDRG-6</w:t>
            </w:r>
          </w:p>
        </w:tc>
        <w:tc>
          <w:tcPr>
            <w:tcW w:w="2952" w:type="dxa"/>
            <w:tcBorders>
              <w:top w:val="single" w:sz="12" w:space="0" w:color="auto"/>
              <w:left w:val="single" w:sz="12" w:space="0" w:color="auto"/>
              <w:bottom w:val="double" w:sz="6" w:space="0" w:color="auto"/>
              <w:right w:val="single" w:sz="12" w:space="0" w:color="auto"/>
            </w:tcBorders>
          </w:tcPr>
          <w:p w14:paraId="4AA26FB7" w14:textId="77777777" w:rsidR="00340FB1" w:rsidRPr="00340FB1" w:rsidRDefault="00340FB1" w:rsidP="00637B72">
            <w:pPr>
              <w:jc w:val="center"/>
            </w:pPr>
            <w:r w:rsidRPr="00340FB1">
              <w:t>2U (FB031/41K)</w:t>
            </w:r>
          </w:p>
        </w:tc>
        <w:tc>
          <w:tcPr>
            <w:tcW w:w="2952" w:type="dxa"/>
            <w:tcBorders>
              <w:top w:val="single" w:sz="12" w:space="0" w:color="auto"/>
              <w:left w:val="single" w:sz="12" w:space="0" w:color="auto"/>
              <w:bottom w:val="double" w:sz="6" w:space="0" w:color="auto"/>
              <w:right w:val="double" w:sz="6" w:space="0" w:color="auto"/>
            </w:tcBorders>
          </w:tcPr>
          <w:p w14:paraId="54A48A2F" w14:textId="77777777" w:rsidR="00340FB1" w:rsidRPr="00340FB1" w:rsidRDefault="00340FB1" w:rsidP="00637B72">
            <w:pPr>
              <w:jc w:val="center"/>
            </w:pPr>
            <w:r w:rsidRPr="00340FB1">
              <w:t>2 x 2</w:t>
            </w:r>
          </w:p>
        </w:tc>
      </w:tr>
    </w:tbl>
    <w:p w14:paraId="318B013E" w14:textId="77777777" w:rsidR="00340FB1" w:rsidRPr="00BA54DE" w:rsidRDefault="00340FB1" w:rsidP="00FF366D">
      <w:pPr>
        <w:pStyle w:val="ART"/>
      </w:pPr>
      <w:r w:rsidRPr="00BA54DE">
        <w:t>MAXIMUM SECURITY FLUORESCENT FIXTURES</w:t>
      </w:r>
    </w:p>
    <w:p w14:paraId="3CBB881B" w14:textId="77777777" w:rsidR="00340FB1" w:rsidRDefault="00340FB1" w:rsidP="00C1472A">
      <w:pPr>
        <w:pStyle w:val="PR1"/>
      </w:pPr>
      <w:r w:rsidRPr="00817E30">
        <w:t>Type MXR-1 Thru MXR-7A:  Recessed maximum security lighting fixture:</w:t>
      </w:r>
    </w:p>
    <w:p w14:paraId="016152D2" w14:textId="77777777" w:rsidR="00340FB1" w:rsidRDefault="00340FB1" w:rsidP="00DD3048">
      <w:pPr>
        <w:pStyle w:val="PR2"/>
        <w:contextualSpacing w:val="0"/>
      </w:pPr>
      <w:r w:rsidRPr="00817E30">
        <w:t>Company and Series:  Fail-Safe Lighting Systems Inc.’s FMR-X Series, Holcor Corp.’s PRF Series, Kenall Mfg. Co. Inc.’s Mighty Mac 17500 Series, Lightron of Cornwall’s 60F-14G Series, Mark Lighting Fixture Co. Inc.’s CP-4-MX-R Series, Morlite Equipment Co.’s Empire Collection TG Series.</w:t>
      </w:r>
    </w:p>
    <w:p w14:paraId="0DB3020E" w14:textId="77777777" w:rsidR="00340FB1" w:rsidRDefault="00340FB1" w:rsidP="00340FB1">
      <w:pPr>
        <w:pStyle w:val="PR2"/>
        <w:spacing w:before="0"/>
        <w:contextualSpacing w:val="0"/>
      </w:pPr>
      <w:r w:rsidRPr="00817E30">
        <w:t>Housing:   Minimum 14 gage welded steel.</w:t>
      </w:r>
    </w:p>
    <w:p w14:paraId="27629CAB" w14:textId="77777777" w:rsidR="00340FB1" w:rsidRDefault="00340FB1" w:rsidP="00340FB1">
      <w:pPr>
        <w:pStyle w:val="PR2"/>
        <w:spacing w:before="0"/>
        <w:contextualSpacing w:val="0"/>
      </w:pPr>
      <w:r w:rsidRPr="00817E30">
        <w:t>Door Frame:  14 gage (minimum) steel, one piece die formed door and fixture trim, with full length 16 gage continuous piano hinge welded to frame and bolted to housing.</w:t>
      </w:r>
    </w:p>
    <w:p w14:paraId="0D211957" w14:textId="77777777" w:rsidR="00340FB1" w:rsidRDefault="00340FB1" w:rsidP="00340FB1">
      <w:pPr>
        <w:pStyle w:val="PR2"/>
        <w:spacing w:before="0"/>
        <w:contextualSpacing w:val="0"/>
      </w:pPr>
      <w:r w:rsidRPr="00817E30">
        <w:t>Lens Retention System:  Minimum 14 gage angles, full length and continuous on sides and ends, secured to door with minimum 1/4-20 threaded studs and nuts.  Studs welded to door.  Minimum stud spacing 10 inches on center (sides), minimum 2 studs per end.</w:t>
      </w:r>
    </w:p>
    <w:p w14:paraId="49D5C5D5" w14:textId="77777777" w:rsidR="00340FB1" w:rsidRDefault="00340FB1" w:rsidP="00340FB1">
      <w:pPr>
        <w:pStyle w:val="PR2"/>
        <w:spacing w:before="0"/>
        <w:contextualSpacing w:val="0"/>
      </w:pPr>
      <w:r w:rsidRPr="00817E30">
        <w:t>PPC Lens System:  Consisting of 3 layers.</w:t>
      </w:r>
    </w:p>
    <w:p w14:paraId="29134672" w14:textId="77777777" w:rsidR="00340FB1" w:rsidRDefault="00340FB1" w:rsidP="00DD3048">
      <w:pPr>
        <w:pStyle w:val="PR3"/>
        <w:contextualSpacing w:val="0"/>
      </w:pPr>
      <w:r w:rsidRPr="00817E30">
        <w:t>Environmental Side:  .375 inch thick clear polycarbonate.</w:t>
      </w:r>
    </w:p>
    <w:p w14:paraId="63825F46" w14:textId="77777777" w:rsidR="00340FB1" w:rsidRDefault="00340FB1" w:rsidP="00340FB1">
      <w:pPr>
        <w:pStyle w:val="PR3"/>
        <w:spacing w:before="0"/>
        <w:contextualSpacing w:val="0"/>
      </w:pPr>
      <w:r w:rsidRPr="00817E30">
        <w:t>Middle:  .125 inch thick injection molded prismatic acrylic.</w:t>
      </w:r>
    </w:p>
    <w:p w14:paraId="1B8DF4CC" w14:textId="77777777" w:rsidR="00340FB1" w:rsidRDefault="00340FB1" w:rsidP="00340FB1">
      <w:pPr>
        <w:pStyle w:val="PR3"/>
        <w:spacing w:before="0"/>
        <w:contextualSpacing w:val="0"/>
      </w:pPr>
      <w:r w:rsidRPr="00817E30">
        <w:t>Fixture Side:  .005 inch thick ultra-violet absorbing overlay.</w:t>
      </w:r>
    </w:p>
    <w:p w14:paraId="2FF4ECF5" w14:textId="77777777" w:rsidR="00340FB1" w:rsidRDefault="00340FB1" w:rsidP="00DD3048">
      <w:pPr>
        <w:pStyle w:val="PR2"/>
        <w:contextualSpacing w:val="0"/>
      </w:pPr>
      <w:r w:rsidRPr="00817E30">
        <w:t>CTG Lens System:  Consisting of 3 layers:</w:t>
      </w:r>
    </w:p>
    <w:p w14:paraId="62334B58" w14:textId="77777777" w:rsidR="00340FB1" w:rsidRDefault="00340FB1" w:rsidP="00DD3048">
      <w:pPr>
        <w:pStyle w:val="PR3"/>
        <w:contextualSpacing w:val="0"/>
      </w:pPr>
      <w:r w:rsidRPr="00817E30">
        <w:t>Environmental Side:  .375 inch thick clear tempered glass.</w:t>
      </w:r>
    </w:p>
    <w:p w14:paraId="64DE4EBA" w14:textId="77777777" w:rsidR="00340FB1" w:rsidRDefault="00340FB1" w:rsidP="00340FB1">
      <w:pPr>
        <w:pStyle w:val="PR3"/>
        <w:spacing w:before="0"/>
        <w:contextualSpacing w:val="0"/>
      </w:pPr>
      <w:r w:rsidRPr="00817E30">
        <w:t>Middle:  .125 inch thick injection molded prismatic acrylic.</w:t>
      </w:r>
    </w:p>
    <w:p w14:paraId="3F7F14A8" w14:textId="77777777" w:rsidR="00340FB1" w:rsidRDefault="00340FB1" w:rsidP="00340FB1">
      <w:pPr>
        <w:pStyle w:val="PR3"/>
        <w:spacing w:before="0"/>
        <w:contextualSpacing w:val="0"/>
      </w:pPr>
      <w:r w:rsidRPr="00817E30">
        <w:t>Fixture Side:  .005 inch thick ultra-violet absorbing overlay.</w:t>
      </w:r>
    </w:p>
    <w:p w14:paraId="094837C4" w14:textId="77777777" w:rsidR="00340FB1" w:rsidRDefault="00340FB1" w:rsidP="00DD3048">
      <w:pPr>
        <w:pStyle w:val="PR2"/>
        <w:contextualSpacing w:val="0"/>
      </w:pPr>
      <w:r w:rsidRPr="00817E30">
        <w:t>Lamp Socket Mounting:  Lamp sockets bolted to bridge, bridge bolted to backplate housing.</w:t>
      </w:r>
    </w:p>
    <w:p w14:paraId="32901FAA" w14:textId="77777777" w:rsidR="00340FB1" w:rsidRDefault="00340FB1" w:rsidP="00340FB1">
      <w:pPr>
        <w:pStyle w:val="PR2"/>
        <w:spacing w:before="0"/>
        <w:contextualSpacing w:val="0"/>
      </w:pPr>
      <w:r w:rsidRPr="00817E30">
        <w:t>Finish:  Baked white enamel.</w:t>
      </w:r>
    </w:p>
    <w:p w14:paraId="5E1B7ED8" w14:textId="77777777" w:rsidR="00340FB1" w:rsidRDefault="00340FB1" w:rsidP="00340FB1">
      <w:pPr>
        <w:pStyle w:val="PR2"/>
        <w:spacing w:before="0"/>
        <w:contextualSpacing w:val="0"/>
      </w:pPr>
      <w:r w:rsidRPr="00817E30">
        <w:t>Vandal Resistant Fasteners:  Security head Torx center pin.</w:t>
      </w:r>
    </w:p>
    <w:p w14:paraId="63A2A0A9" w14:textId="3645796E" w:rsidR="00340FB1" w:rsidRDefault="00340FB1" w:rsidP="00340FB1">
      <w:pPr>
        <w:pStyle w:val="PR2"/>
        <w:spacing w:before="0"/>
        <w:contextualSpacing w:val="0"/>
      </w:pPr>
      <w:r w:rsidRPr="00817E30">
        <w:t>Electronic ballast.</w:t>
      </w:r>
      <w:r>
        <w:t xml:space="preserve"> </w:t>
      </w:r>
    </w:p>
    <w:tbl>
      <w:tblPr>
        <w:tblW w:w="0" w:type="auto"/>
        <w:jc w:val="center"/>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2214"/>
        <w:gridCol w:w="2214"/>
        <w:gridCol w:w="2214"/>
        <w:gridCol w:w="2214"/>
      </w:tblGrid>
      <w:tr w:rsidR="00340FB1" w:rsidRPr="00990EB4" w14:paraId="4D50721D" w14:textId="77777777" w:rsidTr="00DD3048">
        <w:trPr>
          <w:tblHeader/>
          <w:jc w:val="center"/>
        </w:trPr>
        <w:tc>
          <w:tcPr>
            <w:tcW w:w="2214" w:type="dxa"/>
            <w:tcBorders>
              <w:top w:val="double" w:sz="6" w:space="0" w:color="auto"/>
              <w:left w:val="double" w:sz="6" w:space="0" w:color="auto"/>
              <w:bottom w:val="single" w:sz="18" w:space="0" w:color="auto"/>
              <w:right w:val="single" w:sz="12" w:space="0" w:color="auto"/>
            </w:tcBorders>
          </w:tcPr>
          <w:p w14:paraId="70FA644F" w14:textId="77777777" w:rsidR="00340FB1" w:rsidRPr="00340FB1" w:rsidRDefault="00340FB1" w:rsidP="00637B72">
            <w:pPr>
              <w:jc w:val="center"/>
              <w:rPr>
                <w:b/>
              </w:rPr>
            </w:pPr>
            <w:r w:rsidRPr="00340FB1">
              <w:rPr>
                <w:b/>
              </w:rPr>
              <w:t>TYPE</w:t>
            </w:r>
          </w:p>
        </w:tc>
        <w:tc>
          <w:tcPr>
            <w:tcW w:w="2214" w:type="dxa"/>
            <w:tcBorders>
              <w:top w:val="double" w:sz="6" w:space="0" w:color="auto"/>
              <w:left w:val="single" w:sz="12" w:space="0" w:color="auto"/>
              <w:bottom w:val="single" w:sz="18" w:space="0" w:color="auto"/>
              <w:right w:val="single" w:sz="12" w:space="0" w:color="auto"/>
            </w:tcBorders>
          </w:tcPr>
          <w:p w14:paraId="50E720A3" w14:textId="77777777" w:rsidR="00340FB1" w:rsidRPr="00340FB1" w:rsidRDefault="00340FB1" w:rsidP="00637B72">
            <w:pPr>
              <w:jc w:val="center"/>
              <w:rPr>
                <w:b/>
              </w:rPr>
            </w:pPr>
            <w:r w:rsidRPr="00340FB1">
              <w:rPr>
                <w:b/>
              </w:rPr>
              <w:t>LAMPS</w:t>
            </w:r>
          </w:p>
        </w:tc>
        <w:tc>
          <w:tcPr>
            <w:tcW w:w="2214" w:type="dxa"/>
            <w:tcBorders>
              <w:top w:val="double" w:sz="6" w:space="0" w:color="auto"/>
              <w:left w:val="single" w:sz="12" w:space="0" w:color="auto"/>
              <w:bottom w:val="single" w:sz="18" w:space="0" w:color="auto"/>
              <w:right w:val="single" w:sz="12" w:space="0" w:color="auto"/>
            </w:tcBorders>
          </w:tcPr>
          <w:p w14:paraId="4DDBE375" w14:textId="77777777" w:rsidR="00340FB1" w:rsidRPr="00340FB1" w:rsidRDefault="00340FB1" w:rsidP="00637B72">
            <w:pPr>
              <w:jc w:val="center"/>
              <w:rPr>
                <w:b/>
              </w:rPr>
            </w:pPr>
            <w:r w:rsidRPr="00340FB1">
              <w:rPr>
                <w:b/>
              </w:rPr>
              <w:t>TROFFER SIZE</w:t>
            </w:r>
          </w:p>
        </w:tc>
        <w:tc>
          <w:tcPr>
            <w:tcW w:w="2214" w:type="dxa"/>
            <w:tcBorders>
              <w:top w:val="double" w:sz="6" w:space="0" w:color="auto"/>
              <w:left w:val="single" w:sz="12" w:space="0" w:color="auto"/>
              <w:bottom w:val="single" w:sz="18" w:space="0" w:color="auto"/>
              <w:right w:val="double" w:sz="6" w:space="0" w:color="auto"/>
            </w:tcBorders>
          </w:tcPr>
          <w:p w14:paraId="07B1DBF8" w14:textId="77777777" w:rsidR="00340FB1" w:rsidRPr="00340FB1" w:rsidRDefault="00340FB1" w:rsidP="00637B72">
            <w:pPr>
              <w:jc w:val="center"/>
              <w:rPr>
                <w:b/>
              </w:rPr>
            </w:pPr>
            <w:r w:rsidRPr="00340FB1">
              <w:rPr>
                <w:b/>
              </w:rPr>
              <w:t>LENS</w:t>
            </w:r>
          </w:p>
        </w:tc>
      </w:tr>
      <w:tr w:rsidR="00340FB1" w:rsidRPr="00990EB4" w14:paraId="4B570752" w14:textId="77777777" w:rsidTr="00DD3048">
        <w:trPr>
          <w:jc w:val="center"/>
        </w:trPr>
        <w:tc>
          <w:tcPr>
            <w:tcW w:w="2214" w:type="dxa"/>
            <w:tcBorders>
              <w:top w:val="nil"/>
              <w:left w:val="double" w:sz="6" w:space="0" w:color="auto"/>
              <w:bottom w:val="single" w:sz="12" w:space="0" w:color="auto"/>
              <w:right w:val="single" w:sz="12" w:space="0" w:color="auto"/>
            </w:tcBorders>
          </w:tcPr>
          <w:p w14:paraId="2236A525" w14:textId="77777777" w:rsidR="00340FB1" w:rsidRPr="00340FB1" w:rsidRDefault="00340FB1" w:rsidP="00637B72">
            <w:pPr>
              <w:jc w:val="center"/>
            </w:pPr>
            <w:r w:rsidRPr="00340FB1">
              <w:t>MXR-1</w:t>
            </w:r>
          </w:p>
        </w:tc>
        <w:tc>
          <w:tcPr>
            <w:tcW w:w="2214" w:type="dxa"/>
            <w:tcBorders>
              <w:top w:val="nil"/>
              <w:left w:val="single" w:sz="12" w:space="0" w:color="auto"/>
              <w:bottom w:val="single" w:sz="12" w:space="0" w:color="auto"/>
              <w:right w:val="single" w:sz="12" w:space="0" w:color="auto"/>
            </w:tcBorders>
          </w:tcPr>
          <w:p w14:paraId="256A316B" w14:textId="77777777" w:rsidR="00340FB1" w:rsidRPr="00340FB1" w:rsidRDefault="00340FB1" w:rsidP="00637B72">
            <w:pPr>
              <w:jc w:val="center"/>
            </w:pPr>
            <w:r w:rsidRPr="00340FB1">
              <w:t>2 (F032/41K)</w:t>
            </w:r>
          </w:p>
        </w:tc>
        <w:tc>
          <w:tcPr>
            <w:tcW w:w="2214" w:type="dxa"/>
            <w:tcBorders>
              <w:top w:val="nil"/>
              <w:left w:val="single" w:sz="12" w:space="0" w:color="auto"/>
              <w:bottom w:val="single" w:sz="12" w:space="0" w:color="auto"/>
              <w:right w:val="single" w:sz="12" w:space="0" w:color="auto"/>
            </w:tcBorders>
          </w:tcPr>
          <w:p w14:paraId="75F69974" w14:textId="77777777" w:rsidR="00340FB1" w:rsidRPr="00340FB1" w:rsidRDefault="00340FB1" w:rsidP="00637B72">
            <w:pPr>
              <w:jc w:val="center"/>
            </w:pPr>
            <w:r w:rsidRPr="00340FB1">
              <w:t>1 x 4</w:t>
            </w:r>
          </w:p>
        </w:tc>
        <w:tc>
          <w:tcPr>
            <w:tcW w:w="2214" w:type="dxa"/>
            <w:tcBorders>
              <w:top w:val="nil"/>
              <w:left w:val="single" w:sz="12" w:space="0" w:color="auto"/>
              <w:bottom w:val="single" w:sz="12" w:space="0" w:color="auto"/>
              <w:right w:val="double" w:sz="6" w:space="0" w:color="auto"/>
            </w:tcBorders>
          </w:tcPr>
          <w:p w14:paraId="1069F134" w14:textId="77777777" w:rsidR="00340FB1" w:rsidRPr="00340FB1" w:rsidRDefault="00340FB1" w:rsidP="00637B72">
            <w:pPr>
              <w:jc w:val="center"/>
            </w:pPr>
            <w:r w:rsidRPr="00340FB1">
              <w:t>PPC</w:t>
            </w:r>
          </w:p>
        </w:tc>
      </w:tr>
      <w:tr w:rsidR="00340FB1" w:rsidRPr="00990EB4" w14:paraId="5B9C6614"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64C0ADCD" w14:textId="77777777" w:rsidR="00340FB1" w:rsidRPr="00340FB1" w:rsidRDefault="00340FB1" w:rsidP="00637B72">
            <w:pPr>
              <w:jc w:val="center"/>
            </w:pPr>
            <w:r w:rsidRPr="00340FB1">
              <w:t>MXR-1A</w:t>
            </w:r>
          </w:p>
        </w:tc>
        <w:tc>
          <w:tcPr>
            <w:tcW w:w="2214" w:type="dxa"/>
            <w:tcBorders>
              <w:top w:val="single" w:sz="12" w:space="0" w:color="auto"/>
              <w:left w:val="single" w:sz="12" w:space="0" w:color="auto"/>
              <w:bottom w:val="single" w:sz="12" w:space="0" w:color="auto"/>
              <w:right w:val="single" w:sz="12" w:space="0" w:color="auto"/>
            </w:tcBorders>
          </w:tcPr>
          <w:p w14:paraId="4ED88995" w14:textId="77777777" w:rsidR="00340FB1" w:rsidRPr="00340FB1" w:rsidRDefault="00340FB1" w:rsidP="00637B72">
            <w:pPr>
              <w:jc w:val="center"/>
            </w:pPr>
            <w:r w:rsidRPr="00340FB1">
              <w:t>2 (F032/41K)</w:t>
            </w:r>
          </w:p>
        </w:tc>
        <w:tc>
          <w:tcPr>
            <w:tcW w:w="2214" w:type="dxa"/>
            <w:tcBorders>
              <w:top w:val="single" w:sz="12" w:space="0" w:color="auto"/>
              <w:left w:val="single" w:sz="12" w:space="0" w:color="auto"/>
              <w:bottom w:val="single" w:sz="12" w:space="0" w:color="auto"/>
              <w:right w:val="single" w:sz="12" w:space="0" w:color="auto"/>
            </w:tcBorders>
          </w:tcPr>
          <w:p w14:paraId="6422F97C" w14:textId="77777777" w:rsidR="00340FB1" w:rsidRPr="00340FB1" w:rsidRDefault="00340FB1" w:rsidP="00637B72">
            <w:pPr>
              <w:jc w:val="center"/>
            </w:pPr>
            <w:r w:rsidRPr="00340FB1">
              <w:t>1 x 4</w:t>
            </w:r>
          </w:p>
        </w:tc>
        <w:tc>
          <w:tcPr>
            <w:tcW w:w="2214" w:type="dxa"/>
            <w:tcBorders>
              <w:top w:val="single" w:sz="12" w:space="0" w:color="auto"/>
              <w:left w:val="single" w:sz="12" w:space="0" w:color="auto"/>
              <w:bottom w:val="single" w:sz="12" w:space="0" w:color="auto"/>
              <w:right w:val="double" w:sz="6" w:space="0" w:color="auto"/>
            </w:tcBorders>
          </w:tcPr>
          <w:p w14:paraId="2CC9FA84" w14:textId="77777777" w:rsidR="00340FB1" w:rsidRPr="00340FB1" w:rsidRDefault="00340FB1" w:rsidP="00637B72">
            <w:pPr>
              <w:jc w:val="center"/>
            </w:pPr>
            <w:r w:rsidRPr="00340FB1">
              <w:t>CTG</w:t>
            </w:r>
          </w:p>
        </w:tc>
      </w:tr>
      <w:tr w:rsidR="00340FB1" w:rsidRPr="00990EB4" w14:paraId="101C6810"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1A04FC16" w14:textId="77777777" w:rsidR="00340FB1" w:rsidRPr="00340FB1" w:rsidRDefault="00340FB1" w:rsidP="00637B72">
            <w:pPr>
              <w:jc w:val="center"/>
            </w:pPr>
            <w:r w:rsidRPr="00340FB1">
              <w:t>MXR-2</w:t>
            </w:r>
          </w:p>
        </w:tc>
        <w:tc>
          <w:tcPr>
            <w:tcW w:w="2214" w:type="dxa"/>
            <w:tcBorders>
              <w:top w:val="single" w:sz="12" w:space="0" w:color="auto"/>
              <w:left w:val="single" w:sz="12" w:space="0" w:color="auto"/>
              <w:bottom w:val="single" w:sz="12" w:space="0" w:color="auto"/>
              <w:right w:val="single" w:sz="12" w:space="0" w:color="auto"/>
            </w:tcBorders>
          </w:tcPr>
          <w:p w14:paraId="4C47A445" w14:textId="77777777" w:rsidR="00340FB1" w:rsidRPr="00340FB1" w:rsidRDefault="00340FB1" w:rsidP="00637B72">
            <w:pPr>
              <w:jc w:val="center"/>
            </w:pPr>
            <w:r w:rsidRPr="00340FB1">
              <w:t>3 (F032/41K)</w:t>
            </w:r>
          </w:p>
        </w:tc>
        <w:tc>
          <w:tcPr>
            <w:tcW w:w="2214" w:type="dxa"/>
            <w:tcBorders>
              <w:top w:val="single" w:sz="12" w:space="0" w:color="auto"/>
              <w:left w:val="single" w:sz="12" w:space="0" w:color="auto"/>
              <w:bottom w:val="single" w:sz="12" w:space="0" w:color="auto"/>
              <w:right w:val="single" w:sz="12" w:space="0" w:color="auto"/>
            </w:tcBorders>
          </w:tcPr>
          <w:p w14:paraId="7375C175" w14:textId="77777777" w:rsidR="00340FB1" w:rsidRPr="00340FB1" w:rsidRDefault="00340FB1" w:rsidP="00637B72">
            <w:pPr>
              <w:jc w:val="center"/>
            </w:pPr>
            <w:r w:rsidRPr="00340FB1">
              <w:t>1 x 4</w:t>
            </w:r>
          </w:p>
        </w:tc>
        <w:tc>
          <w:tcPr>
            <w:tcW w:w="2214" w:type="dxa"/>
            <w:tcBorders>
              <w:top w:val="single" w:sz="12" w:space="0" w:color="auto"/>
              <w:left w:val="single" w:sz="12" w:space="0" w:color="auto"/>
              <w:bottom w:val="single" w:sz="12" w:space="0" w:color="auto"/>
              <w:right w:val="double" w:sz="6" w:space="0" w:color="auto"/>
            </w:tcBorders>
          </w:tcPr>
          <w:p w14:paraId="078B8FE8" w14:textId="77777777" w:rsidR="00340FB1" w:rsidRPr="00340FB1" w:rsidRDefault="00340FB1" w:rsidP="00637B72">
            <w:pPr>
              <w:jc w:val="center"/>
            </w:pPr>
            <w:r w:rsidRPr="00340FB1">
              <w:t>PPC</w:t>
            </w:r>
          </w:p>
        </w:tc>
      </w:tr>
      <w:tr w:rsidR="00340FB1" w:rsidRPr="00990EB4" w14:paraId="498BDA0D"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2CD0EACE" w14:textId="77777777" w:rsidR="00340FB1" w:rsidRPr="00340FB1" w:rsidRDefault="00340FB1" w:rsidP="00637B72">
            <w:pPr>
              <w:jc w:val="center"/>
            </w:pPr>
            <w:r w:rsidRPr="00340FB1">
              <w:t>MXR-2A</w:t>
            </w:r>
          </w:p>
        </w:tc>
        <w:tc>
          <w:tcPr>
            <w:tcW w:w="2214" w:type="dxa"/>
            <w:tcBorders>
              <w:top w:val="single" w:sz="12" w:space="0" w:color="auto"/>
              <w:left w:val="single" w:sz="12" w:space="0" w:color="auto"/>
              <w:bottom w:val="single" w:sz="12" w:space="0" w:color="auto"/>
              <w:right w:val="single" w:sz="12" w:space="0" w:color="auto"/>
            </w:tcBorders>
          </w:tcPr>
          <w:p w14:paraId="65CCB521" w14:textId="77777777" w:rsidR="00340FB1" w:rsidRPr="00340FB1" w:rsidRDefault="00340FB1" w:rsidP="00637B72">
            <w:pPr>
              <w:jc w:val="center"/>
            </w:pPr>
            <w:r w:rsidRPr="00340FB1">
              <w:t>3 (F032/41K)</w:t>
            </w:r>
          </w:p>
        </w:tc>
        <w:tc>
          <w:tcPr>
            <w:tcW w:w="2214" w:type="dxa"/>
            <w:tcBorders>
              <w:top w:val="single" w:sz="12" w:space="0" w:color="auto"/>
              <w:left w:val="single" w:sz="12" w:space="0" w:color="auto"/>
              <w:bottom w:val="single" w:sz="12" w:space="0" w:color="auto"/>
              <w:right w:val="single" w:sz="12" w:space="0" w:color="auto"/>
            </w:tcBorders>
          </w:tcPr>
          <w:p w14:paraId="794D9A16" w14:textId="77777777" w:rsidR="00340FB1" w:rsidRPr="00340FB1" w:rsidRDefault="00340FB1" w:rsidP="00637B72">
            <w:pPr>
              <w:jc w:val="center"/>
            </w:pPr>
            <w:r w:rsidRPr="00340FB1">
              <w:t>1 x 4</w:t>
            </w:r>
          </w:p>
        </w:tc>
        <w:tc>
          <w:tcPr>
            <w:tcW w:w="2214" w:type="dxa"/>
            <w:tcBorders>
              <w:top w:val="single" w:sz="12" w:space="0" w:color="auto"/>
              <w:left w:val="single" w:sz="12" w:space="0" w:color="auto"/>
              <w:bottom w:val="single" w:sz="12" w:space="0" w:color="auto"/>
              <w:right w:val="double" w:sz="6" w:space="0" w:color="auto"/>
            </w:tcBorders>
          </w:tcPr>
          <w:p w14:paraId="311D3BCC" w14:textId="77777777" w:rsidR="00340FB1" w:rsidRPr="00340FB1" w:rsidRDefault="00340FB1" w:rsidP="00637B72">
            <w:pPr>
              <w:jc w:val="center"/>
            </w:pPr>
            <w:r w:rsidRPr="00340FB1">
              <w:t>CTG</w:t>
            </w:r>
          </w:p>
        </w:tc>
      </w:tr>
      <w:tr w:rsidR="00340FB1" w:rsidRPr="00990EB4" w14:paraId="47FEF918"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1538EF81" w14:textId="77777777" w:rsidR="00340FB1" w:rsidRPr="00340FB1" w:rsidRDefault="00340FB1" w:rsidP="00637B72">
            <w:pPr>
              <w:jc w:val="center"/>
            </w:pPr>
            <w:r w:rsidRPr="00340FB1">
              <w:t>MXR-3</w:t>
            </w:r>
          </w:p>
        </w:tc>
        <w:tc>
          <w:tcPr>
            <w:tcW w:w="2214" w:type="dxa"/>
            <w:tcBorders>
              <w:top w:val="single" w:sz="12" w:space="0" w:color="auto"/>
              <w:left w:val="single" w:sz="12" w:space="0" w:color="auto"/>
              <w:bottom w:val="single" w:sz="12" w:space="0" w:color="auto"/>
              <w:right w:val="single" w:sz="12" w:space="0" w:color="auto"/>
            </w:tcBorders>
          </w:tcPr>
          <w:p w14:paraId="4448E5FB" w14:textId="77777777" w:rsidR="00340FB1" w:rsidRPr="00340FB1" w:rsidRDefault="00340FB1" w:rsidP="00637B72">
            <w:pPr>
              <w:jc w:val="center"/>
            </w:pPr>
            <w:r w:rsidRPr="00340FB1">
              <w:t>2 (F032/41K)</w:t>
            </w:r>
          </w:p>
        </w:tc>
        <w:tc>
          <w:tcPr>
            <w:tcW w:w="2214" w:type="dxa"/>
            <w:tcBorders>
              <w:top w:val="single" w:sz="12" w:space="0" w:color="auto"/>
              <w:left w:val="single" w:sz="12" w:space="0" w:color="auto"/>
              <w:bottom w:val="single" w:sz="12" w:space="0" w:color="auto"/>
              <w:right w:val="single" w:sz="12" w:space="0" w:color="auto"/>
            </w:tcBorders>
          </w:tcPr>
          <w:p w14:paraId="3BAB97EA" w14:textId="77777777" w:rsidR="00340FB1" w:rsidRPr="00340FB1" w:rsidRDefault="00340FB1" w:rsidP="00637B72">
            <w:pPr>
              <w:jc w:val="center"/>
            </w:pPr>
            <w:r w:rsidRPr="00340FB1">
              <w:t>2 x 4</w:t>
            </w:r>
          </w:p>
        </w:tc>
        <w:tc>
          <w:tcPr>
            <w:tcW w:w="2214" w:type="dxa"/>
            <w:tcBorders>
              <w:top w:val="single" w:sz="12" w:space="0" w:color="auto"/>
              <w:left w:val="single" w:sz="12" w:space="0" w:color="auto"/>
              <w:bottom w:val="single" w:sz="12" w:space="0" w:color="auto"/>
              <w:right w:val="double" w:sz="6" w:space="0" w:color="auto"/>
            </w:tcBorders>
          </w:tcPr>
          <w:p w14:paraId="40EFBBA8" w14:textId="77777777" w:rsidR="00340FB1" w:rsidRPr="00340FB1" w:rsidRDefault="00340FB1" w:rsidP="00637B72">
            <w:pPr>
              <w:jc w:val="center"/>
            </w:pPr>
            <w:r w:rsidRPr="00340FB1">
              <w:t>PPC</w:t>
            </w:r>
          </w:p>
        </w:tc>
      </w:tr>
      <w:tr w:rsidR="00340FB1" w:rsidRPr="00990EB4" w14:paraId="26B4956F"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1BA6D820" w14:textId="77777777" w:rsidR="00340FB1" w:rsidRPr="00340FB1" w:rsidRDefault="00340FB1" w:rsidP="00637B72">
            <w:pPr>
              <w:jc w:val="center"/>
            </w:pPr>
            <w:r w:rsidRPr="00340FB1">
              <w:t>MXR-3A</w:t>
            </w:r>
          </w:p>
        </w:tc>
        <w:tc>
          <w:tcPr>
            <w:tcW w:w="2214" w:type="dxa"/>
            <w:tcBorders>
              <w:top w:val="single" w:sz="12" w:space="0" w:color="auto"/>
              <w:left w:val="single" w:sz="12" w:space="0" w:color="auto"/>
              <w:bottom w:val="single" w:sz="12" w:space="0" w:color="auto"/>
              <w:right w:val="single" w:sz="12" w:space="0" w:color="auto"/>
            </w:tcBorders>
          </w:tcPr>
          <w:p w14:paraId="6ABE0543" w14:textId="77777777" w:rsidR="00340FB1" w:rsidRPr="00340FB1" w:rsidRDefault="00340FB1" w:rsidP="00637B72">
            <w:pPr>
              <w:jc w:val="center"/>
            </w:pPr>
            <w:r w:rsidRPr="00340FB1">
              <w:t>2 (F032/41K)</w:t>
            </w:r>
          </w:p>
        </w:tc>
        <w:tc>
          <w:tcPr>
            <w:tcW w:w="2214" w:type="dxa"/>
            <w:tcBorders>
              <w:top w:val="single" w:sz="12" w:space="0" w:color="auto"/>
              <w:left w:val="single" w:sz="12" w:space="0" w:color="auto"/>
              <w:bottom w:val="single" w:sz="12" w:space="0" w:color="auto"/>
              <w:right w:val="single" w:sz="12" w:space="0" w:color="auto"/>
            </w:tcBorders>
          </w:tcPr>
          <w:p w14:paraId="16DCB9AD" w14:textId="77777777" w:rsidR="00340FB1" w:rsidRPr="00340FB1" w:rsidRDefault="00340FB1" w:rsidP="00637B72">
            <w:pPr>
              <w:jc w:val="center"/>
            </w:pPr>
            <w:r w:rsidRPr="00340FB1">
              <w:t>2 x 4</w:t>
            </w:r>
          </w:p>
        </w:tc>
        <w:tc>
          <w:tcPr>
            <w:tcW w:w="2214" w:type="dxa"/>
            <w:tcBorders>
              <w:top w:val="single" w:sz="12" w:space="0" w:color="auto"/>
              <w:left w:val="single" w:sz="12" w:space="0" w:color="auto"/>
              <w:bottom w:val="single" w:sz="12" w:space="0" w:color="auto"/>
              <w:right w:val="double" w:sz="6" w:space="0" w:color="auto"/>
            </w:tcBorders>
          </w:tcPr>
          <w:p w14:paraId="2CCBEFA0" w14:textId="77777777" w:rsidR="00340FB1" w:rsidRPr="00340FB1" w:rsidRDefault="00340FB1" w:rsidP="00637B72">
            <w:pPr>
              <w:jc w:val="center"/>
            </w:pPr>
            <w:r w:rsidRPr="00340FB1">
              <w:t>CTG</w:t>
            </w:r>
          </w:p>
        </w:tc>
      </w:tr>
      <w:tr w:rsidR="00340FB1" w:rsidRPr="00990EB4" w14:paraId="50E72D75"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78D581A9" w14:textId="77777777" w:rsidR="00340FB1" w:rsidRPr="00340FB1" w:rsidRDefault="00340FB1" w:rsidP="00637B72">
            <w:pPr>
              <w:jc w:val="center"/>
            </w:pPr>
            <w:r w:rsidRPr="00340FB1">
              <w:t>MXR-4</w:t>
            </w:r>
          </w:p>
        </w:tc>
        <w:tc>
          <w:tcPr>
            <w:tcW w:w="2214" w:type="dxa"/>
            <w:tcBorders>
              <w:top w:val="single" w:sz="12" w:space="0" w:color="auto"/>
              <w:left w:val="single" w:sz="12" w:space="0" w:color="auto"/>
              <w:bottom w:val="single" w:sz="12" w:space="0" w:color="auto"/>
              <w:right w:val="single" w:sz="12" w:space="0" w:color="auto"/>
            </w:tcBorders>
          </w:tcPr>
          <w:p w14:paraId="31DC3565" w14:textId="77777777" w:rsidR="00340FB1" w:rsidRPr="00340FB1" w:rsidRDefault="00340FB1" w:rsidP="00637B72">
            <w:pPr>
              <w:jc w:val="center"/>
            </w:pPr>
            <w:r w:rsidRPr="00340FB1">
              <w:t>3 (F032/41K)</w:t>
            </w:r>
          </w:p>
        </w:tc>
        <w:tc>
          <w:tcPr>
            <w:tcW w:w="2214" w:type="dxa"/>
            <w:tcBorders>
              <w:top w:val="single" w:sz="12" w:space="0" w:color="auto"/>
              <w:left w:val="single" w:sz="12" w:space="0" w:color="auto"/>
              <w:bottom w:val="single" w:sz="12" w:space="0" w:color="auto"/>
              <w:right w:val="single" w:sz="12" w:space="0" w:color="auto"/>
            </w:tcBorders>
          </w:tcPr>
          <w:p w14:paraId="67F9270D" w14:textId="77777777" w:rsidR="00340FB1" w:rsidRPr="00340FB1" w:rsidRDefault="00340FB1" w:rsidP="00637B72">
            <w:pPr>
              <w:jc w:val="center"/>
            </w:pPr>
            <w:r w:rsidRPr="00340FB1">
              <w:t>2 x 4</w:t>
            </w:r>
          </w:p>
        </w:tc>
        <w:tc>
          <w:tcPr>
            <w:tcW w:w="2214" w:type="dxa"/>
            <w:tcBorders>
              <w:top w:val="single" w:sz="12" w:space="0" w:color="auto"/>
              <w:left w:val="single" w:sz="12" w:space="0" w:color="auto"/>
              <w:bottom w:val="single" w:sz="12" w:space="0" w:color="auto"/>
              <w:right w:val="double" w:sz="6" w:space="0" w:color="auto"/>
            </w:tcBorders>
          </w:tcPr>
          <w:p w14:paraId="5C5C02E0" w14:textId="77777777" w:rsidR="00340FB1" w:rsidRPr="00340FB1" w:rsidRDefault="00340FB1" w:rsidP="00637B72">
            <w:pPr>
              <w:jc w:val="center"/>
            </w:pPr>
            <w:r w:rsidRPr="00340FB1">
              <w:t>PPC</w:t>
            </w:r>
          </w:p>
        </w:tc>
      </w:tr>
      <w:tr w:rsidR="00340FB1" w:rsidRPr="00817E30" w14:paraId="61008CA1"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4FC7B26D" w14:textId="77777777" w:rsidR="00340FB1" w:rsidRPr="00340FB1" w:rsidRDefault="00340FB1" w:rsidP="00637B72">
            <w:pPr>
              <w:jc w:val="center"/>
            </w:pPr>
            <w:r w:rsidRPr="00340FB1">
              <w:t>MXR-4A</w:t>
            </w:r>
          </w:p>
        </w:tc>
        <w:tc>
          <w:tcPr>
            <w:tcW w:w="2214" w:type="dxa"/>
            <w:tcBorders>
              <w:top w:val="single" w:sz="12" w:space="0" w:color="auto"/>
              <w:left w:val="single" w:sz="12" w:space="0" w:color="auto"/>
              <w:bottom w:val="single" w:sz="12" w:space="0" w:color="auto"/>
              <w:right w:val="single" w:sz="12" w:space="0" w:color="auto"/>
            </w:tcBorders>
          </w:tcPr>
          <w:p w14:paraId="3B14E008" w14:textId="77777777" w:rsidR="00340FB1" w:rsidRPr="00340FB1" w:rsidRDefault="00340FB1" w:rsidP="00637B72">
            <w:pPr>
              <w:jc w:val="center"/>
            </w:pPr>
            <w:r w:rsidRPr="00340FB1">
              <w:t>3 (F032/41K)</w:t>
            </w:r>
          </w:p>
        </w:tc>
        <w:tc>
          <w:tcPr>
            <w:tcW w:w="2214" w:type="dxa"/>
            <w:tcBorders>
              <w:top w:val="single" w:sz="12" w:space="0" w:color="auto"/>
              <w:left w:val="single" w:sz="12" w:space="0" w:color="auto"/>
              <w:bottom w:val="single" w:sz="12" w:space="0" w:color="auto"/>
              <w:right w:val="single" w:sz="12" w:space="0" w:color="auto"/>
            </w:tcBorders>
          </w:tcPr>
          <w:p w14:paraId="2AE363FB" w14:textId="77777777" w:rsidR="00340FB1" w:rsidRPr="00340FB1" w:rsidRDefault="00340FB1" w:rsidP="00637B72">
            <w:pPr>
              <w:jc w:val="center"/>
            </w:pPr>
            <w:r w:rsidRPr="00340FB1">
              <w:t>2 x 4</w:t>
            </w:r>
          </w:p>
        </w:tc>
        <w:tc>
          <w:tcPr>
            <w:tcW w:w="2214" w:type="dxa"/>
            <w:tcBorders>
              <w:top w:val="single" w:sz="12" w:space="0" w:color="auto"/>
              <w:left w:val="single" w:sz="12" w:space="0" w:color="auto"/>
              <w:bottom w:val="single" w:sz="12" w:space="0" w:color="auto"/>
              <w:right w:val="double" w:sz="6" w:space="0" w:color="auto"/>
            </w:tcBorders>
          </w:tcPr>
          <w:p w14:paraId="707F5C30" w14:textId="77777777" w:rsidR="00340FB1" w:rsidRPr="00340FB1" w:rsidRDefault="00340FB1" w:rsidP="00637B72">
            <w:pPr>
              <w:jc w:val="center"/>
            </w:pPr>
            <w:r w:rsidRPr="00340FB1">
              <w:t>CTG</w:t>
            </w:r>
          </w:p>
        </w:tc>
      </w:tr>
      <w:tr w:rsidR="00340FB1" w:rsidRPr="00817E30" w14:paraId="120CB5BA"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6D1FEB9B" w14:textId="77777777" w:rsidR="00340FB1" w:rsidRPr="00340FB1" w:rsidRDefault="00340FB1" w:rsidP="00637B72">
            <w:pPr>
              <w:jc w:val="center"/>
            </w:pPr>
            <w:r w:rsidRPr="00340FB1">
              <w:t>MXR-5</w:t>
            </w:r>
          </w:p>
        </w:tc>
        <w:tc>
          <w:tcPr>
            <w:tcW w:w="2214" w:type="dxa"/>
            <w:tcBorders>
              <w:top w:val="single" w:sz="12" w:space="0" w:color="auto"/>
              <w:left w:val="single" w:sz="12" w:space="0" w:color="auto"/>
              <w:bottom w:val="single" w:sz="12" w:space="0" w:color="auto"/>
              <w:right w:val="single" w:sz="12" w:space="0" w:color="auto"/>
            </w:tcBorders>
          </w:tcPr>
          <w:p w14:paraId="7C9E8175" w14:textId="77777777" w:rsidR="00340FB1" w:rsidRPr="00340FB1" w:rsidRDefault="00340FB1" w:rsidP="00637B72">
            <w:pPr>
              <w:jc w:val="center"/>
            </w:pPr>
            <w:r w:rsidRPr="00340FB1">
              <w:t>4 (F032/41K)</w:t>
            </w:r>
          </w:p>
        </w:tc>
        <w:tc>
          <w:tcPr>
            <w:tcW w:w="2214" w:type="dxa"/>
            <w:tcBorders>
              <w:top w:val="single" w:sz="12" w:space="0" w:color="auto"/>
              <w:left w:val="single" w:sz="12" w:space="0" w:color="auto"/>
              <w:bottom w:val="single" w:sz="12" w:space="0" w:color="auto"/>
              <w:right w:val="single" w:sz="12" w:space="0" w:color="auto"/>
            </w:tcBorders>
          </w:tcPr>
          <w:p w14:paraId="67D951EC" w14:textId="77777777" w:rsidR="00340FB1" w:rsidRPr="00340FB1" w:rsidRDefault="00340FB1" w:rsidP="00637B72">
            <w:pPr>
              <w:jc w:val="center"/>
            </w:pPr>
            <w:r w:rsidRPr="00340FB1">
              <w:t>2 x 4</w:t>
            </w:r>
          </w:p>
        </w:tc>
        <w:tc>
          <w:tcPr>
            <w:tcW w:w="2214" w:type="dxa"/>
            <w:tcBorders>
              <w:top w:val="single" w:sz="12" w:space="0" w:color="auto"/>
              <w:left w:val="single" w:sz="12" w:space="0" w:color="auto"/>
              <w:bottom w:val="single" w:sz="12" w:space="0" w:color="auto"/>
              <w:right w:val="double" w:sz="6" w:space="0" w:color="auto"/>
            </w:tcBorders>
          </w:tcPr>
          <w:p w14:paraId="1728C4A5" w14:textId="77777777" w:rsidR="00340FB1" w:rsidRPr="00340FB1" w:rsidRDefault="00340FB1" w:rsidP="00637B72">
            <w:pPr>
              <w:jc w:val="center"/>
            </w:pPr>
            <w:r w:rsidRPr="00340FB1">
              <w:t>PPC</w:t>
            </w:r>
          </w:p>
        </w:tc>
      </w:tr>
      <w:tr w:rsidR="00340FB1" w:rsidRPr="00817E30" w14:paraId="5F92CCB5"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0CA45480" w14:textId="77777777" w:rsidR="00340FB1" w:rsidRPr="00340FB1" w:rsidRDefault="00340FB1" w:rsidP="00637B72">
            <w:pPr>
              <w:jc w:val="center"/>
            </w:pPr>
            <w:r w:rsidRPr="00340FB1">
              <w:t>MXR-5A</w:t>
            </w:r>
          </w:p>
        </w:tc>
        <w:tc>
          <w:tcPr>
            <w:tcW w:w="2214" w:type="dxa"/>
            <w:tcBorders>
              <w:top w:val="single" w:sz="12" w:space="0" w:color="auto"/>
              <w:left w:val="single" w:sz="12" w:space="0" w:color="auto"/>
              <w:bottom w:val="single" w:sz="12" w:space="0" w:color="auto"/>
              <w:right w:val="single" w:sz="12" w:space="0" w:color="auto"/>
            </w:tcBorders>
          </w:tcPr>
          <w:p w14:paraId="174A6142" w14:textId="77777777" w:rsidR="00340FB1" w:rsidRPr="00340FB1" w:rsidRDefault="00340FB1" w:rsidP="00637B72">
            <w:pPr>
              <w:jc w:val="center"/>
            </w:pPr>
            <w:r w:rsidRPr="00340FB1">
              <w:t>4 (F032/41K)</w:t>
            </w:r>
          </w:p>
        </w:tc>
        <w:tc>
          <w:tcPr>
            <w:tcW w:w="2214" w:type="dxa"/>
            <w:tcBorders>
              <w:top w:val="single" w:sz="12" w:space="0" w:color="auto"/>
              <w:left w:val="single" w:sz="12" w:space="0" w:color="auto"/>
              <w:bottom w:val="single" w:sz="12" w:space="0" w:color="auto"/>
              <w:right w:val="single" w:sz="12" w:space="0" w:color="auto"/>
            </w:tcBorders>
          </w:tcPr>
          <w:p w14:paraId="1B81E1A4" w14:textId="77777777" w:rsidR="00340FB1" w:rsidRPr="00340FB1" w:rsidRDefault="00340FB1" w:rsidP="00637B72">
            <w:pPr>
              <w:jc w:val="center"/>
            </w:pPr>
            <w:r w:rsidRPr="00340FB1">
              <w:t>2 x 4</w:t>
            </w:r>
          </w:p>
        </w:tc>
        <w:tc>
          <w:tcPr>
            <w:tcW w:w="2214" w:type="dxa"/>
            <w:tcBorders>
              <w:top w:val="single" w:sz="12" w:space="0" w:color="auto"/>
              <w:left w:val="single" w:sz="12" w:space="0" w:color="auto"/>
              <w:bottom w:val="single" w:sz="12" w:space="0" w:color="auto"/>
              <w:right w:val="double" w:sz="6" w:space="0" w:color="auto"/>
            </w:tcBorders>
          </w:tcPr>
          <w:p w14:paraId="60BA210D" w14:textId="77777777" w:rsidR="00340FB1" w:rsidRPr="00340FB1" w:rsidRDefault="00340FB1" w:rsidP="00637B72">
            <w:pPr>
              <w:jc w:val="center"/>
            </w:pPr>
            <w:r w:rsidRPr="00340FB1">
              <w:t>CTG</w:t>
            </w:r>
          </w:p>
        </w:tc>
      </w:tr>
      <w:tr w:rsidR="00340FB1" w:rsidRPr="00817E30" w14:paraId="14ED4964"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1DC4258E" w14:textId="77777777" w:rsidR="00340FB1" w:rsidRPr="00340FB1" w:rsidRDefault="00340FB1" w:rsidP="00637B72">
            <w:pPr>
              <w:jc w:val="center"/>
            </w:pPr>
            <w:r w:rsidRPr="00340FB1">
              <w:t>MXR-6</w:t>
            </w:r>
          </w:p>
        </w:tc>
        <w:tc>
          <w:tcPr>
            <w:tcW w:w="2214" w:type="dxa"/>
            <w:tcBorders>
              <w:top w:val="single" w:sz="12" w:space="0" w:color="auto"/>
              <w:left w:val="single" w:sz="12" w:space="0" w:color="auto"/>
              <w:bottom w:val="single" w:sz="12" w:space="0" w:color="auto"/>
              <w:right w:val="single" w:sz="12" w:space="0" w:color="auto"/>
            </w:tcBorders>
          </w:tcPr>
          <w:p w14:paraId="08E17E59" w14:textId="77777777" w:rsidR="00340FB1" w:rsidRPr="00340FB1" w:rsidRDefault="00340FB1" w:rsidP="00637B72">
            <w:pPr>
              <w:jc w:val="center"/>
            </w:pPr>
            <w:r w:rsidRPr="00340FB1">
              <w:t>2U (FB031/41K)</w:t>
            </w:r>
          </w:p>
        </w:tc>
        <w:tc>
          <w:tcPr>
            <w:tcW w:w="2214" w:type="dxa"/>
            <w:tcBorders>
              <w:top w:val="single" w:sz="12" w:space="0" w:color="auto"/>
              <w:left w:val="single" w:sz="12" w:space="0" w:color="auto"/>
              <w:bottom w:val="single" w:sz="12" w:space="0" w:color="auto"/>
              <w:right w:val="single" w:sz="12" w:space="0" w:color="auto"/>
            </w:tcBorders>
          </w:tcPr>
          <w:p w14:paraId="4DB8D3EE" w14:textId="77777777" w:rsidR="00340FB1" w:rsidRPr="00340FB1" w:rsidRDefault="00340FB1" w:rsidP="00637B72">
            <w:pPr>
              <w:jc w:val="center"/>
            </w:pPr>
            <w:r w:rsidRPr="00340FB1">
              <w:t>2 x 2</w:t>
            </w:r>
          </w:p>
        </w:tc>
        <w:tc>
          <w:tcPr>
            <w:tcW w:w="2214" w:type="dxa"/>
            <w:tcBorders>
              <w:top w:val="single" w:sz="12" w:space="0" w:color="auto"/>
              <w:left w:val="single" w:sz="12" w:space="0" w:color="auto"/>
              <w:bottom w:val="single" w:sz="12" w:space="0" w:color="auto"/>
              <w:right w:val="double" w:sz="6" w:space="0" w:color="auto"/>
            </w:tcBorders>
          </w:tcPr>
          <w:p w14:paraId="46A722C2" w14:textId="77777777" w:rsidR="00340FB1" w:rsidRPr="00340FB1" w:rsidRDefault="00340FB1" w:rsidP="00637B72">
            <w:pPr>
              <w:jc w:val="center"/>
            </w:pPr>
            <w:r w:rsidRPr="00340FB1">
              <w:t>PPC</w:t>
            </w:r>
          </w:p>
        </w:tc>
      </w:tr>
      <w:tr w:rsidR="00340FB1" w:rsidRPr="00817E30" w14:paraId="4DA514F0"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6E253DCB" w14:textId="77777777" w:rsidR="00340FB1" w:rsidRPr="00340FB1" w:rsidRDefault="00340FB1" w:rsidP="00637B72">
            <w:pPr>
              <w:jc w:val="center"/>
            </w:pPr>
            <w:r w:rsidRPr="00340FB1">
              <w:t>MXR-6A</w:t>
            </w:r>
          </w:p>
        </w:tc>
        <w:tc>
          <w:tcPr>
            <w:tcW w:w="2214" w:type="dxa"/>
            <w:tcBorders>
              <w:top w:val="single" w:sz="12" w:space="0" w:color="auto"/>
              <w:left w:val="single" w:sz="12" w:space="0" w:color="auto"/>
              <w:bottom w:val="single" w:sz="12" w:space="0" w:color="auto"/>
              <w:right w:val="single" w:sz="12" w:space="0" w:color="auto"/>
            </w:tcBorders>
          </w:tcPr>
          <w:p w14:paraId="25C084FE" w14:textId="77777777" w:rsidR="00340FB1" w:rsidRPr="00340FB1" w:rsidRDefault="00340FB1" w:rsidP="00637B72">
            <w:pPr>
              <w:jc w:val="center"/>
            </w:pPr>
            <w:r w:rsidRPr="00340FB1">
              <w:t>2U (FB031/41K)</w:t>
            </w:r>
          </w:p>
        </w:tc>
        <w:tc>
          <w:tcPr>
            <w:tcW w:w="2214" w:type="dxa"/>
            <w:tcBorders>
              <w:top w:val="single" w:sz="12" w:space="0" w:color="auto"/>
              <w:left w:val="single" w:sz="12" w:space="0" w:color="auto"/>
              <w:bottom w:val="single" w:sz="12" w:space="0" w:color="auto"/>
              <w:right w:val="single" w:sz="12" w:space="0" w:color="auto"/>
            </w:tcBorders>
          </w:tcPr>
          <w:p w14:paraId="65BABBA5" w14:textId="77777777" w:rsidR="00340FB1" w:rsidRPr="00340FB1" w:rsidRDefault="00340FB1" w:rsidP="00637B72">
            <w:pPr>
              <w:jc w:val="center"/>
            </w:pPr>
            <w:r w:rsidRPr="00340FB1">
              <w:t>2 x 2</w:t>
            </w:r>
          </w:p>
        </w:tc>
        <w:tc>
          <w:tcPr>
            <w:tcW w:w="2214" w:type="dxa"/>
            <w:tcBorders>
              <w:top w:val="single" w:sz="12" w:space="0" w:color="auto"/>
              <w:left w:val="single" w:sz="12" w:space="0" w:color="auto"/>
              <w:bottom w:val="single" w:sz="12" w:space="0" w:color="auto"/>
              <w:right w:val="double" w:sz="6" w:space="0" w:color="auto"/>
            </w:tcBorders>
          </w:tcPr>
          <w:p w14:paraId="47BD8BB2" w14:textId="77777777" w:rsidR="00340FB1" w:rsidRPr="00340FB1" w:rsidRDefault="00340FB1" w:rsidP="00637B72">
            <w:pPr>
              <w:jc w:val="center"/>
            </w:pPr>
            <w:r w:rsidRPr="00340FB1">
              <w:t>CTG</w:t>
            </w:r>
          </w:p>
        </w:tc>
      </w:tr>
      <w:tr w:rsidR="00340FB1" w:rsidRPr="00817E30" w14:paraId="302A5FE6"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51211CE5" w14:textId="77777777" w:rsidR="00340FB1" w:rsidRPr="00340FB1" w:rsidRDefault="00340FB1" w:rsidP="00637B72">
            <w:pPr>
              <w:jc w:val="center"/>
            </w:pPr>
            <w:r w:rsidRPr="00340FB1">
              <w:t>MXR-7</w:t>
            </w:r>
          </w:p>
        </w:tc>
        <w:tc>
          <w:tcPr>
            <w:tcW w:w="2214" w:type="dxa"/>
            <w:tcBorders>
              <w:top w:val="single" w:sz="12" w:space="0" w:color="auto"/>
              <w:left w:val="single" w:sz="12" w:space="0" w:color="auto"/>
              <w:bottom w:val="single" w:sz="12" w:space="0" w:color="auto"/>
              <w:right w:val="single" w:sz="12" w:space="0" w:color="auto"/>
            </w:tcBorders>
          </w:tcPr>
          <w:p w14:paraId="7E5E51A2" w14:textId="77777777" w:rsidR="00340FB1" w:rsidRPr="00340FB1" w:rsidRDefault="00340FB1" w:rsidP="00637B72">
            <w:pPr>
              <w:jc w:val="center"/>
            </w:pPr>
            <w:r w:rsidRPr="00340FB1">
              <w:t>2 (F017/41K)</w:t>
            </w:r>
          </w:p>
        </w:tc>
        <w:tc>
          <w:tcPr>
            <w:tcW w:w="2214" w:type="dxa"/>
            <w:tcBorders>
              <w:top w:val="single" w:sz="12" w:space="0" w:color="auto"/>
              <w:left w:val="single" w:sz="12" w:space="0" w:color="auto"/>
              <w:bottom w:val="single" w:sz="12" w:space="0" w:color="auto"/>
              <w:right w:val="single" w:sz="12" w:space="0" w:color="auto"/>
            </w:tcBorders>
          </w:tcPr>
          <w:p w14:paraId="036EA8E5" w14:textId="77777777" w:rsidR="00340FB1" w:rsidRPr="00340FB1" w:rsidRDefault="00340FB1" w:rsidP="00637B72">
            <w:pPr>
              <w:jc w:val="center"/>
            </w:pPr>
            <w:r w:rsidRPr="00340FB1">
              <w:t>1 x 2</w:t>
            </w:r>
          </w:p>
        </w:tc>
        <w:tc>
          <w:tcPr>
            <w:tcW w:w="2214" w:type="dxa"/>
            <w:tcBorders>
              <w:top w:val="single" w:sz="12" w:space="0" w:color="auto"/>
              <w:left w:val="single" w:sz="12" w:space="0" w:color="auto"/>
              <w:bottom w:val="single" w:sz="12" w:space="0" w:color="auto"/>
              <w:right w:val="double" w:sz="6" w:space="0" w:color="auto"/>
            </w:tcBorders>
          </w:tcPr>
          <w:p w14:paraId="4752022D" w14:textId="77777777" w:rsidR="00340FB1" w:rsidRPr="00340FB1" w:rsidRDefault="00340FB1" w:rsidP="00637B72">
            <w:pPr>
              <w:jc w:val="center"/>
            </w:pPr>
            <w:r w:rsidRPr="00340FB1">
              <w:t>PPC</w:t>
            </w:r>
          </w:p>
        </w:tc>
      </w:tr>
      <w:tr w:rsidR="00340FB1" w:rsidRPr="00817E30" w14:paraId="56A1FF31" w14:textId="77777777" w:rsidTr="00DD3048">
        <w:trPr>
          <w:jc w:val="center"/>
        </w:trPr>
        <w:tc>
          <w:tcPr>
            <w:tcW w:w="2214" w:type="dxa"/>
            <w:tcBorders>
              <w:top w:val="single" w:sz="12" w:space="0" w:color="auto"/>
              <w:left w:val="double" w:sz="6" w:space="0" w:color="auto"/>
              <w:bottom w:val="double" w:sz="6" w:space="0" w:color="auto"/>
              <w:right w:val="single" w:sz="12" w:space="0" w:color="auto"/>
            </w:tcBorders>
          </w:tcPr>
          <w:p w14:paraId="64ADD571" w14:textId="77777777" w:rsidR="00340FB1" w:rsidRPr="00340FB1" w:rsidRDefault="00340FB1" w:rsidP="00637B72">
            <w:pPr>
              <w:jc w:val="center"/>
            </w:pPr>
            <w:r w:rsidRPr="00340FB1">
              <w:t>MXR-7A</w:t>
            </w:r>
          </w:p>
        </w:tc>
        <w:tc>
          <w:tcPr>
            <w:tcW w:w="2214" w:type="dxa"/>
            <w:tcBorders>
              <w:top w:val="single" w:sz="12" w:space="0" w:color="auto"/>
              <w:left w:val="single" w:sz="12" w:space="0" w:color="auto"/>
              <w:bottom w:val="double" w:sz="6" w:space="0" w:color="auto"/>
              <w:right w:val="single" w:sz="12" w:space="0" w:color="auto"/>
            </w:tcBorders>
          </w:tcPr>
          <w:p w14:paraId="7BE2368D" w14:textId="77777777" w:rsidR="00340FB1" w:rsidRPr="00340FB1" w:rsidRDefault="00340FB1" w:rsidP="00637B72">
            <w:pPr>
              <w:jc w:val="center"/>
            </w:pPr>
            <w:r w:rsidRPr="00340FB1">
              <w:t>2 (F017/41K)</w:t>
            </w:r>
          </w:p>
        </w:tc>
        <w:tc>
          <w:tcPr>
            <w:tcW w:w="2214" w:type="dxa"/>
            <w:tcBorders>
              <w:top w:val="single" w:sz="12" w:space="0" w:color="auto"/>
              <w:left w:val="single" w:sz="12" w:space="0" w:color="auto"/>
              <w:bottom w:val="double" w:sz="6" w:space="0" w:color="auto"/>
              <w:right w:val="single" w:sz="12" w:space="0" w:color="auto"/>
            </w:tcBorders>
          </w:tcPr>
          <w:p w14:paraId="3053ABA5" w14:textId="77777777" w:rsidR="00340FB1" w:rsidRPr="00340FB1" w:rsidRDefault="00340FB1" w:rsidP="00637B72">
            <w:pPr>
              <w:jc w:val="center"/>
            </w:pPr>
            <w:r w:rsidRPr="00340FB1">
              <w:t>1 x 2</w:t>
            </w:r>
          </w:p>
        </w:tc>
        <w:tc>
          <w:tcPr>
            <w:tcW w:w="2214" w:type="dxa"/>
            <w:tcBorders>
              <w:top w:val="single" w:sz="12" w:space="0" w:color="auto"/>
              <w:left w:val="single" w:sz="12" w:space="0" w:color="auto"/>
              <w:bottom w:val="double" w:sz="6" w:space="0" w:color="auto"/>
              <w:right w:val="double" w:sz="6" w:space="0" w:color="auto"/>
            </w:tcBorders>
          </w:tcPr>
          <w:p w14:paraId="14ECAC7D" w14:textId="77777777" w:rsidR="00340FB1" w:rsidRPr="00340FB1" w:rsidRDefault="00340FB1" w:rsidP="00637B72">
            <w:pPr>
              <w:jc w:val="center"/>
            </w:pPr>
            <w:r w:rsidRPr="00340FB1">
              <w:t>CTG</w:t>
            </w:r>
          </w:p>
        </w:tc>
      </w:tr>
    </w:tbl>
    <w:p w14:paraId="5046A879" w14:textId="77777777" w:rsidR="00340FB1" w:rsidRPr="00340FB1" w:rsidRDefault="00340FB1" w:rsidP="00DD3048">
      <w:pPr>
        <w:pStyle w:val="SpecifierNote"/>
      </w:pPr>
      <w:r w:rsidRPr="00DD3048">
        <w:t>Coordinate the following fixtures with section 095324 suspended metal panel ceiling system when recessed grid mounted maximum security lighting fixtures are required.</w:t>
      </w:r>
    </w:p>
    <w:p w14:paraId="1A2A6406" w14:textId="77777777" w:rsidR="00340FB1" w:rsidRDefault="00340FB1" w:rsidP="00C1472A">
      <w:pPr>
        <w:pStyle w:val="PR1"/>
      </w:pPr>
      <w:r w:rsidRPr="00817E30">
        <w:t>Type MXRG-3 thru MXRG-6A:  Recessed grid mounted maximum security lighting fixture:</w:t>
      </w:r>
    </w:p>
    <w:p w14:paraId="674BF0CD" w14:textId="77777777" w:rsidR="00340FB1" w:rsidRDefault="00340FB1" w:rsidP="00DD3048">
      <w:pPr>
        <w:pStyle w:val="PR2"/>
        <w:contextualSpacing w:val="0"/>
      </w:pPr>
      <w:r w:rsidRPr="00817E30">
        <w:t>Company and Series:  Fail-Safe Lighting Systems Inc.’s FSR-TG Series, or Kenall Mfg. Co. Inc.’s RGD Series.</w:t>
      </w:r>
    </w:p>
    <w:p w14:paraId="6761D245" w14:textId="77777777" w:rsidR="00340FB1" w:rsidRDefault="00340FB1" w:rsidP="00340FB1">
      <w:pPr>
        <w:pStyle w:val="PR2"/>
        <w:spacing w:before="0"/>
        <w:contextualSpacing w:val="0"/>
      </w:pPr>
      <w:r w:rsidRPr="00817E30">
        <w:t>Housing:  Minimum 16 gage welded steel.</w:t>
      </w:r>
    </w:p>
    <w:p w14:paraId="2ECC8D30" w14:textId="77777777" w:rsidR="00340FB1" w:rsidRDefault="00340FB1" w:rsidP="00340FB1">
      <w:pPr>
        <w:pStyle w:val="PR2"/>
        <w:spacing w:before="0"/>
        <w:contextualSpacing w:val="0"/>
      </w:pPr>
      <w:r w:rsidRPr="00817E30">
        <w:t>Door Frame:  14 gage (minimum) steel, one piece die formed door and fixture trim, with full length 16 gage continuous piano hinge welded to frame and bolted to housing.</w:t>
      </w:r>
    </w:p>
    <w:p w14:paraId="78514865" w14:textId="77777777" w:rsidR="00340FB1" w:rsidRDefault="00340FB1" w:rsidP="00340FB1">
      <w:pPr>
        <w:pStyle w:val="PR2"/>
        <w:spacing w:before="0"/>
        <w:contextualSpacing w:val="0"/>
      </w:pPr>
      <w:r w:rsidRPr="00817E30">
        <w:t>Lens Retention System:  Minimum 14 gage angles, full length and continuous on sides and ends, secured to door with minimum 1/4-20 threaded studs and nuts.  Studs welded to door.  Minimum stud spacing 10 inches on center (sides), minimum 2 studs per end.</w:t>
      </w:r>
    </w:p>
    <w:p w14:paraId="6153425A" w14:textId="77777777" w:rsidR="00340FB1" w:rsidRDefault="00340FB1" w:rsidP="00340FB1">
      <w:pPr>
        <w:pStyle w:val="PR2"/>
        <w:spacing w:before="0"/>
        <w:contextualSpacing w:val="0"/>
      </w:pPr>
      <w:r w:rsidRPr="00817E30">
        <w:t>PPC Lens System:  Consisting of 3 layers.</w:t>
      </w:r>
    </w:p>
    <w:p w14:paraId="522553AE" w14:textId="77777777" w:rsidR="00340FB1" w:rsidRDefault="00340FB1" w:rsidP="00DD3048">
      <w:pPr>
        <w:pStyle w:val="PR3"/>
        <w:contextualSpacing w:val="0"/>
      </w:pPr>
      <w:r w:rsidRPr="00817E30">
        <w:t>Environmental Side:  .375 inch thick clear polycarbonate.</w:t>
      </w:r>
    </w:p>
    <w:p w14:paraId="7D082402" w14:textId="77777777" w:rsidR="00340FB1" w:rsidRDefault="00340FB1" w:rsidP="00340FB1">
      <w:pPr>
        <w:pStyle w:val="PR3"/>
        <w:spacing w:before="0"/>
        <w:contextualSpacing w:val="0"/>
      </w:pPr>
      <w:r w:rsidRPr="00817E30">
        <w:t>Middle:  .125 inch thick injection molded prismatic acrylic.</w:t>
      </w:r>
    </w:p>
    <w:p w14:paraId="3C5A4CD9" w14:textId="77777777" w:rsidR="00340FB1" w:rsidRDefault="00340FB1" w:rsidP="00340FB1">
      <w:pPr>
        <w:pStyle w:val="PR3"/>
        <w:spacing w:before="0"/>
        <w:contextualSpacing w:val="0"/>
      </w:pPr>
      <w:r w:rsidRPr="00817E30">
        <w:t>Fixture Side:  .005 inch thick ultra-violet absorbing overlay.</w:t>
      </w:r>
    </w:p>
    <w:p w14:paraId="6F42FEDD" w14:textId="77777777" w:rsidR="00340FB1" w:rsidRDefault="00340FB1" w:rsidP="00DD3048">
      <w:pPr>
        <w:pStyle w:val="PR2"/>
        <w:contextualSpacing w:val="0"/>
      </w:pPr>
      <w:r w:rsidRPr="00817E30">
        <w:t>CTG Lens System:  Consisting of 3 layers:</w:t>
      </w:r>
    </w:p>
    <w:p w14:paraId="783862E9" w14:textId="77777777" w:rsidR="00340FB1" w:rsidRDefault="00340FB1" w:rsidP="00DD3048">
      <w:pPr>
        <w:pStyle w:val="PR3"/>
        <w:contextualSpacing w:val="0"/>
      </w:pPr>
      <w:r w:rsidRPr="00817E30">
        <w:t>Environmental Side:  .375 inch thick clear tempered glass.</w:t>
      </w:r>
    </w:p>
    <w:p w14:paraId="263783F3" w14:textId="77777777" w:rsidR="00340FB1" w:rsidRDefault="00340FB1" w:rsidP="00340FB1">
      <w:pPr>
        <w:pStyle w:val="PR3"/>
        <w:spacing w:before="0"/>
        <w:contextualSpacing w:val="0"/>
      </w:pPr>
      <w:r w:rsidRPr="00817E30">
        <w:t>Middle:  .125 inch thick injection molded prismatic acrylic.</w:t>
      </w:r>
    </w:p>
    <w:p w14:paraId="3ACDCC22" w14:textId="77777777" w:rsidR="00340FB1" w:rsidRDefault="00340FB1" w:rsidP="00340FB1">
      <w:pPr>
        <w:pStyle w:val="PR3"/>
        <w:spacing w:before="0"/>
        <w:contextualSpacing w:val="0"/>
      </w:pPr>
      <w:r w:rsidRPr="00817E30">
        <w:t>Fixture Side:  .005 inch thick ultra-violet absorbing overlay.</w:t>
      </w:r>
    </w:p>
    <w:p w14:paraId="041CF970" w14:textId="77777777" w:rsidR="00340FB1" w:rsidRDefault="00340FB1" w:rsidP="00DD3048">
      <w:pPr>
        <w:pStyle w:val="PR2"/>
        <w:contextualSpacing w:val="0"/>
      </w:pPr>
      <w:r w:rsidRPr="00817E30">
        <w:t>Lamp Socket Mounting:  Lamp sockets bolted to bridge, bridge bolted to backplate housing.</w:t>
      </w:r>
    </w:p>
    <w:p w14:paraId="669A034B" w14:textId="77777777" w:rsidR="00340FB1" w:rsidRDefault="00340FB1" w:rsidP="00340FB1">
      <w:pPr>
        <w:pStyle w:val="PR2"/>
        <w:spacing w:before="0"/>
        <w:contextualSpacing w:val="0"/>
      </w:pPr>
      <w:r w:rsidRPr="00817E30">
        <w:t>Finish:  Baked white enamel.</w:t>
      </w:r>
    </w:p>
    <w:p w14:paraId="3D7D4AA2" w14:textId="77777777" w:rsidR="00340FB1" w:rsidRDefault="00340FB1" w:rsidP="00340FB1">
      <w:pPr>
        <w:pStyle w:val="PR2"/>
        <w:spacing w:before="0"/>
        <w:contextualSpacing w:val="0"/>
      </w:pPr>
      <w:r w:rsidRPr="00817E30">
        <w:t>Vandal Resistant Fasteners:  Security head Torx center pin.</w:t>
      </w:r>
    </w:p>
    <w:p w14:paraId="0AA50265" w14:textId="77777777" w:rsidR="00340FB1" w:rsidRDefault="00340FB1" w:rsidP="00BC5FC0">
      <w:pPr>
        <w:pStyle w:val="PR2"/>
        <w:spacing w:before="0"/>
        <w:contextualSpacing w:val="0"/>
      </w:pPr>
      <w:r w:rsidRPr="00817E30">
        <w:t xml:space="preserve">Electronic ballast.  </w:t>
      </w:r>
    </w:p>
    <w:p w14:paraId="4255AF49" w14:textId="22503599" w:rsidR="00340FB1" w:rsidRDefault="00340FB1" w:rsidP="00DD3048">
      <w:pPr>
        <w:pStyle w:val="PR3"/>
        <w:numPr>
          <w:ilvl w:val="5"/>
          <w:numId w:val="1"/>
        </w:numPr>
        <w:spacing w:before="0"/>
        <w:contextualSpacing w:val="0"/>
      </w:pPr>
      <w:r w:rsidRPr="00817E30">
        <w:t>For three lamp operation equip fixtures with a 3 lamp ballast.</w:t>
      </w:r>
      <w:r>
        <w:t xml:space="preserve"> </w:t>
      </w:r>
    </w:p>
    <w:tbl>
      <w:tblPr>
        <w:tblW w:w="0" w:type="auto"/>
        <w:jc w:val="center"/>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2214"/>
        <w:gridCol w:w="2214"/>
        <w:gridCol w:w="2214"/>
        <w:gridCol w:w="2214"/>
      </w:tblGrid>
      <w:tr w:rsidR="00340FB1" w:rsidRPr="00817E30" w14:paraId="313028C1" w14:textId="77777777" w:rsidTr="00DD3048">
        <w:trPr>
          <w:tblHeader/>
          <w:jc w:val="center"/>
        </w:trPr>
        <w:tc>
          <w:tcPr>
            <w:tcW w:w="2214" w:type="dxa"/>
            <w:tcBorders>
              <w:top w:val="double" w:sz="6" w:space="0" w:color="auto"/>
              <w:left w:val="double" w:sz="6" w:space="0" w:color="auto"/>
              <w:bottom w:val="single" w:sz="18" w:space="0" w:color="auto"/>
              <w:right w:val="single" w:sz="12" w:space="0" w:color="auto"/>
            </w:tcBorders>
          </w:tcPr>
          <w:p w14:paraId="6C325052" w14:textId="77777777" w:rsidR="00340FB1" w:rsidRPr="00340FB1" w:rsidRDefault="00340FB1" w:rsidP="00637B72">
            <w:pPr>
              <w:jc w:val="center"/>
              <w:rPr>
                <w:b/>
              </w:rPr>
            </w:pPr>
            <w:r w:rsidRPr="00340FB1">
              <w:rPr>
                <w:b/>
              </w:rPr>
              <w:t>TYPE</w:t>
            </w:r>
          </w:p>
        </w:tc>
        <w:tc>
          <w:tcPr>
            <w:tcW w:w="2214" w:type="dxa"/>
            <w:tcBorders>
              <w:top w:val="double" w:sz="6" w:space="0" w:color="auto"/>
              <w:left w:val="single" w:sz="12" w:space="0" w:color="auto"/>
              <w:bottom w:val="single" w:sz="18" w:space="0" w:color="auto"/>
              <w:right w:val="single" w:sz="12" w:space="0" w:color="auto"/>
            </w:tcBorders>
          </w:tcPr>
          <w:p w14:paraId="61403A98" w14:textId="77777777" w:rsidR="00340FB1" w:rsidRPr="00340FB1" w:rsidRDefault="00340FB1" w:rsidP="00637B72">
            <w:pPr>
              <w:jc w:val="center"/>
              <w:rPr>
                <w:b/>
              </w:rPr>
            </w:pPr>
            <w:r w:rsidRPr="00340FB1">
              <w:rPr>
                <w:b/>
              </w:rPr>
              <w:t>LAMPS</w:t>
            </w:r>
          </w:p>
        </w:tc>
        <w:tc>
          <w:tcPr>
            <w:tcW w:w="2214" w:type="dxa"/>
            <w:tcBorders>
              <w:top w:val="double" w:sz="6" w:space="0" w:color="auto"/>
              <w:left w:val="single" w:sz="12" w:space="0" w:color="auto"/>
              <w:bottom w:val="single" w:sz="18" w:space="0" w:color="auto"/>
              <w:right w:val="single" w:sz="12" w:space="0" w:color="auto"/>
            </w:tcBorders>
          </w:tcPr>
          <w:p w14:paraId="7814CD21" w14:textId="77777777" w:rsidR="00340FB1" w:rsidRPr="00340FB1" w:rsidRDefault="00340FB1" w:rsidP="00637B72">
            <w:pPr>
              <w:jc w:val="center"/>
              <w:rPr>
                <w:b/>
              </w:rPr>
            </w:pPr>
            <w:r w:rsidRPr="00340FB1">
              <w:rPr>
                <w:b/>
              </w:rPr>
              <w:t>TROFFER SIZE</w:t>
            </w:r>
          </w:p>
        </w:tc>
        <w:tc>
          <w:tcPr>
            <w:tcW w:w="2214" w:type="dxa"/>
            <w:tcBorders>
              <w:top w:val="double" w:sz="6" w:space="0" w:color="auto"/>
              <w:left w:val="single" w:sz="12" w:space="0" w:color="auto"/>
              <w:bottom w:val="single" w:sz="18" w:space="0" w:color="auto"/>
              <w:right w:val="double" w:sz="6" w:space="0" w:color="auto"/>
            </w:tcBorders>
          </w:tcPr>
          <w:p w14:paraId="510E6B1D" w14:textId="77777777" w:rsidR="00340FB1" w:rsidRPr="00340FB1" w:rsidRDefault="00340FB1" w:rsidP="00637B72">
            <w:pPr>
              <w:jc w:val="center"/>
              <w:rPr>
                <w:b/>
              </w:rPr>
            </w:pPr>
            <w:r w:rsidRPr="00340FB1">
              <w:rPr>
                <w:b/>
              </w:rPr>
              <w:t>LENS</w:t>
            </w:r>
          </w:p>
        </w:tc>
      </w:tr>
      <w:tr w:rsidR="00340FB1" w:rsidRPr="00817E30" w14:paraId="1F8015B1"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1F983933" w14:textId="77777777" w:rsidR="00340FB1" w:rsidRPr="00340FB1" w:rsidRDefault="00340FB1" w:rsidP="00637B72">
            <w:pPr>
              <w:jc w:val="center"/>
            </w:pPr>
            <w:r w:rsidRPr="00340FB1">
              <w:t>MXRG-3</w:t>
            </w:r>
          </w:p>
        </w:tc>
        <w:tc>
          <w:tcPr>
            <w:tcW w:w="2214" w:type="dxa"/>
            <w:tcBorders>
              <w:top w:val="single" w:sz="12" w:space="0" w:color="auto"/>
              <w:left w:val="single" w:sz="12" w:space="0" w:color="auto"/>
              <w:bottom w:val="single" w:sz="12" w:space="0" w:color="auto"/>
              <w:right w:val="single" w:sz="12" w:space="0" w:color="auto"/>
            </w:tcBorders>
          </w:tcPr>
          <w:p w14:paraId="2DD71F23" w14:textId="77777777" w:rsidR="00340FB1" w:rsidRPr="00340FB1" w:rsidRDefault="00340FB1" w:rsidP="00637B72">
            <w:pPr>
              <w:jc w:val="center"/>
            </w:pPr>
            <w:r w:rsidRPr="00340FB1">
              <w:t>2 (F032/41K)</w:t>
            </w:r>
          </w:p>
        </w:tc>
        <w:tc>
          <w:tcPr>
            <w:tcW w:w="2214" w:type="dxa"/>
            <w:tcBorders>
              <w:top w:val="single" w:sz="12" w:space="0" w:color="auto"/>
              <w:left w:val="single" w:sz="12" w:space="0" w:color="auto"/>
              <w:bottom w:val="single" w:sz="12" w:space="0" w:color="auto"/>
              <w:right w:val="single" w:sz="12" w:space="0" w:color="auto"/>
            </w:tcBorders>
          </w:tcPr>
          <w:p w14:paraId="30D251BD" w14:textId="77777777" w:rsidR="00340FB1" w:rsidRPr="00340FB1" w:rsidRDefault="00340FB1" w:rsidP="00637B72">
            <w:pPr>
              <w:jc w:val="center"/>
            </w:pPr>
            <w:r w:rsidRPr="00340FB1">
              <w:t>2 x 4</w:t>
            </w:r>
          </w:p>
        </w:tc>
        <w:tc>
          <w:tcPr>
            <w:tcW w:w="2214" w:type="dxa"/>
            <w:tcBorders>
              <w:top w:val="single" w:sz="12" w:space="0" w:color="auto"/>
              <w:left w:val="single" w:sz="12" w:space="0" w:color="auto"/>
              <w:bottom w:val="single" w:sz="12" w:space="0" w:color="auto"/>
              <w:right w:val="double" w:sz="6" w:space="0" w:color="auto"/>
            </w:tcBorders>
          </w:tcPr>
          <w:p w14:paraId="0F969934" w14:textId="77777777" w:rsidR="00340FB1" w:rsidRPr="00340FB1" w:rsidRDefault="00340FB1" w:rsidP="00637B72">
            <w:pPr>
              <w:jc w:val="center"/>
            </w:pPr>
            <w:r w:rsidRPr="00340FB1">
              <w:t>PPC</w:t>
            </w:r>
          </w:p>
        </w:tc>
      </w:tr>
      <w:tr w:rsidR="00340FB1" w:rsidRPr="00990EB4" w14:paraId="616D0520"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0FCCEAD0" w14:textId="77777777" w:rsidR="00340FB1" w:rsidRPr="00340FB1" w:rsidRDefault="00340FB1" w:rsidP="00637B72">
            <w:pPr>
              <w:jc w:val="center"/>
            </w:pPr>
            <w:r w:rsidRPr="00340FB1">
              <w:t>MXRG-3A</w:t>
            </w:r>
          </w:p>
        </w:tc>
        <w:tc>
          <w:tcPr>
            <w:tcW w:w="2214" w:type="dxa"/>
            <w:tcBorders>
              <w:top w:val="single" w:sz="12" w:space="0" w:color="auto"/>
              <w:left w:val="single" w:sz="12" w:space="0" w:color="auto"/>
              <w:bottom w:val="single" w:sz="12" w:space="0" w:color="auto"/>
              <w:right w:val="single" w:sz="12" w:space="0" w:color="auto"/>
            </w:tcBorders>
          </w:tcPr>
          <w:p w14:paraId="4358FA4A" w14:textId="77777777" w:rsidR="00340FB1" w:rsidRPr="00340FB1" w:rsidRDefault="00340FB1" w:rsidP="00637B72">
            <w:pPr>
              <w:jc w:val="center"/>
            </w:pPr>
            <w:r w:rsidRPr="00340FB1">
              <w:t>2 (F032/41K)</w:t>
            </w:r>
          </w:p>
        </w:tc>
        <w:tc>
          <w:tcPr>
            <w:tcW w:w="2214" w:type="dxa"/>
            <w:tcBorders>
              <w:top w:val="single" w:sz="12" w:space="0" w:color="auto"/>
              <w:left w:val="single" w:sz="12" w:space="0" w:color="auto"/>
              <w:bottom w:val="single" w:sz="12" w:space="0" w:color="auto"/>
              <w:right w:val="single" w:sz="12" w:space="0" w:color="auto"/>
            </w:tcBorders>
          </w:tcPr>
          <w:p w14:paraId="4786C2B9" w14:textId="77777777" w:rsidR="00340FB1" w:rsidRPr="00340FB1" w:rsidRDefault="00340FB1" w:rsidP="00637B72">
            <w:pPr>
              <w:jc w:val="center"/>
            </w:pPr>
            <w:r w:rsidRPr="00340FB1">
              <w:t>2 x 4</w:t>
            </w:r>
          </w:p>
        </w:tc>
        <w:tc>
          <w:tcPr>
            <w:tcW w:w="2214" w:type="dxa"/>
            <w:tcBorders>
              <w:top w:val="single" w:sz="12" w:space="0" w:color="auto"/>
              <w:left w:val="single" w:sz="12" w:space="0" w:color="auto"/>
              <w:bottom w:val="single" w:sz="12" w:space="0" w:color="auto"/>
              <w:right w:val="double" w:sz="6" w:space="0" w:color="auto"/>
            </w:tcBorders>
          </w:tcPr>
          <w:p w14:paraId="17E904E2" w14:textId="77777777" w:rsidR="00340FB1" w:rsidRPr="00340FB1" w:rsidRDefault="00340FB1" w:rsidP="00637B72">
            <w:pPr>
              <w:jc w:val="center"/>
            </w:pPr>
            <w:r w:rsidRPr="00340FB1">
              <w:t>CTG</w:t>
            </w:r>
          </w:p>
        </w:tc>
      </w:tr>
      <w:tr w:rsidR="00340FB1" w:rsidRPr="00990EB4" w14:paraId="4B953D95"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2E6A9137" w14:textId="77777777" w:rsidR="00340FB1" w:rsidRPr="00340FB1" w:rsidRDefault="00340FB1" w:rsidP="00637B72">
            <w:pPr>
              <w:jc w:val="center"/>
            </w:pPr>
            <w:r w:rsidRPr="00340FB1">
              <w:t>MXRG-4</w:t>
            </w:r>
          </w:p>
        </w:tc>
        <w:tc>
          <w:tcPr>
            <w:tcW w:w="2214" w:type="dxa"/>
            <w:tcBorders>
              <w:top w:val="single" w:sz="12" w:space="0" w:color="auto"/>
              <w:left w:val="single" w:sz="12" w:space="0" w:color="auto"/>
              <w:bottom w:val="single" w:sz="12" w:space="0" w:color="auto"/>
              <w:right w:val="single" w:sz="12" w:space="0" w:color="auto"/>
            </w:tcBorders>
          </w:tcPr>
          <w:p w14:paraId="4951B6BC" w14:textId="77777777" w:rsidR="00340FB1" w:rsidRPr="00340FB1" w:rsidRDefault="00340FB1" w:rsidP="00637B72">
            <w:pPr>
              <w:jc w:val="center"/>
            </w:pPr>
            <w:r w:rsidRPr="00340FB1">
              <w:t>3 (F032/41K)</w:t>
            </w:r>
          </w:p>
        </w:tc>
        <w:tc>
          <w:tcPr>
            <w:tcW w:w="2214" w:type="dxa"/>
            <w:tcBorders>
              <w:top w:val="single" w:sz="12" w:space="0" w:color="auto"/>
              <w:left w:val="single" w:sz="12" w:space="0" w:color="auto"/>
              <w:bottom w:val="single" w:sz="12" w:space="0" w:color="auto"/>
              <w:right w:val="single" w:sz="12" w:space="0" w:color="auto"/>
            </w:tcBorders>
          </w:tcPr>
          <w:p w14:paraId="5EDC1646" w14:textId="77777777" w:rsidR="00340FB1" w:rsidRPr="00340FB1" w:rsidRDefault="00340FB1" w:rsidP="00637B72">
            <w:pPr>
              <w:jc w:val="center"/>
            </w:pPr>
            <w:r w:rsidRPr="00340FB1">
              <w:t>2 x 4</w:t>
            </w:r>
          </w:p>
        </w:tc>
        <w:tc>
          <w:tcPr>
            <w:tcW w:w="2214" w:type="dxa"/>
            <w:tcBorders>
              <w:top w:val="single" w:sz="12" w:space="0" w:color="auto"/>
              <w:left w:val="single" w:sz="12" w:space="0" w:color="auto"/>
              <w:bottom w:val="single" w:sz="12" w:space="0" w:color="auto"/>
              <w:right w:val="double" w:sz="6" w:space="0" w:color="auto"/>
            </w:tcBorders>
          </w:tcPr>
          <w:p w14:paraId="3C4F5C50" w14:textId="77777777" w:rsidR="00340FB1" w:rsidRPr="00340FB1" w:rsidRDefault="00340FB1" w:rsidP="00637B72">
            <w:pPr>
              <w:jc w:val="center"/>
            </w:pPr>
            <w:r w:rsidRPr="00340FB1">
              <w:t>PPC</w:t>
            </w:r>
          </w:p>
        </w:tc>
      </w:tr>
      <w:tr w:rsidR="00340FB1" w:rsidRPr="00990EB4" w14:paraId="7F51FA80"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376852C6" w14:textId="77777777" w:rsidR="00340FB1" w:rsidRPr="00340FB1" w:rsidRDefault="00340FB1" w:rsidP="00637B72">
            <w:pPr>
              <w:jc w:val="center"/>
            </w:pPr>
            <w:r w:rsidRPr="00340FB1">
              <w:t>MXRG-4A</w:t>
            </w:r>
          </w:p>
        </w:tc>
        <w:tc>
          <w:tcPr>
            <w:tcW w:w="2214" w:type="dxa"/>
            <w:tcBorders>
              <w:top w:val="single" w:sz="12" w:space="0" w:color="auto"/>
              <w:left w:val="single" w:sz="12" w:space="0" w:color="auto"/>
              <w:bottom w:val="single" w:sz="12" w:space="0" w:color="auto"/>
              <w:right w:val="single" w:sz="12" w:space="0" w:color="auto"/>
            </w:tcBorders>
          </w:tcPr>
          <w:p w14:paraId="383C4102" w14:textId="77777777" w:rsidR="00340FB1" w:rsidRPr="00340FB1" w:rsidRDefault="00340FB1" w:rsidP="00637B72">
            <w:pPr>
              <w:jc w:val="center"/>
            </w:pPr>
            <w:r w:rsidRPr="00340FB1">
              <w:t>3 (F032/41K)</w:t>
            </w:r>
          </w:p>
        </w:tc>
        <w:tc>
          <w:tcPr>
            <w:tcW w:w="2214" w:type="dxa"/>
            <w:tcBorders>
              <w:top w:val="single" w:sz="12" w:space="0" w:color="auto"/>
              <w:left w:val="single" w:sz="12" w:space="0" w:color="auto"/>
              <w:bottom w:val="single" w:sz="12" w:space="0" w:color="auto"/>
              <w:right w:val="single" w:sz="12" w:space="0" w:color="auto"/>
            </w:tcBorders>
          </w:tcPr>
          <w:p w14:paraId="7A96C3B6" w14:textId="77777777" w:rsidR="00340FB1" w:rsidRPr="00340FB1" w:rsidRDefault="00340FB1" w:rsidP="00637B72">
            <w:pPr>
              <w:jc w:val="center"/>
            </w:pPr>
            <w:r w:rsidRPr="00340FB1">
              <w:t>2 x 4</w:t>
            </w:r>
          </w:p>
        </w:tc>
        <w:tc>
          <w:tcPr>
            <w:tcW w:w="2214" w:type="dxa"/>
            <w:tcBorders>
              <w:top w:val="single" w:sz="12" w:space="0" w:color="auto"/>
              <w:left w:val="single" w:sz="12" w:space="0" w:color="auto"/>
              <w:bottom w:val="single" w:sz="12" w:space="0" w:color="auto"/>
              <w:right w:val="double" w:sz="6" w:space="0" w:color="auto"/>
            </w:tcBorders>
          </w:tcPr>
          <w:p w14:paraId="04DF2318" w14:textId="77777777" w:rsidR="00340FB1" w:rsidRPr="00340FB1" w:rsidRDefault="00340FB1" w:rsidP="00637B72">
            <w:pPr>
              <w:jc w:val="center"/>
            </w:pPr>
            <w:r w:rsidRPr="00340FB1">
              <w:t>CTG</w:t>
            </w:r>
          </w:p>
        </w:tc>
      </w:tr>
      <w:tr w:rsidR="00340FB1" w:rsidRPr="00990EB4" w14:paraId="0CDFF18E"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0703F5D7" w14:textId="77777777" w:rsidR="00340FB1" w:rsidRPr="00340FB1" w:rsidRDefault="00340FB1" w:rsidP="00637B72">
            <w:pPr>
              <w:jc w:val="center"/>
            </w:pPr>
            <w:r w:rsidRPr="00340FB1">
              <w:t>MXRG-5</w:t>
            </w:r>
          </w:p>
        </w:tc>
        <w:tc>
          <w:tcPr>
            <w:tcW w:w="2214" w:type="dxa"/>
            <w:tcBorders>
              <w:top w:val="single" w:sz="12" w:space="0" w:color="auto"/>
              <w:left w:val="single" w:sz="12" w:space="0" w:color="auto"/>
              <w:bottom w:val="single" w:sz="12" w:space="0" w:color="auto"/>
              <w:right w:val="single" w:sz="12" w:space="0" w:color="auto"/>
            </w:tcBorders>
          </w:tcPr>
          <w:p w14:paraId="3DFAFDF7" w14:textId="77777777" w:rsidR="00340FB1" w:rsidRPr="00340FB1" w:rsidRDefault="00340FB1" w:rsidP="00637B72">
            <w:pPr>
              <w:jc w:val="center"/>
            </w:pPr>
            <w:r w:rsidRPr="00340FB1">
              <w:t>4 (F032/41K)</w:t>
            </w:r>
          </w:p>
        </w:tc>
        <w:tc>
          <w:tcPr>
            <w:tcW w:w="2214" w:type="dxa"/>
            <w:tcBorders>
              <w:top w:val="single" w:sz="12" w:space="0" w:color="auto"/>
              <w:left w:val="single" w:sz="12" w:space="0" w:color="auto"/>
              <w:bottom w:val="single" w:sz="12" w:space="0" w:color="auto"/>
              <w:right w:val="single" w:sz="12" w:space="0" w:color="auto"/>
            </w:tcBorders>
          </w:tcPr>
          <w:p w14:paraId="60EDC3CC" w14:textId="77777777" w:rsidR="00340FB1" w:rsidRPr="00340FB1" w:rsidRDefault="00340FB1" w:rsidP="00637B72">
            <w:pPr>
              <w:jc w:val="center"/>
            </w:pPr>
            <w:r w:rsidRPr="00340FB1">
              <w:t>2 x 4</w:t>
            </w:r>
          </w:p>
        </w:tc>
        <w:tc>
          <w:tcPr>
            <w:tcW w:w="2214" w:type="dxa"/>
            <w:tcBorders>
              <w:top w:val="single" w:sz="12" w:space="0" w:color="auto"/>
              <w:left w:val="single" w:sz="12" w:space="0" w:color="auto"/>
              <w:bottom w:val="single" w:sz="12" w:space="0" w:color="auto"/>
              <w:right w:val="double" w:sz="6" w:space="0" w:color="auto"/>
            </w:tcBorders>
          </w:tcPr>
          <w:p w14:paraId="1C7D4580" w14:textId="77777777" w:rsidR="00340FB1" w:rsidRPr="00340FB1" w:rsidRDefault="00340FB1" w:rsidP="00637B72">
            <w:pPr>
              <w:jc w:val="center"/>
            </w:pPr>
            <w:r w:rsidRPr="00340FB1">
              <w:t>PPC</w:t>
            </w:r>
          </w:p>
        </w:tc>
      </w:tr>
      <w:tr w:rsidR="00340FB1" w:rsidRPr="00990EB4" w14:paraId="7F748739"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064294F4" w14:textId="77777777" w:rsidR="00340FB1" w:rsidRPr="00340FB1" w:rsidRDefault="00340FB1" w:rsidP="00637B72">
            <w:pPr>
              <w:jc w:val="center"/>
            </w:pPr>
            <w:r w:rsidRPr="00340FB1">
              <w:t>MXRG-5A</w:t>
            </w:r>
          </w:p>
        </w:tc>
        <w:tc>
          <w:tcPr>
            <w:tcW w:w="2214" w:type="dxa"/>
            <w:tcBorders>
              <w:top w:val="single" w:sz="12" w:space="0" w:color="auto"/>
              <w:left w:val="single" w:sz="12" w:space="0" w:color="auto"/>
              <w:bottom w:val="single" w:sz="12" w:space="0" w:color="auto"/>
              <w:right w:val="single" w:sz="12" w:space="0" w:color="auto"/>
            </w:tcBorders>
          </w:tcPr>
          <w:p w14:paraId="4359093E" w14:textId="77777777" w:rsidR="00340FB1" w:rsidRPr="00340FB1" w:rsidRDefault="00340FB1" w:rsidP="00637B72">
            <w:pPr>
              <w:jc w:val="center"/>
            </w:pPr>
            <w:r w:rsidRPr="00340FB1">
              <w:t>4 (F032/41K)</w:t>
            </w:r>
          </w:p>
        </w:tc>
        <w:tc>
          <w:tcPr>
            <w:tcW w:w="2214" w:type="dxa"/>
            <w:tcBorders>
              <w:top w:val="single" w:sz="12" w:space="0" w:color="auto"/>
              <w:left w:val="single" w:sz="12" w:space="0" w:color="auto"/>
              <w:bottom w:val="single" w:sz="12" w:space="0" w:color="auto"/>
              <w:right w:val="single" w:sz="12" w:space="0" w:color="auto"/>
            </w:tcBorders>
          </w:tcPr>
          <w:p w14:paraId="49C456A1" w14:textId="77777777" w:rsidR="00340FB1" w:rsidRPr="00340FB1" w:rsidRDefault="00340FB1" w:rsidP="00637B72">
            <w:pPr>
              <w:jc w:val="center"/>
            </w:pPr>
            <w:r w:rsidRPr="00340FB1">
              <w:t>2 x 4</w:t>
            </w:r>
          </w:p>
        </w:tc>
        <w:tc>
          <w:tcPr>
            <w:tcW w:w="2214" w:type="dxa"/>
            <w:tcBorders>
              <w:top w:val="single" w:sz="12" w:space="0" w:color="auto"/>
              <w:left w:val="single" w:sz="12" w:space="0" w:color="auto"/>
              <w:bottom w:val="single" w:sz="12" w:space="0" w:color="auto"/>
              <w:right w:val="double" w:sz="6" w:space="0" w:color="auto"/>
            </w:tcBorders>
          </w:tcPr>
          <w:p w14:paraId="0C3C46CB" w14:textId="77777777" w:rsidR="00340FB1" w:rsidRPr="00340FB1" w:rsidRDefault="00340FB1" w:rsidP="00637B72">
            <w:pPr>
              <w:jc w:val="center"/>
            </w:pPr>
            <w:r w:rsidRPr="00340FB1">
              <w:t>CTG</w:t>
            </w:r>
          </w:p>
        </w:tc>
      </w:tr>
      <w:tr w:rsidR="00340FB1" w:rsidRPr="00990EB4" w14:paraId="5060067B"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34749FBA" w14:textId="77777777" w:rsidR="00340FB1" w:rsidRPr="00340FB1" w:rsidRDefault="00340FB1" w:rsidP="00637B72">
            <w:pPr>
              <w:jc w:val="center"/>
            </w:pPr>
            <w:r w:rsidRPr="00340FB1">
              <w:t>MXRG-6</w:t>
            </w:r>
          </w:p>
        </w:tc>
        <w:tc>
          <w:tcPr>
            <w:tcW w:w="2214" w:type="dxa"/>
            <w:tcBorders>
              <w:top w:val="single" w:sz="12" w:space="0" w:color="auto"/>
              <w:left w:val="single" w:sz="12" w:space="0" w:color="auto"/>
              <w:bottom w:val="single" w:sz="12" w:space="0" w:color="auto"/>
              <w:right w:val="single" w:sz="12" w:space="0" w:color="auto"/>
            </w:tcBorders>
          </w:tcPr>
          <w:p w14:paraId="79206C85" w14:textId="77777777" w:rsidR="00340FB1" w:rsidRPr="00340FB1" w:rsidRDefault="00340FB1" w:rsidP="00637B72">
            <w:pPr>
              <w:jc w:val="center"/>
            </w:pPr>
            <w:r w:rsidRPr="00340FB1">
              <w:t>2U (FB031/41K)</w:t>
            </w:r>
          </w:p>
        </w:tc>
        <w:tc>
          <w:tcPr>
            <w:tcW w:w="2214" w:type="dxa"/>
            <w:tcBorders>
              <w:top w:val="single" w:sz="12" w:space="0" w:color="auto"/>
              <w:left w:val="single" w:sz="12" w:space="0" w:color="auto"/>
              <w:bottom w:val="single" w:sz="12" w:space="0" w:color="auto"/>
              <w:right w:val="single" w:sz="12" w:space="0" w:color="auto"/>
            </w:tcBorders>
          </w:tcPr>
          <w:p w14:paraId="6BF0353B" w14:textId="77777777" w:rsidR="00340FB1" w:rsidRPr="00340FB1" w:rsidRDefault="00340FB1" w:rsidP="00637B72">
            <w:pPr>
              <w:jc w:val="center"/>
            </w:pPr>
            <w:r w:rsidRPr="00340FB1">
              <w:t>2 x 2</w:t>
            </w:r>
          </w:p>
        </w:tc>
        <w:tc>
          <w:tcPr>
            <w:tcW w:w="2214" w:type="dxa"/>
            <w:tcBorders>
              <w:top w:val="single" w:sz="12" w:space="0" w:color="auto"/>
              <w:left w:val="single" w:sz="12" w:space="0" w:color="auto"/>
              <w:bottom w:val="single" w:sz="12" w:space="0" w:color="auto"/>
              <w:right w:val="double" w:sz="6" w:space="0" w:color="auto"/>
            </w:tcBorders>
          </w:tcPr>
          <w:p w14:paraId="79370FA4" w14:textId="77777777" w:rsidR="00340FB1" w:rsidRPr="00340FB1" w:rsidRDefault="00340FB1" w:rsidP="00637B72">
            <w:pPr>
              <w:jc w:val="center"/>
            </w:pPr>
            <w:r w:rsidRPr="00340FB1">
              <w:t>PPC</w:t>
            </w:r>
          </w:p>
        </w:tc>
      </w:tr>
      <w:tr w:rsidR="00340FB1" w:rsidRPr="00990EB4" w14:paraId="1434E7E8" w14:textId="77777777" w:rsidTr="00DD3048">
        <w:trPr>
          <w:jc w:val="center"/>
        </w:trPr>
        <w:tc>
          <w:tcPr>
            <w:tcW w:w="2214" w:type="dxa"/>
            <w:tcBorders>
              <w:top w:val="single" w:sz="12" w:space="0" w:color="auto"/>
              <w:left w:val="double" w:sz="6" w:space="0" w:color="auto"/>
              <w:bottom w:val="double" w:sz="6" w:space="0" w:color="auto"/>
              <w:right w:val="single" w:sz="12" w:space="0" w:color="auto"/>
            </w:tcBorders>
          </w:tcPr>
          <w:p w14:paraId="0EE578EC" w14:textId="77777777" w:rsidR="00340FB1" w:rsidRPr="00340FB1" w:rsidRDefault="00340FB1" w:rsidP="00637B72">
            <w:pPr>
              <w:jc w:val="center"/>
            </w:pPr>
            <w:r w:rsidRPr="00340FB1">
              <w:t>MXRG-6A</w:t>
            </w:r>
          </w:p>
        </w:tc>
        <w:tc>
          <w:tcPr>
            <w:tcW w:w="2214" w:type="dxa"/>
            <w:tcBorders>
              <w:top w:val="single" w:sz="12" w:space="0" w:color="auto"/>
              <w:left w:val="single" w:sz="12" w:space="0" w:color="auto"/>
              <w:bottom w:val="double" w:sz="6" w:space="0" w:color="auto"/>
              <w:right w:val="single" w:sz="12" w:space="0" w:color="auto"/>
            </w:tcBorders>
          </w:tcPr>
          <w:p w14:paraId="145CC037" w14:textId="77777777" w:rsidR="00340FB1" w:rsidRPr="00340FB1" w:rsidRDefault="00340FB1" w:rsidP="00637B72">
            <w:pPr>
              <w:jc w:val="center"/>
            </w:pPr>
            <w:r w:rsidRPr="00340FB1">
              <w:t>2U (FB031/41K)</w:t>
            </w:r>
          </w:p>
        </w:tc>
        <w:tc>
          <w:tcPr>
            <w:tcW w:w="2214" w:type="dxa"/>
            <w:tcBorders>
              <w:top w:val="single" w:sz="12" w:space="0" w:color="auto"/>
              <w:left w:val="single" w:sz="12" w:space="0" w:color="auto"/>
              <w:bottom w:val="double" w:sz="6" w:space="0" w:color="auto"/>
              <w:right w:val="single" w:sz="12" w:space="0" w:color="auto"/>
            </w:tcBorders>
          </w:tcPr>
          <w:p w14:paraId="4546C696" w14:textId="77777777" w:rsidR="00340FB1" w:rsidRPr="00340FB1" w:rsidRDefault="00340FB1" w:rsidP="00637B72">
            <w:pPr>
              <w:jc w:val="center"/>
            </w:pPr>
            <w:r w:rsidRPr="00340FB1">
              <w:t>2 x 2</w:t>
            </w:r>
          </w:p>
        </w:tc>
        <w:tc>
          <w:tcPr>
            <w:tcW w:w="2214" w:type="dxa"/>
            <w:tcBorders>
              <w:top w:val="single" w:sz="12" w:space="0" w:color="auto"/>
              <w:left w:val="single" w:sz="12" w:space="0" w:color="auto"/>
              <w:bottom w:val="double" w:sz="6" w:space="0" w:color="auto"/>
              <w:right w:val="double" w:sz="6" w:space="0" w:color="auto"/>
            </w:tcBorders>
          </w:tcPr>
          <w:p w14:paraId="473D42B5" w14:textId="77777777" w:rsidR="00340FB1" w:rsidRPr="00340FB1" w:rsidRDefault="00340FB1" w:rsidP="00637B72">
            <w:pPr>
              <w:jc w:val="center"/>
            </w:pPr>
            <w:r w:rsidRPr="00340FB1">
              <w:t>CTG</w:t>
            </w:r>
          </w:p>
        </w:tc>
      </w:tr>
    </w:tbl>
    <w:p w14:paraId="4EBE8046" w14:textId="77777777" w:rsidR="00340FB1" w:rsidRDefault="00340FB1" w:rsidP="00C1472A">
      <w:pPr>
        <w:pStyle w:val="PR1"/>
      </w:pPr>
      <w:r w:rsidRPr="00817E30">
        <w:t>Type MXS-1 Thru MXS-7A:  Surface mounted maximum security lighting fixture:</w:t>
      </w:r>
    </w:p>
    <w:p w14:paraId="7D4BDDEF" w14:textId="77777777" w:rsidR="00340FB1" w:rsidRDefault="00340FB1" w:rsidP="00DD3048">
      <w:pPr>
        <w:pStyle w:val="PR2"/>
        <w:contextualSpacing w:val="0"/>
      </w:pPr>
      <w:r w:rsidRPr="00817E30">
        <w:t>Company and Series:  Fail-Safe Lighting Systems Inc.’s FUS Series, Holcor Corp.’s PSF Series, Kenall Mfg. Co. Inc.’s Mighty Mac 17700 Series, Lightron of Cornwall’s 60S-14G Series, Mark Lighting Fixture Co. Inc.’s CP4-MX-S Series, Morlite Equipment Co.’s Empire Collection SX Series.</w:t>
      </w:r>
    </w:p>
    <w:p w14:paraId="628E183A" w14:textId="77777777" w:rsidR="00340FB1" w:rsidRDefault="00340FB1" w:rsidP="00340FB1">
      <w:pPr>
        <w:pStyle w:val="PR2"/>
        <w:spacing w:before="0"/>
        <w:contextualSpacing w:val="0"/>
      </w:pPr>
      <w:r w:rsidRPr="00817E30">
        <w:t>Backplate Assembly:  Minimum 14 gage die formed reinforced steel pan.</w:t>
      </w:r>
    </w:p>
    <w:p w14:paraId="00445366" w14:textId="77777777" w:rsidR="00340FB1" w:rsidRDefault="00340FB1" w:rsidP="00340FB1">
      <w:pPr>
        <w:pStyle w:val="PR2"/>
        <w:spacing w:before="0"/>
        <w:contextualSpacing w:val="0"/>
      </w:pPr>
      <w:r w:rsidRPr="00817E30">
        <w:t>Housing/Door:  Minimum 14 gage die formed steel with continuously welded seams ground smooth.  Minimum 16 gage full-length continuous steel piano hinge welded to housing/door and bolted to backplate assembly.</w:t>
      </w:r>
    </w:p>
    <w:p w14:paraId="584019DD" w14:textId="77777777" w:rsidR="00340FB1" w:rsidRDefault="00340FB1" w:rsidP="00340FB1">
      <w:pPr>
        <w:pStyle w:val="PR2"/>
        <w:spacing w:before="0"/>
        <w:contextualSpacing w:val="0"/>
      </w:pPr>
      <w:r w:rsidRPr="00817E30">
        <w:t>Lens Retention System:  Minimum 14 gage angles, full length and continuous on sides and ends, secured to housing/door with minimum 1/4-20 threaded studs and nuts.  Studs welded to housing/door.  Minimum stud spacing 10 inches on center (sides), minimum 2 studs per end.</w:t>
      </w:r>
    </w:p>
    <w:p w14:paraId="2E2D1AC4" w14:textId="77777777" w:rsidR="00340FB1" w:rsidRDefault="00340FB1" w:rsidP="00340FB1">
      <w:pPr>
        <w:pStyle w:val="PR2"/>
        <w:spacing w:before="0"/>
        <w:contextualSpacing w:val="0"/>
      </w:pPr>
      <w:r w:rsidRPr="00817E30">
        <w:t>PPC Lens System:  Consisting of 3 layers:</w:t>
      </w:r>
    </w:p>
    <w:p w14:paraId="13688D26" w14:textId="77777777" w:rsidR="00340FB1" w:rsidRDefault="00340FB1" w:rsidP="00DD3048">
      <w:pPr>
        <w:pStyle w:val="PR3"/>
        <w:contextualSpacing w:val="0"/>
      </w:pPr>
      <w:r w:rsidRPr="00817E30">
        <w:t>Environmental Side:  .375 inch thick clear polycarbonate.</w:t>
      </w:r>
    </w:p>
    <w:p w14:paraId="2CFBAA45" w14:textId="77777777" w:rsidR="00340FB1" w:rsidRDefault="00340FB1" w:rsidP="00340FB1">
      <w:pPr>
        <w:pStyle w:val="PR3"/>
        <w:spacing w:before="0"/>
        <w:contextualSpacing w:val="0"/>
      </w:pPr>
      <w:r w:rsidRPr="00817E30">
        <w:t>Middle:  .125 inch thick injection molded prismatic acrylic.</w:t>
      </w:r>
    </w:p>
    <w:p w14:paraId="4DBFED23" w14:textId="77777777" w:rsidR="00340FB1" w:rsidRDefault="00340FB1" w:rsidP="00340FB1">
      <w:pPr>
        <w:pStyle w:val="PR3"/>
        <w:spacing w:before="0"/>
        <w:contextualSpacing w:val="0"/>
      </w:pPr>
      <w:r w:rsidRPr="00817E30">
        <w:t>Fixture Side:  .005 inch thick ultra-violet absorbing overlay.</w:t>
      </w:r>
    </w:p>
    <w:p w14:paraId="56F929E9" w14:textId="77777777" w:rsidR="00340FB1" w:rsidRDefault="00340FB1" w:rsidP="00DD3048">
      <w:pPr>
        <w:pStyle w:val="PR2"/>
        <w:contextualSpacing w:val="0"/>
      </w:pPr>
      <w:r w:rsidRPr="00817E30">
        <w:t>CTG Lens System:  Consisting of 3 layers:</w:t>
      </w:r>
    </w:p>
    <w:p w14:paraId="2FC9B373" w14:textId="77777777" w:rsidR="00340FB1" w:rsidRDefault="00340FB1" w:rsidP="00DD3048">
      <w:pPr>
        <w:pStyle w:val="PR3"/>
        <w:contextualSpacing w:val="0"/>
      </w:pPr>
      <w:r w:rsidRPr="00817E30">
        <w:t>Environmental Side:  .375 inch thick clear tempered glass.</w:t>
      </w:r>
    </w:p>
    <w:p w14:paraId="67F61A84" w14:textId="77777777" w:rsidR="00340FB1" w:rsidRDefault="00340FB1" w:rsidP="00340FB1">
      <w:pPr>
        <w:pStyle w:val="PR3"/>
        <w:spacing w:before="0"/>
        <w:contextualSpacing w:val="0"/>
      </w:pPr>
      <w:r w:rsidRPr="00817E30">
        <w:t>Middle:  .125 inch thick injection molded prismatic acrylic.</w:t>
      </w:r>
    </w:p>
    <w:p w14:paraId="67642EB0" w14:textId="77777777" w:rsidR="00340FB1" w:rsidRDefault="00340FB1" w:rsidP="00340FB1">
      <w:pPr>
        <w:pStyle w:val="PR3"/>
        <w:spacing w:before="0"/>
        <w:contextualSpacing w:val="0"/>
      </w:pPr>
      <w:r w:rsidRPr="00817E30">
        <w:t>Fixture Side:  .005 inch thick ultra-violet absorbing overlay.</w:t>
      </w:r>
    </w:p>
    <w:p w14:paraId="096015FE" w14:textId="77777777" w:rsidR="00340FB1" w:rsidRDefault="00340FB1" w:rsidP="00DD3048">
      <w:pPr>
        <w:pStyle w:val="PR2"/>
        <w:contextualSpacing w:val="0"/>
      </w:pPr>
      <w:r w:rsidRPr="00817E30">
        <w:t>Lamp Socket Mounting:  Lamp sockets bolted to bridge, bridge bolted to backplate assembly.</w:t>
      </w:r>
    </w:p>
    <w:p w14:paraId="46387502" w14:textId="77777777" w:rsidR="00340FB1" w:rsidRDefault="00340FB1" w:rsidP="00340FB1">
      <w:pPr>
        <w:pStyle w:val="PR2"/>
        <w:spacing w:before="0"/>
        <w:contextualSpacing w:val="0"/>
      </w:pPr>
      <w:r w:rsidRPr="00817E30">
        <w:t>Finish:  Baked white enamel.</w:t>
      </w:r>
    </w:p>
    <w:p w14:paraId="7EEDAF5B" w14:textId="77777777" w:rsidR="00340FB1" w:rsidRDefault="00340FB1" w:rsidP="00340FB1">
      <w:pPr>
        <w:pStyle w:val="PR2"/>
        <w:spacing w:before="0"/>
        <w:contextualSpacing w:val="0"/>
      </w:pPr>
      <w:r w:rsidRPr="00817E30">
        <w:t>Vandal Resistant Fasteners:  Security head Torx center pin.</w:t>
      </w:r>
    </w:p>
    <w:p w14:paraId="19ED2F81" w14:textId="7A24F0BE" w:rsidR="00340FB1" w:rsidRDefault="00340FB1" w:rsidP="00340FB1">
      <w:pPr>
        <w:pStyle w:val="PR2"/>
        <w:spacing w:before="0"/>
        <w:contextualSpacing w:val="0"/>
      </w:pPr>
      <w:r w:rsidRPr="00817E30">
        <w:t>Electronic ballast.</w:t>
      </w:r>
      <w:r>
        <w:t xml:space="preserve"> </w:t>
      </w:r>
    </w:p>
    <w:tbl>
      <w:tblPr>
        <w:tblW w:w="0" w:type="auto"/>
        <w:jc w:val="center"/>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2214"/>
        <w:gridCol w:w="2214"/>
        <w:gridCol w:w="2214"/>
        <w:gridCol w:w="2214"/>
      </w:tblGrid>
      <w:tr w:rsidR="00340FB1" w:rsidRPr="00817E30" w14:paraId="3170487C" w14:textId="77777777" w:rsidTr="00DD3048">
        <w:trPr>
          <w:tblHeader/>
          <w:jc w:val="center"/>
        </w:trPr>
        <w:tc>
          <w:tcPr>
            <w:tcW w:w="2214" w:type="dxa"/>
            <w:tcBorders>
              <w:top w:val="double" w:sz="6" w:space="0" w:color="auto"/>
              <w:left w:val="double" w:sz="6" w:space="0" w:color="auto"/>
              <w:bottom w:val="single" w:sz="18" w:space="0" w:color="auto"/>
              <w:right w:val="single" w:sz="12" w:space="0" w:color="auto"/>
            </w:tcBorders>
          </w:tcPr>
          <w:p w14:paraId="3B441E56" w14:textId="77777777" w:rsidR="00340FB1" w:rsidRPr="00340FB1" w:rsidRDefault="00340FB1" w:rsidP="00637B72">
            <w:pPr>
              <w:jc w:val="center"/>
              <w:rPr>
                <w:b/>
              </w:rPr>
            </w:pPr>
            <w:r w:rsidRPr="00340FB1">
              <w:rPr>
                <w:b/>
              </w:rPr>
              <w:t>TYPE</w:t>
            </w:r>
          </w:p>
        </w:tc>
        <w:tc>
          <w:tcPr>
            <w:tcW w:w="2214" w:type="dxa"/>
            <w:tcBorders>
              <w:top w:val="double" w:sz="6" w:space="0" w:color="auto"/>
              <w:left w:val="single" w:sz="12" w:space="0" w:color="auto"/>
              <w:bottom w:val="single" w:sz="18" w:space="0" w:color="auto"/>
              <w:right w:val="single" w:sz="12" w:space="0" w:color="auto"/>
            </w:tcBorders>
          </w:tcPr>
          <w:p w14:paraId="3F4CA51B" w14:textId="77777777" w:rsidR="00340FB1" w:rsidRPr="00340FB1" w:rsidRDefault="00340FB1" w:rsidP="00637B72">
            <w:pPr>
              <w:jc w:val="center"/>
              <w:rPr>
                <w:b/>
              </w:rPr>
            </w:pPr>
            <w:r w:rsidRPr="00340FB1">
              <w:rPr>
                <w:b/>
              </w:rPr>
              <w:t>LAMPS</w:t>
            </w:r>
          </w:p>
        </w:tc>
        <w:tc>
          <w:tcPr>
            <w:tcW w:w="2214" w:type="dxa"/>
            <w:tcBorders>
              <w:top w:val="double" w:sz="6" w:space="0" w:color="auto"/>
              <w:left w:val="single" w:sz="12" w:space="0" w:color="auto"/>
              <w:bottom w:val="single" w:sz="18" w:space="0" w:color="auto"/>
              <w:right w:val="single" w:sz="12" w:space="0" w:color="auto"/>
            </w:tcBorders>
          </w:tcPr>
          <w:p w14:paraId="7A66CACE" w14:textId="77777777" w:rsidR="00340FB1" w:rsidRPr="00340FB1" w:rsidRDefault="00340FB1" w:rsidP="00637B72">
            <w:pPr>
              <w:jc w:val="center"/>
              <w:rPr>
                <w:b/>
              </w:rPr>
            </w:pPr>
            <w:r w:rsidRPr="00340FB1">
              <w:rPr>
                <w:b/>
              </w:rPr>
              <w:t>TROFFER SIZE</w:t>
            </w:r>
          </w:p>
        </w:tc>
        <w:tc>
          <w:tcPr>
            <w:tcW w:w="2214" w:type="dxa"/>
            <w:tcBorders>
              <w:top w:val="double" w:sz="6" w:space="0" w:color="auto"/>
              <w:left w:val="single" w:sz="12" w:space="0" w:color="auto"/>
              <w:bottom w:val="single" w:sz="18" w:space="0" w:color="auto"/>
              <w:right w:val="double" w:sz="6" w:space="0" w:color="auto"/>
            </w:tcBorders>
          </w:tcPr>
          <w:p w14:paraId="547F4469" w14:textId="77777777" w:rsidR="00340FB1" w:rsidRPr="00340FB1" w:rsidRDefault="00340FB1" w:rsidP="00637B72">
            <w:pPr>
              <w:jc w:val="center"/>
              <w:rPr>
                <w:b/>
              </w:rPr>
            </w:pPr>
            <w:r w:rsidRPr="00340FB1">
              <w:rPr>
                <w:b/>
              </w:rPr>
              <w:t>LENS</w:t>
            </w:r>
          </w:p>
        </w:tc>
      </w:tr>
      <w:tr w:rsidR="00340FB1" w:rsidRPr="00817E30" w14:paraId="35F0492C"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3B999CCE" w14:textId="77777777" w:rsidR="00340FB1" w:rsidRPr="00340FB1" w:rsidRDefault="00340FB1" w:rsidP="00637B72">
            <w:pPr>
              <w:jc w:val="center"/>
            </w:pPr>
            <w:r w:rsidRPr="00340FB1">
              <w:t>MXS-1</w:t>
            </w:r>
          </w:p>
        </w:tc>
        <w:tc>
          <w:tcPr>
            <w:tcW w:w="2214" w:type="dxa"/>
            <w:tcBorders>
              <w:top w:val="single" w:sz="12" w:space="0" w:color="auto"/>
              <w:left w:val="single" w:sz="12" w:space="0" w:color="auto"/>
              <w:bottom w:val="single" w:sz="12" w:space="0" w:color="auto"/>
              <w:right w:val="single" w:sz="12" w:space="0" w:color="auto"/>
            </w:tcBorders>
          </w:tcPr>
          <w:p w14:paraId="0F2169EC" w14:textId="77777777" w:rsidR="00340FB1" w:rsidRPr="00340FB1" w:rsidRDefault="00340FB1" w:rsidP="00637B72">
            <w:pPr>
              <w:jc w:val="center"/>
            </w:pPr>
            <w:r w:rsidRPr="00340FB1">
              <w:t>2 (F032/41K)</w:t>
            </w:r>
          </w:p>
        </w:tc>
        <w:tc>
          <w:tcPr>
            <w:tcW w:w="2214" w:type="dxa"/>
            <w:tcBorders>
              <w:top w:val="single" w:sz="12" w:space="0" w:color="auto"/>
              <w:left w:val="single" w:sz="12" w:space="0" w:color="auto"/>
              <w:bottom w:val="single" w:sz="12" w:space="0" w:color="auto"/>
              <w:right w:val="single" w:sz="12" w:space="0" w:color="auto"/>
            </w:tcBorders>
          </w:tcPr>
          <w:p w14:paraId="0FE94978" w14:textId="77777777" w:rsidR="00340FB1" w:rsidRPr="00340FB1" w:rsidRDefault="00340FB1" w:rsidP="00637B72">
            <w:pPr>
              <w:jc w:val="center"/>
            </w:pPr>
            <w:r w:rsidRPr="00340FB1">
              <w:t>1 x 4</w:t>
            </w:r>
          </w:p>
        </w:tc>
        <w:tc>
          <w:tcPr>
            <w:tcW w:w="2214" w:type="dxa"/>
            <w:tcBorders>
              <w:top w:val="single" w:sz="12" w:space="0" w:color="auto"/>
              <w:left w:val="single" w:sz="12" w:space="0" w:color="auto"/>
              <w:bottom w:val="single" w:sz="12" w:space="0" w:color="auto"/>
              <w:right w:val="double" w:sz="6" w:space="0" w:color="auto"/>
            </w:tcBorders>
          </w:tcPr>
          <w:p w14:paraId="03B4460E" w14:textId="77777777" w:rsidR="00340FB1" w:rsidRPr="00340FB1" w:rsidRDefault="00340FB1" w:rsidP="00637B72">
            <w:pPr>
              <w:jc w:val="center"/>
            </w:pPr>
            <w:r w:rsidRPr="00340FB1">
              <w:t>PPC</w:t>
            </w:r>
          </w:p>
        </w:tc>
      </w:tr>
      <w:tr w:rsidR="00340FB1" w:rsidRPr="00817E30" w14:paraId="3B88E313"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5E33FEC4" w14:textId="77777777" w:rsidR="00340FB1" w:rsidRPr="00340FB1" w:rsidRDefault="00340FB1" w:rsidP="00637B72">
            <w:pPr>
              <w:jc w:val="center"/>
            </w:pPr>
            <w:r w:rsidRPr="00340FB1">
              <w:t>MXS-1A</w:t>
            </w:r>
          </w:p>
        </w:tc>
        <w:tc>
          <w:tcPr>
            <w:tcW w:w="2214" w:type="dxa"/>
            <w:tcBorders>
              <w:top w:val="single" w:sz="12" w:space="0" w:color="auto"/>
              <w:left w:val="single" w:sz="12" w:space="0" w:color="auto"/>
              <w:bottom w:val="single" w:sz="12" w:space="0" w:color="auto"/>
              <w:right w:val="single" w:sz="12" w:space="0" w:color="auto"/>
            </w:tcBorders>
          </w:tcPr>
          <w:p w14:paraId="0BC1809F" w14:textId="77777777" w:rsidR="00340FB1" w:rsidRPr="00340FB1" w:rsidRDefault="00340FB1" w:rsidP="00637B72">
            <w:pPr>
              <w:jc w:val="center"/>
            </w:pPr>
            <w:r w:rsidRPr="00340FB1">
              <w:t>2 (F032/41K)</w:t>
            </w:r>
          </w:p>
        </w:tc>
        <w:tc>
          <w:tcPr>
            <w:tcW w:w="2214" w:type="dxa"/>
            <w:tcBorders>
              <w:top w:val="single" w:sz="12" w:space="0" w:color="auto"/>
              <w:left w:val="single" w:sz="12" w:space="0" w:color="auto"/>
              <w:bottom w:val="single" w:sz="12" w:space="0" w:color="auto"/>
              <w:right w:val="single" w:sz="12" w:space="0" w:color="auto"/>
            </w:tcBorders>
          </w:tcPr>
          <w:p w14:paraId="196FF7F4" w14:textId="77777777" w:rsidR="00340FB1" w:rsidRPr="00340FB1" w:rsidRDefault="00340FB1" w:rsidP="00637B72">
            <w:pPr>
              <w:jc w:val="center"/>
            </w:pPr>
            <w:r w:rsidRPr="00340FB1">
              <w:t>1 x 4</w:t>
            </w:r>
          </w:p>
        </w:tc>
        <w:tc>
          <w:tcPr>
            <w:tcW w:w="2214" w:type="dxa"/>
            <w:tcBorders>
              <w:top w:val="single" w:sz="12" w:space="0" w:color="auto"/>
              <w:left w:val="single" w:sz="12" w:space="0" w:color="auto"/>
              <w:bottom w:val="single" w:sz="12" w:space="0" w:color="auto"/>
              <w:right w:val="double" w:sz="6" w:space="0" w:color="auto"/>
            </w:tcBorders>
          </w:tcPr>
          <w:p w14:paraId="77881B36" w14:textId="77777777" w:rsidR="00340FB1" w:rsidRPr="00340FB1" w:rsidRDefault="00340FB1" w:rsidP="00637B72">
            <w:pPr>
              <w:jc w:val="center"/>
            </w:pPr>
            <w:r w:rsidRPr="00340FB1">
              <w:t>CTG</w:t>
            </w:r>
          </w:p>
        </w:tc>
      </w:tr>
      <w:tr w:rsidR="00340FB1" w:rsidRPr="00817E30" w14:paraId="1C028357"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0D7C1E81" w14:textId="77777777" w:rsidR="00340FB1" w:rsidRPr="00340FB1" w:rsidRDefault="00340FB1" w:rsidP="00637B72">
            <w:pPr>
              <w:jc w:val="center"/>
            </w:pPr>
            <w:r w:rsidRPr="00340FB1">
              <w:t>MXS-2</w:t>
            </w:r>
          </w:p>
        </w:tc>
        <w:tc>
          <w:tcPr>
            <w:tcW w:w="2214" w:type="dxa"/>
            <w:tcBorders>
              <w:top w:val="single" w:sz="12" w:space="0" w:color="auto"/>
              <w:left w:val="single" w:sz="12" w:space="0" w:color="auto"/>
              <w:bottom w:val="single" w:sz="12" w:space="0" w:color="auto"/>
              <w:right w:val="single" w:sz="12" w:space="0" w:color="auto"/>
            </w:tcBorders>
          </w:tcPr>
          <w:p w14:paraId="6DAB0317" w14:textId="77777777" w:rsidR="00340FB1" w:rsidRPr="00340FB1" w:rsidRDefault="00340FB1" w:rsidP="00637B72">
            <w:pPr>
              <w:jc w:val="center"/>
            </w:pPr>
            <w:r w:rsidRPr="00340FB1">
              <w:t>3 (F032/41K)</w:t>
            </w:r>
          </w:p>
        </w:tc>
        <w:tc>
          <w:tcPr>
            <w:tcW w:w="2214" w:type="dxa"/>
            <w:tcBorders>
              <w:top w:val="single" w:sz="12" w:space="0" w:color="auto"/>
              <w:left w:val="single" w:sz="12" w:space="0" w:color="auto"/>
              <w:bottom w:val="single" w:sz="12" w:space="0" w:color="auto"/>
              <w:right w:val="single" w:sz="12" w:space="0" w:color="auto"/>
            </w:tcBorders>
          </w:tcPr>
          <w:p w14:paraId="54A28D74" w14:textId="77777777" w:rsidR="00340FB1" w:rsidRPr="00340FB1" w:rsidRDefault="00340FB1" w:rsidP="00637B72">
            <w:pPr>
              <w:jc w:val="center"/>
            </w:pPr>
            <w:r w:rsidRPr="00340FB1">
              <w:t>1 x 4</w:t>
            </w:r>
          </w:p>
        </w:tc>
        <w:tc>
          <w:tcPr>
            <w:tcW w:w="2214" w:type="dxa"/>
            <w:tcBorders>
              <w:top w:val="single" w:sz="12" w:space="0" w:color="auto"/>
              <w:left w:val="single" w:sz="12" w:space="0" w:color="auto"/>
              <w:bottom w:val="single" w:sz="12" w:space="0" w:color="auto"/>
              <w:right w:val="double" w:sz="6" w:space="0" w:color="auto"/>
            </w:tcBorders>
          </w:tcPr>
          <w:p w14:paraId="7B197DF8" w14:textId="77777777" w:rsidR="00340FB1" w:rsidRPr="00340FB1" w:rsidRDefault="00340FB1" w:rsidP="00637B72">
            <w:pPr>
              <w:jc w:val="center"/>
            </w:pPr>
            <w:r w:rsidRPr="00340FB1">
              <w:t>PPC</w:t>
            </w:r>
          </w:p>
        </w:tc>
      </w:tr>
      <w:tr w:rsidR="00340FB1" w:rsidRPr="00817E30" w14:paraId="69BE2607"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277557FB" w14:textId="77777777" w:rsidR="00340FB1" w:rsidRPr="00340FB1" w:rsidRDefault="00340FB1" w:rsidP="00637B72">
            <w:pPr>
              <w:jc w:val="center"/>
            </w:pPr>
            <w:r w:rsidRPr="00340FB1">
              <w:t>MXS-2A</w:t>
            </w:r>
          </w:p>
        </w:tc>
        <w:tc>
          <w:tcPr>
            <w:tcW w:w="2214" w:type="dxa"/>
            <w:tcBorders>
              <w:top w:val="single" w:sz="12" w:space="0" w:color="auto"/>
              <w:left w:val="single" w:sz="12" w:space="0" w:color="auto"/>
              <w:bottom w:val="single" w:sz="12" w:space="0" w:color="auto"/>
              <w:right w:val="single" w:sz="12" w:space="0" w:color="auto"/>
            </w:tcBorders>
          </w:tcPr>
          <w:p w14:paraId="5BBCF493" w14:textId="77777777" w:rsidR="00340FB1" w:rsidRPr="00340FB1" w:rsidRDefault="00340FB1" w:rsidP="00637B72">
            <w:pPr>
              <w:jc w:val="center"/>
            </w:pPr>
            <w:r w:rsidRPr="00340FB1">
              <w:t>3 (F032/41K)</w:t>
            </w:r>
          </w:p>
        </w:tc>
        <w:tc>
          <w:tcPr>
            <w:tcW w:w="2214" w:type="dxa"/>
            <w:tcBorders>
              <w:top w:val="single" w:sz="12" w:space="0" w:color="auto"/>
              <w:left w:val="single" w:sz="12" w:space="0" w:color="auto"/>
              <w:bottom w:val="single" w:sz="12" w:space="0" w:color="auto"/>
              <w:right w:val="single" w:sz="12" w:space="0" w:color="auto"/>
            </w:tcBorders>
          </w:tcPr>
          <w:p w14:paraId="7AFF94AC" w14:textId="77777777" w:rsidR="00340FB1" w:rsidRPr="00340FB1" w:rsidRDefault="00340FB1" w:rsidP="00637B72">
            <w:pPr>
              <w:jc w:val="center"/>
            </w:pPr>
            <w:r w:rsidRPr="00340FB1">
              <w:t>1 x 4</w:t>
            </w:r>
          </w:p>
        </w:tc>
        <w:tc>
          <w:tcPr>
            <w:tcW w:w="2214" w:type="dxa"/>
            <w:tcBorders>
              <w:top w:val="single" w:sz="12" w:space="0" w:color="auto"/>
              <w:left w:val="single" w:sz="12" w:space="0" w:color="auto"/>
              <w:bottom w:val="single" w:sz="12" w:space="0" w:color="auto"/>
              <w:right w:val="double" w:sz="6" w:space="0" w:color="auto"/>
            </w:tcBorders>
          </w:tcPr>
          <w:p w14:paraId="39F7928E" w14:textId="77777777" w:rsidR="00340FB1" w:rsidRPr="00340FB1" w:rsidRDefault="00340FB1" w:rsidP="00637B72">
            <w:pPr>
              <w:jc w:val="center"/>
            </w:pPr>
            <w:r w:rsidRPr="00340FB1">
              <w:t>CTG</w:t>
            </w:r>
          </w:p>
        </w:tc>
      </w:tr>
      <w:tr w:rsidR="00340FB1" w:rsidRPr="00817E30" w14:paraId="3EA163BA"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3EC5CF95" w14:textId="77777777" w:rsidR="00340FB1" w:rsidRPr="00340FB1" w:rsidRDefault="00340FB1" w:rsidP="00637B72">
            <w:pPr>
              <w:jc w:val="center"/>
            </w:pPr>
            <w:r w:rsidRPr="00340FB1">
              <w:t>MXS-3</w:t>
            </w:r>
          </w:p>
        </w:tc>
        <w:tc>
          <w:tcPr>
            <w:tcW w:w="2214" w:type="dxa"/>
            <w:tcBorders>
              <w:top w:val="single" w:sz="12" w:space="0" w:color="auto"/>
              <w:left w:val="single" w:sz="12" w:space="0" w:color="auto"/>
              <w:bottom w:val="single" w:sz="12" w:space="0" w:color="auto"/>
              <w:right w:val="single" w:sz="12" w:space="0" w:color="auto"/>
            </w:tcBorders>
          </w:tcPr>
          <w:p w14:paraId="45B95654" w14:textId="77777777" w:rsidR="00340FB1" w:rsidRPr="00340FB1" w:rsidRDefault="00340FB1" w:rsidP="00637B72">
            <w:pPr>
              <w:jc w:val="center"/>
            </w:pPr>
            <w:r w:rsidRPr="00340FB1">
              <w:t>2 (F032/41K)</w:t>
            </w:r>
          </w:p>
        </w:tc>
        <w:tc>
          <w:tcPr>
            <w:tcW w:w="2214" w:type="dxa"/>
            <w:tcBorders>
              <w:top w:val="single" w:sz="12" w:space="0" w:color="auto"/>
              <w:left w:val="single" w:sz="12" w:space="0" w:color="auto"/>
              <w:bottom w:val="single" w:sz="12" w:space="0" w:color="auto"/>
              <w:right w:val="single" w:sz="12" w:space="0" w:color="auto"/>
            </w:tcBorders>
          </w:tcPr>
          <w:p w14:paraId="7231AE21" w14:textId="77777777" w:rsidR="00340FB1" w:rsidRPr="00340FB1" w:rsidRDefault="00340FB1" w:rsidP="00637B72">
            <w:pPr>
              <w:jc w:val="center"/>
            </w:pPr>
            <w:r w:rsidRPr="00340FB1">
              <w:t>2 x 4</w:t>
            </w:r>
          </w:p>
        </w:tc>
        <w:tc>
          <w:tcPr>
            <w:tcW w:w="2214" w:type="dxa"/>
            <w:tcBorders>
              <w:top w:val="single" w:sz="12" w:space="0" w:color="auto"/>
              <w:left w:val="single" w:sz="12" w:space="0" w:color="auto"/>
              <w:bottom w:val="single" w:sz="12" w:space="0" w:color="auto"/>
              <w:right w:val="double" w:sz="6" w:space="0" w:color="auto"/>
            </w:tcBorders>
          </w:tcPr>
          <w:p w14:paraId="76F20B1E" w14:textId="77777777" w:rsidR="00340FB1" w:rsidRPr="00340FB1" w:rsidRDefault="00340FB1" w:rsidP="00637B72">
            <w:pPr>
              <w:jc w:val="center"/>
            </w:pPr>
            <w:r w:rsidRPr="00340FB1">
              <w:t>PPC</w:t>
            </w:r>
          </w:p>
        </w:tc>
      </w:tr>
      <w:tr w:rsidR="00340FB1" w:rsidRPr="00817E30" w14:paraId="3B29A361"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507BAAB7" w14:textId="77777777" w:rsidR="00340FB1" w:rsidRPr="00340FB1" w:rsidRDefault="00340FB1" w:rsidP="00637B72">
            <w:pPr>
              <w:jc w:val="center"/>
            </w:pPr>
            <w:r w:rsidRPr="00340FB1">
              <w:t>MXS-3A</w:t>
            </w:r>
          </w:p>
        </w:tc>
        <w:tc>
          <w:tcPr>
            <w:tcW w:w="2214" w:type="dxa"/>
            <w:tcBorders>
              <w:top w:val="single" w:sz="12" w:space="0" w:color="auto"/>
              <w:left w:val="single" w:sz="12" w:space="0" w:color="auto"/>
              <w:bottom w:val="single" w:sz="12" w:space="0" w:color="auto"/>
              <w:right w:val="single" w:sz="12" w:space="0" w:color="auto"/>
            </w:tcBorders>
          </w:tcPr>
          <w:p w14:paraId="335107A5" w14:textId="77777777" w:rsidR="00340FB1" w:rsidRPr="00340FB1" w:rsidRDefault="00340FB1" w:rsidP="00637B72">
            <w:pPr>
              <w:jc w:val="center"/>
            </w:pPr>
            <w:r w:rsidRPr="00340FB1">
              <w:t>2 (F032/41K)</w:t>
            </w:r>
          </w:p>
        </w:tc>
        <w:tc>
          <w:tcPr>
            <w:tcW w:w="2214" w:type="dxa"/>
            <w:tcBorders>
              <w:top w:val="single" w:sz="12" w:space="0" w:color="auto"/>
              <w:left w:val="single" w:sz="12" w:space="0" w:color="auto"/>
              <w:bottom w:val="single" w:sz="12" w:space="0" w:color="auto"/>
              <w:right w:val="single" w:sz="12" w:space="0" w:color="auto"/>
            </w:tcBorders>
          </w:tcPr>
          <w:p w14:paraId="469F24A0" w14:textId="77777777" w:rsidR="00340FB1" w:rsidRPr="00340FB1" w:rsidRDefault="00340FB1" w:rsidP="00637B72">
            <w:pPr>
              <w:jc w:val="center"/>
            </w:pPr>
            <w:r w:rsidRPr="00340FB1">
              <w:t>2 x 4</w:t>
            </w:r>
          </w:p>
        </w:tc>
        <w:tc>
          <w:tcPr>
            <w:tcW w:w="2214" w:type="dxa"/>
            <w:tcBorders>
              <w:top w:val="single" w:sz="12" w:space="0" w:color="auto"/>
              <w:left w:val="single" w:sz="12" w:space="0" w:color="auto"/>
              <w:bottom w:val="single" w:sz="12" w:space="0" w:color="auto"/>
              <w:right w:val="double" w:sz="6" w:space="0" w:color="auto"/>
            </w:tcBorders>
          </w:tcPr>
          <w:p w14:paraId="624CE63D" w14:textId="77777777" w:rsidR="00340FB1" w:rsidRPr="00340FB1" w:rsidRDefault="00340FB1" w:rsidP="00637B72">
            <w:pPr>
              <w:jc w:val="center"/>
            </w:pPr>
            <w:r w:rsidRPr="00340FB1">
              <w:t>CTG</w:t>
            </w:r>
          </w:p>
        </w:tc>
      </w:tr>
      <w:tr w:rsidR="00340FB1" w:rsidRPr="00817E30" w14:paraId="0A441BD1"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476D8552" w14:textId="77777777" w:rsidR="00340FB1" w:rsidRPr="00340FB1" w:rsidRDefault="00340FB1" w:rsidP="00637B72">
            <w:pPr>
              <w:jc w:val="center"/>
            </w:pPr>
            <w:r w:rsidRPr="00340FB1">
              <w:t>MXS-4</w:t>
            </w:r>
          </w:p>
        </w:tc>
        <w:tc>
          <w:tcPr>
            <w:tcW w:w="2214" w:type="dxa"/>
            <w:tcBorders>
              <w:top w:val="single" w:sz="12" w:space="0" w:color="auto"/>
              <w:left w:val="single" w:sz="12" w:space="0" w:color="auto"/>
              <w:bottom w:val="single" w:sz="12" w:space="0" w:color="auto"/>
              <w:right w:val="single" w:sz="12" w:space="0" w:color="auto"/>
            </w:tcBorders>
          </w:tcPr>
          <w:p w14:paraId="4FA086C3" w14:textId="77777777" w:rsidR="00340FB1" w:rsidRPr="00340FB1" w:rsidRDefault="00340FB1" w:rsidP="00637B72">
            <w:pPr>
              <w:jc w:val="center"/>
            </w:pPr>
            <w:r w:rsidRPr="00340FB1">
              <w:t>3 (F032/41K)</w:t>
            </w:r>
          </w:p>
        </w:tc>
        <w:tc>
          <w:tcPr>
            <w:tcW w:w="2214" w:type="dxa"/>
            <w:tcBorders>
              <w:top w:val="single" w:sz="12" w:space="0" w:color="auto"/>
              <w:left w:val="single" w:sz="12" w:space="0" w:color="auto"/>
              <w:bottom w:val="single" w:sz="12" w:space="0" w:color="auto"/>
              <w:right w:val="single" w:sz="12" w:space="0" w:color="auto"/>
            </w:tcBorders>
          </w:tcPr>
          <w:p w14:paraId="5C5EB6DD" w14:textId="77777777" w:rsidR="00340FB1" w:rsidRPr="00340FB1" w:rsidRDefault="00340FB1" w:rsidP="00637B72">
            <w:pPr>
              <w:jc w:val="center"/>
            </w:pPr>
            <w:r w:rsidRPr="00340FB1">
              <w:t>2 x 4</w:t>
            </w:r>
          </w:p>
        </w:tc>
        <w:tc>
          <w:tcPr>
            <w:tcW w:w="2214" w:type="dxa"/>
            <w:tcBorders>
              <w:top w:val="single" w:sz="12" w:space="0" w:color="auto"/>
              <w:left w:val="single" w:sz="12" w:space="0" w:color="auto"/>
              <w:bottom w:val="single" w:sz="12" w:space="0" w:color="auto"/>
              <w:right w:val="double" w:sz="6" w:space="0" w:color="auto"/>
            </w:tcBorders>
          </w:tcPr>
          <w:p w14:paraId="389A15D3" w14:textId="77777777" w:rsidR="00340FB1" w:rsidRPr="00340FB1" w:rsidRDefault="00340FB1" w:rsidP="00637B72">
            <w:pPr>
              <w:jc w:val="center"/>
            </w:pPr>
            <w:r w:rsidRPr="00340FB1">
              <w:t>PPC</w:t>
            </w:r>
          </w:p>
        </w:tc>
      </w:tr>
      <w:tr w:rsidR="00340FB1" w:rsidRPr="00817E30" w14:paraId="77263C40"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71EBE46F" w14:textId="77777777" w:rsidR="00340FB1" w:rsidRPr="00340FB1" w:rsidRDefault="00340FB1" w:rsidP="00637B72">
            <w:pPr>
              <w:jc w:val="center"/>
            </w:pPr>
            <w:r w:rsidRPr="00340FB1">
              <w:t>MXS-4A</w:t>
            </w:r>
          </w:p>
        </w:tc>
        <w:tc>
          <w:tcPr>
            <w:tcW w:w="2214" w:type="dxa"/>
            <w:tcBorders>
              <w:top w:val="single" w:sz="12" w:space="0" w:color="auto"/>
              <w:left w:val="single" w:sz="12" w:space="0" w:color="auto"/>
              <w:bottom w:val="single" w:sz="12" w:space="0" w:color="auto"/>
              <w:right w:val="single" w:sz="12" w:space="0" w:color="auto"/>
            </w:tcBorders>
          </w:tcPr>
          <w:p w14:paraId="01A7696B" w14:textId="77777777" w:rsidR="00340FB1" w:rsidRPr="00340FB1" w:rsidRDefault="00340FB1" w:rsidP="00637B72">
            <w:pPr>
              <w:jc w:val="center"/>
            </w:pPr>
            <w:r w:rsidRPr="00340FB1">
              <w:t>3 (F032/41K)</w:t>
            </w:r>
          </w:p>
        </w:tc>
        <w:tc>
          <w:tcPr>
            <w:tcW w:w="2214" w:type="dxa"/>
            <w:tcBorders>
              <w:top w:val="single" w:sz="12" w:space="0" w:color="auto"/>
              <w:left w:val="single" w:sz="12" w:space="0" w:color="auto"/>
              <w:bottom w:val="single" w:sz="12" w:space="0" w:color="auto"/>
              <w:right w:val="single" w:sz="12" w:space="0" w:color="auto"/>
            </w:tcBorders>
          </w:tcPr>
          <w:p w14:paraId="0E83E15A" w14:textId="77777777" w:rsidR="00340FB1" w:rsidRPr="00340FB1" w:rsidRDefault="00340FB1" w:rsidP="00637B72">
            <w:pPr>
              <w:jc w:val="center"/>
            </w:pPr>
            <w:r w:rsidRPr="00340FB1">
              <w:t>2 x 4</w:t>
            </w:r>
          </w:p>
        </w:tc>
        <w:tc>
          <w:tcPr>
            <w:tcW w:w="2214" w:type="dxa"/>
            <w:tcBorders>
              <w:top w:val="single" w:sz="12" w:space="0" w:color="auto"/>
              <w:left w:val="single" w:sz="12" w:space="0" w:color="auto"/>
              <w:bottom w:val="single" w:sz="12" w:space="0" w:color="auto"/>
              <w:right w:val="double" w:sz="6" w:space="0" w:color="auto"/>
            </w:tcBorders>
          </w:tcPr>
          <w:p w14:paraId="7468E501" w14:textId="77777777" w:rsidR="00340FB1" w:rsidRPr="00340FB1" w:rsidRDefault="00340FB1" w:rsidP="00637B72">
            <w:pPr>
              <w:jc w:val="center"/>
            </w:pPr>
            <w:r w:rsidRPr="00340FB1">
              <w:t>CTG</w:t>
            </w:r>
          </w:p>
        </w:tc>
      </w:tr>
      <w:tr w:rsidR="00340FB1" w:rsidRPr="00817E30" w14:paraId="215AD21B"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10E2669A" w14:textId="77777777" w:rsidR="00340FB1" w:rsidRPr="00340FB1" w:rsidRDefault="00340FB1" w:rsidP="00637B72">
            <w:pPr>
              <w:jc w:val="center"/>
            </w:pPr>
            <w:r w:rsidRPr="00340FB1">
              <w:t>MXS-5</w:t>
            </w:r>
          </w:p>
        </w:tc>
        <w:tc>
          <w:tcPr>
            <w:tcW w:w="2214" w:type="dxa"/>
            <w:tcBorders>
              <w:top w:val="single" w:sz="12" w:space="0" w:color="auto"/>
              <w:left w:val="single" w:sz="12" w:space="0" w:color="auto"/>
              <w:bottom w:val="single" w:sz="12" w:space="0" w:color="auto"/>
              <w:right w:val="single" w:sz="12" w:space="0" w:color="auto"/>
            </w:tcBorders>
          </w:tcPr>
          <w:p w14:paraId="5886E574" w14:textId="77777777" w:rsidR="00340FB1" w:rsidRPr="00340FB1" w:rsidRDefault="00340FB1" w:rsidP="00637B72">
            <w:pPr>
              <w:jc w:val="center"/>
            </w:pPr>
            <w:r w:rsidRPr="00340FB1">
              <w:t>4 (F032/41K)</w:t>
            </w:r>
          </w:p>
        </w:tc>
        <w:tc>
          <w:tcPr>
            <w:tcW w:w="2214" w:type="dxa"/>
            <w:tcBorders>
              <w:top w:val="single" w:sz="12" w:space="0" w:color="auto"/>
              <w:left w:val="single" w:sz="12" w:space="0" w:color="auto"/>
              <w:bottom w:val="single" w:sz="12" w:space="0" w:color="auto"/>
              <w:right w:val="single" w:sz="12" w:space="0" w:color="auto"/>
            </w:tcBorders>
          </w:tcPr>
          <w:p w14:paraId="4A1D863B" w14:textId="77777777" w:rsidR="00340FB1" w:rsidRPr="00340FB1" w:rsidRDefault="00340FB1" w:rsidP="00637B72">
            <w:pPr>
              <w:jc w:val="center"/>
            </w:pPr>
            <w:r w:rsidRPr="00340FB1">
              <w:t>2 x 4</w:t>
            </w:r>
          </w:p>
        </w:tc>
        <w:tc>
          <w:tcPr>
            <w:tcW w:w="2214" w:type="dxa"/>
            <w:tcBorders>
              <w:top w:val="single" w:sz="12" w:space="0" w:color="auto"/>
              <w:left w:val="single" w:sz="12" w:space="0" w:color="auto"/>
              <w:bottom w:val="single" w:sz="12" w:space="0" w:color="auto"/>
              <w:right w:val="double" w:sz="6" w:space="0" w:color="auto"/>
            </w:tcBorders>
          </w:tcPr>
          <w:p w14:paraId="69B35F45" w14:textId="77777777" w:rsidR="00340FB1" w:rsidRPr="00340FB1" w:rsidRDefault="00340FB1" w:rsidP="00637B72">
            <w:pPr>
              <w:jc w:val="center"/>
            </w:pPr>
            <w:r w:rsidRPr="00340FB1">
              <w:t>PPC</w:t>
            </w:r>
          </w:p>
        </w:tc>
      </w:tr>
      <w:tr w:rsidR="00340FB1" w:rsidRPr="00817E30" w14:paraId="031E3616"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343B08D6" w14:textId="77777777" w:rsidR="00340FB1" w:rsidRPr="00340FB1" w:rsidRDefault="00340FB1" w:rsidP="00637B72">
            <w:pPr>
              <w:jc w:val="center"/>
            </w:pPr>
            <w:r w:rsidRPr="00340FB1">
              <w:t>MXS-5A</w:t>
            </w:r>
          </w:p>
        </w:tc>
        <w:tc>
          <w:tcPr>
            <w:tcW w:w="2214" w:type="dxa"/>
            <w:tcBorders>
              <w:top w:val="single" w:sz="12" w:space="0" w:color="auto"/>
              <w:left w:val="single" w:sz="12" w:space="0" w:color="auto"/>
              <w:bottom w:val="single" w:sz="12" w:space="0" w:color="auto"/>
              <w:right w:val="single" w:sz="12" w:space="0" w:color="auto"/>
            </w:tcBorders>
          </w:tcPr>
          <w:p w14:paraId="57CEC7F7" w14:textId="77777777" w:rsidR="00340FB1" w:rsidRPr="00340FB1" w:rsidRDefault="00340FB1" w:rsidP="00637B72">
            <w:pPr>
              <w:jc w:val="center"/>
            </w:pPr>
            <w:r w:rsidRPr="00340FB1">
              <w:t>4 (F032/41K)</w:t>
            </w:r>
          </w:p>
        </w:tc>
        <w:tc>
          <w:tcPr>
            <w:tcW w:w="2214" w:type="dxa"/>
            <w:tcBorders>
              <w:top w:val="single" w:sz="12" w:space="0" w:color="auto"/>
              <w:left w:val="single" w:sz="12" w:space="0" w:color="auto"/>
              <w:bottom w:val="single" w:sz="12" w:space="0" w:color="auto"/>
              <w:right w:val="single" w:sz="12" w:space="0" w:color="auto"/>
            </w:tcBorders>
          </w:tcPr>
          <w:p w14:paraId="32DA40D9" w14:textId="77777777" w:rsidR="00340FB1" w:rsidRPr="00340FB1" w:rsidRDefault="00340FB1" w:rsidP="00637B72">
            <w:pPr>
              <w:jc w:val="center"/>
            </w:pPr>
            <w:r w:rsidRPr="00340FB1">
              <w:t xml:space="preserve">2 x 4 </w:t>
            </w:r>
          </w:p>
        </w:tc>
        <w:tc>
          <w:tcPr>
            <w:tcW w:w="2214" w:type="dxa"/>
            <w:tcBorders>
              <w:top w:val="single" w:sz="12" w:space="0" w:color="auto"/>
              <w:left w:val="single" w:sz="12" w:space="0" w:color="auto"/>
              <w:bottom w:val="single" w:sz="12" w:space="0" w:color="auto"/>
              <w:right w:val="double" w:sz="6" w:space="0" w:color="auto"/>
            </w:tcBorders>
          </w:tcPr>
          <w:p w14:paraId="79F690CE" w14:textId="77777777" w:rsidR="00340FB1" w:rsidRPr="00340FB1" w:rsidRDefault="00340FB1" w:rsidP="00637B72">
            <w:pPr>
              <w:jc w:val="center"/>
            </w:pPr>
            <w:r w:rsidRPr="00340FB1">
              <w:t>CTG</w:t>
            </w:r>
          </w:p>
        </w:tc>
      </w:tr>
      <w:tr w:rsidR="00340FB1" w:rsidRPr="00817E30" w14:paraId="48433E45"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390D9839" w14:textId="77777777" w:rsidR="00340FB1" w:rsidRPr="00340FB1" w:rsidRDefault="00340FB1" w:rsidP="00637B72">
            <w:pPr>
              <w:jc w:val="center"/>
            </w:pPr>
            <w:r w:rsidRPr="00340FB1">
              <w:t>MXS-6</w:t>
            </w:r>
          </w:p>
        </w:tc>
        <w:tc>
          <w:tcPr>
            <w:tcW w:w="2214" w:type="dxa"/>
            <w:tcBorders>
              <w:top w:val="single" w:sz="12" w:space="0" w:color="auto"/>
              <w:left w:val="single" w:sz="12" w:space="0" w:color="auto"/>
              <w:bottom w:val="single" w:sz="12" w:space="0" w:color="auto"/>
              <w:right w:val="single" w:sz="12" w:space="0" w:color="auto"/>
            </w:tcBorders>
          </w:tcPr>
          <w:p w14:paraId="59959F52" w14:textId="77777777" w:rsidR="00340FB1" w:rsidRPr="00340FB1" w:rsidRDefault="00340FB1" w:rsidP="00637B72">
            <w:pPr>
              <w:jc w:val="center"/>
            </w:pPr>
            <w:r w:rsidRPr="00340FB1">
              <w:t>2U (FB031/41K)</w:t>
            </w:r>
          </w:p>
        </w:tc>
        <w:tc>
          <w:tcPr>
            <w:tcW w:w="2214" w:type="dxa"/>
            <w:tcBorders>
              <w:top w:val="single" w:sz="12" w:space="0" w:color="auto"/>
              <w:left w:val="single" w:sz="12" w:space="0" w:color="auto"/>
              <w:bottom w:val="single" w:sz="12" w:space="0" w:color="auto"/>
              <w:right w:val="single" w:sz="12" w:space="0" w:color="auto"/>
            </w:tcBorders>
          </w:tcPr>
          <w:p w14:paraId="5C0DEABF" w14:textId="77777777" w:rsidR="00340FB1" w:rsidRPr="00340FB1" w:rsidRDefault="00340FB1" w:rsidP="00637B72">
            <w:pPr>
              <w:jc w:val="center"/>
            </w:pPr>
            <w:r w:rsidRPr="00340FB1">
              <w:t>2 x 2</w:t>
            </w:r>
          </w:p>
        </w:tc>
        <w:tc>
          <w:tcPr>
            <w:tcW w:w="2214" w:type="dxa"/>
            <w:tcBorders>
              <w:top w:val="single" w:sz="12" w:space="0" w:color="auto"/>
              <w:left w:val="single" w:sz="12" w:space="0" w:color="auto"/>
              <w:bottom w:val="single" w:sz="12" w:space="0" w:color="auto"/>
              <w:right w:val="double" w:sz="6" w:space="0" w:color="auto"/>
            </w:tcBorders>
          </w:tcPr>
          <w:p w14:paraId="1CF3990D" w14:textId="77777777" w:rsidR="00340FB1" w:rsidRPr="00340FB1" w:rsidRDefault="00340FB1" w:rsidP="00637B72">
            <w:pPr>
              <w:jc w:val="center"/>
            </w:pPr>
            <w:r w:rsidRPr="00340FB1">
              <w:t>PPC</w:t>
            </w:r>
          </w:p>
        </w:tc>
      </w:tr>
      <w:tr w:rsidR="00340FB1" w:rsidRPr="00817E30" w14:paraId="6B1DEE62"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56B8BFE5" w14:textId="77777777" w:rsidR="00340FB1" w:rsidRPr="00340FB1" w:rsidRDefault="00340FB1" w:rsidP="00637B72">
            <w:pPr>
              <w:jc w:val="center"/>
            </w:pPr>
            <w:r w:rsidRPr="00340FB1">
              <w:t>MXS-6A</w:t>
            </w:r>
          </w:p>
        </w:tc>
        <w:tc>
          <w:tcPr>
            <w:tcW w:w="2214" w:type="dxa"/>
            <w:tcBorders>
              <w:top w:val="single" w:sz="12" w:space="0" w:color="auto"/>
              <w:left w:val="single" w:sz="12" w:space="0" w:color="auto"/>
              <w:bottom w:val="single" w:sz="12" w:space="0" w:color="auto"/>
              <w:right w:val="single" w:sz="12" w:space="0" w:color="auto"/>
            </w:tcBorders>
          </w:tcPr>
          <w:p w14:paraId="08A6A470" w14:textId="77777777" w:rsidR="00340FB1" w:rsidRPr="00340FB1" w:rsidRDefault="00340FB1" w:rsidP="00637B72">
            <w:pPr>
              <w:jc w:val="center"/>
            </w:pPr>
            <w:r w:rsidRPr="00340FB1">
              <w:t>2U (FB031/41K)</w:t>
            </w:r>
          </w:p>
        </w:tc>
        <w:tc>
          <w:tcPr>
            <w:tcW w:w="2214" w:type="dxa"/>
            <w:tcBorders>
              <w:top w:val="single" w:sz="12" w:space="0" w:color="auto"/>
              <w:left w:val="single" w:sz="12" w:space="0" w:color="auto"/>
              <w:bottom w:val="single" w:sz="12" w:space="0" w:color="auto"/>
              <w:right w:val="single" w:sz="12" w:space="0" w:color="auto"/>
            </w:tcBorders>
          </w:tcPr>
          <w:p w14:paraId="7BFF13E8" w14:textId="77777777" w:rsidR="00340FB1" w:rsidRPr="00340FB1" w:rsidRDefault="00340FB1" w:rsidP="00637B72">
            <w:pPr>
              <w:jc w:val="center"/>
            </w:pPr>
            <w:r w:rsidRPr="00340FB1">
              <w:t>2 x 2</w:t>
            </w:r>
          </w:p>
        </w:tc>
        <w:tc>
          <w:tcPr>
            <w:tcW w:w="2214" w:type="dxa"/>
            <w:tcBorders>
              <w:top w:val="single" w:sz="12" w:space="0" w:color="auto"/>
              <w:left w:val="single" w:sz="12" w:space="0" w:color="auto"/>
              <w:bottom w:val="single" w:sz="12" w:space="0" w:color="auto"/>
              <w:right w:val="double" w:sz="6" w:space="0" w:color="auto"/>
            </w:tcBorders>
          </w:tcPr>
          <w:p w14:paraId="03ABA678" w14:textId="77777777" w:rsidR="00340FB1" w:rsidRPr="00340FB1" w:rsidRDefault="00340FB1" w:rsidP="00637B72">
            <w:pPr>
              <w:jc w:val="center"/>
            </w:pPr>
            <w:r w:rsidRPr="00340FB1">
              <w:t>CTG</w:t>
            </w:r>
          </w:p>
        </w:tc>
      </w:tr>
      <w:tr w:rsidR="00340FB1" w:rsidRPr="00817E30" w14:paraId="28C8474E" w14:textId="77777777" w:rsidTr="00DD3048">
        <w:trPr>
          <w:jc w:val="center"/>
        </w:trPr>
        <w:tc>
          <w:tcPr>
            <w:tcW w:w="2214" w:type="dxa"/>
            <w:tcBorders>
              <w:top w:val="single" w:sz="12" w:space="0" w:color="auto"/>
              <w:left w:val="double" w:sz="6" w:space="0" w:color="auto"/>
              <w:bottom w:val="single" w:sz="12" w:space="0" w:color="auto"/>
              <w:right w:val="single" w:sz="12" w:space="0" w:color="auto"/>
            </w:tcBorders>
          </w:tcPr>
          <w:p w14:paraId="764F068E" w14:textId="77777777" w:rsidR="00340FB1" w:rsidRPr="00340FB1" w:rsidRDefault="00340FB1" w:rsidP="00637B72">
            <w:pPr>
              <w:jc w:val="center"/>
            </w:pPr>
            <w:r w:rsidRPr="00340FB1">
              <w:t>MXS-7</w:t>
            </w:r>
          </w:p>
        </w:tc>
        <w:tc>
          <w:tcPr>
            <w:tcW w:w="2214" w:type="dxa"/>
            <w:tcBorders>
              <w:top w:val="single" w:sz="12" w:space="0" w:color="auto"/>
              <w:left w:val="single" w:sz="12" w:space="0" w:color="auto"/>
              <w:bottom w:val="single" w:sz="12" w:space="0" w:color="auto"/>
              <w:right w:val="single" w:sz="12" w:space="0" w:color="auto"/>
            </w:tcBorders>
          </w:tcPr>
          <w:p w14:paraId="50BB7796" w14:textId="77777777" w:rsidR="00340FB1" w:rsidRPr="00340FB1" w:rsidRDefault="00340FB1" w:rsidP="00637B72">
            <w:pPr>
              <w:jc w:val="center"/>
            </w:pPr>
            <w:r w:rsidRPr="00340FB1">
              <w:t>2 (F017/41K)</w:t>
            </w:r>
          </w:p>
        </w:tc>
        <w:tc>
          <w:tcPr>
            <w:tcW w:w="2214" w:type="dxa"/>
            <w:tcBorders>
              <w:top w:val="single" w:sz="12" w:space="0" w:color="auto"/>
              <w:left w:val="single" w:sz="12" w:space="0" w:color="auto"/>
              <w:bottom w:val="single" w:sz="12" w:space="0" w:color="auto"/>
              <w:right w:val="single" w:sz="12" w:space="0" w:color="auto"/>
            </w:tcBorders>
          </w:tcPr>
          <w:p w14:paraId="42E79507" w14:textId="77777777" w:rsidR="00340FB1" w:rsidRPr="00340FB1" w:rsidRDefault="00340FB1" w:rsidP="00637B72">
            <w:pPr>
              <w:jc w:val="center"/>
            </w:pPr>
            <w:r w:rsidRPr="00340FB1">
              <w:t>1 x 2</w:t>
            </w:r>
          </w:p>
        </w:tc>
        <w:tc>
          <w:tcPr>
            <w:tcW w:w="2214" w:type="dxa"/>
            <w:tcBorders>
              <w:top w:val="single" w:sz="12" w:space="0" w:color="auto"/>
              <w:left w:val="single" w:sz="12" w:space="0" w:color="auto"/>
              <w:bottom w:val="single" w:sz="12" w:space="0" w:color="auto"/>
              <w:right w:val="double" w:sz="6" w:space="0" w:color="auto"/>
            </w:tcBorders>
          </w:tcPr>
          <w:p w14:paraId="494CF7B9" w14:textId="77777777" w:rsidR="00340FB1" w:rsidRPr="00340FB1" w:rsidRDefault="00340FB1" w:rsidP="00637B72">
            <w:pPr>
              <w:jc w:val="center"/>
            </w:pPr>
            <w:r w:rsidRPr="00340FB1">
              <w:t>PPC</w:t>
            </w:r>
          </w:p>
        </w:tc>
      </w:tr>
      <w:tr w:rsidR="00340FB1" w:rsidRPr="00817E30" w14:paraId="5C574046" w14:textId="77777777" w:rsidTr="00DD3048">
        <w:trPr>
          <w:jc w:val="center"/>
        </w:trPr>
        <w:tc>
          <w:tcPr>
            <w:tcW w:w="2214" w:type="dxa"/>
            <w:tcBorders>
              <w:top w:val="single" w:sz="12" w:space="0" w:color="auto"/>
              <w:left w:val="double" w:sz="6" w:space="0" w:color="auto"/>
              <w:bottom w:val="double" w:sz="6" w:space="0" w:color="auto"/>
              <w:right w:val="single" w:sz="12" w:space="0" w:color="auto"/>
            </w:tcBorders>
          </w:tcPr>
          <w:p w14:paraId="26643FAC" w14:textId="77777777" w:rsidR="00340FB1" w:rsidRPr="00340FB1" w:rsidRDefault="00340FB1" w:rsidP="00637B72">
            <w:pPr>
              <w:jc w:val="center"/>
            </w:pPr>
            <w:r w:rsidRPr="00340FB1">
              <w:t>MXS-7A</w:t>
            </w:r>
          </w:p>
        </w:tc>
        <w:tc>
          <w:tcPr>
            <w:tcW w:w="2214" w:type="dxa"/>
            <w:tcBorders>
              <w:top w:val="single" w:sz="12" w:space="0" w:color="auto"/>
              <w:left w:val="single" w:sz="12" w:space="0" w:color="auto"/>
              <w:bottom w:val="double" w:sz="6" w:space="0" w:color="auto"/>
              <w:right w:val="single" w:sz="12" w:space="0" w:color="auto"/>
            </w:tcBorders>
          </w:tcPr>
          <w:p w14:paraId="6EEB7622" w14:textId="77777777" w:rsidR="00340FB1" w:rsidRPr="00340FB1" w:rsidRDefault="00340FB1" w:rsidP="00637B72">
            <w:pPr>
              <w:jc w:val="center"/>
            </w:pPr>
            <w:r w:rsidRPr="00340FB1">
              <w:t>2 (F017/41K)</w:t>
            </w:r>
          </w:p>
        </w:tc>
        <w:tc>
          <w:tcPr>
            <w:tcW w:w="2214" w:type="dxa"/>
            <w:tcBorders>
              <w:top w:val="single" w:sz="12" w:space="0" w:color="auto"/>
              <w:left w:val="single" w:sz="12" w:space="0" w:color="auto"/>
              <w:bottom w:val="double" w:sz="6" w:space="0" w:color="auto"/>
              <w:right w:val="single" w:sz="12" w:space="0" w:color="auto"/>
            </w:tcBorders>
          </w:tcPr>
          <w:p w14:paraId="5A1FEF96" w14:textId="77777777" w:rsidR="00340FB1" w:rsidRPr="00340FB1" w:rsidRDefault="00340FB1" w:rsidP="00637B72">
            <w:pPr>
              <w:jc w:val="center"/>
            </w:pPr>
            <w:r w:rsidRPr="00340FB1">
              <w:t>1 x 2</w:t>
            </w:r>
          </w:p>
        </w:tc>
        <w:tc>
          <w:tcPr>
            <w:tcW w:w="2214" w:type="dxa"/>
            <w:tcBorders>
              <w:top w:val="single" w:sz="12" w:space="0" w:color="auto"/>
              <w:left w:val="single" w:sz="12" w:space="0" w:color="auto"/>
              <w:bottom w:val="double" w:sz="6" w:space="0" w:color="auto"/>
              <w:right w:val="double" w:sz="6" w:space="0" w:color="auto"/>
            </w:tcBorders>
          </w:tcPr>
          <w:p w14:paraId="16372370" w14:textId="77777777" w:rsidR="00340FB1" w:rsidRPr="00340FB1" w:rsidRDefault="00340FB1" w:rsidP="00637B72">
            <w:pPr>
              <w:jc w:val="center"/>
            </w:pPr>
            <w:r w:rsidRPr="00340FB1">
              <w:t>CTG</w:t>
            </w:r>
          </w:p>
        </w:tc>
      </w:tr>
    </w:tbl>
    <w:p w14:paraId="178A1DB8" w14:textId="77777777" w:rsidR="00340FB1" w:rsidRDefault="00340FB1" w:rsidP="00C1472A">
      <w:pPr>
        <w:pStyle w:val="PR1"/>
      </w:pPr>
      <w:r w:rsidRPr="00817E30">
        <w:t>Type MXS-8 and 8A:  Surface mounted maximum security lighting fixture:</w:t>
      </w:r>
    </w:p>
    <w:p w14:paraId="28A2DEE8" w14:textId="77777777" w:rsidR="00340FB1" w:rsidRDefault="00340FB1" w:rsidP="00DD3048">
      <w:pPr>
        <w:pStyle w:val="PR2"/>
        <w:contextualSpacing w:val="0"/>
      </w:pPr>
      <w:r w:rsidRPr="00817E30">
        <w:t>Company and Series:  Holcor Corp.’s PSF Series, Kenall Mfg. Co. Inc.’s Mighty Mac 17700 Series, Lightron of Cornwall’s 60S-14SS Series, Mark Lighting Fixture Co. Inc.’s CPSS4-MX-S Series, Morlite Equipment Co.’s Empire Collection SX Series.</w:t>
      </w:r>
    </w:p>
    <w:p w14:paraId="0B4E3391" w14:textId="77777777" w:rsidR="00340FB1" w:rsidRDefault="00340FB1" w:rsidP="00340FB1">
      <w:pPr>
        <w:pStyle w:val="PR2"/>
        <w:spacing w:before="0"/>
        <w:contextualSpacing w:val="0"/>
      </w:pPr>
      <w:r w:rsidRPr="00817E30">
        <w:t>Backplate Assembly:  Minimum 14 gage die formed reinforced stainless steel pan.</w:t>
      </w:r>
    </w:p>
    <w:p w14:paraId="521CE784" w14:textId="77777777" w:rsidR="00340FB1" w:rsidRDefault="00340FB1" w:rsidP="00340FB1">
      <w:pPr>
        <w:pStyle w:val="PR2"/>
        <w:spacing w:before="0"/>
        <w:contextualSpacing w:val="0"/>
      </w:pPr>
      <w:r w:rsidRPr="00817E30">
        <w:t>Housing/Door:  Minimum 14 gage die formed stainless steel with continuously welded seams ground smooth.  Minimum 16 gage full length continuous stainless steel piano hinge welded to housing/door and bolted to backplate assembly.</w:t>
      </w:r>
    </w:p>
    <w:p w14:paraId="39EA8261" w14:textId="77777777" w:rsidR="00340FB1" w:rsidRDefault="00340FB1" w:rsidP="00340FB1">
      <w:pPr>
        <w:pStyle w:val="PR2"/>
        <w:spacing w:before="0"/>
        <w:contextualSpacing w:val="0"/>
      </w:pPr>
      <w:r w:rsidRPr="00817E30">
        <w:t>Lens Retention System:  Minimum 14 gage stainless steel angles, full length and continuous on sides and ends, secured to housing/door with minimum 1/4-20 threaded stainless steel studs and nuts.  Studs welded to housing/door.  Minimum stud spacing 10 inches on center (sides), minimum 2 studs per end.</w:t>
      </w:r>
    </w:p>
    <w:p w14:paraId="74988B64" w14:textId="77777777" w:rsidR="00340FB1" w:rsidRDefault="00340FB1" w:rsidP="00340FB1">
      <w:pPr>
        <w:pStyle w:val="PR2"/>
        <w:spacing w:before="0"/>
        <w:contextualSpacing w:val="0"/>
      </w:pPr>
      <w:r w:rsidRPr="00817E30">
        <w:t>Lens System:  Consisting of 3 layers:</w:t>
      </w:r>
    </w:p>
    <w:p w14:paraId="1B287876" w14:textId="77777777" w:rsidR="00340FB1" w:rsidRDefault="00340FB1" w:rsidP="00DD3048">
      <w:pPr>
        <w:pStyle w:val="PR3"/>
        <w:contextualSpacing w:val="0"/>
      </w:pPr>
      <w:r w:rsidRPr="00817E30">
        <w:t>Environmental Side:  .375 inch thick clear polycarbonate.</w:t>
      </w:r>
    </w:p>
    <w:p w14:paraId="7AA20787" w14:textId="77777777" w:rsidR="00340FB1" w:rsidRDefault="00340FB1" w:rsidP="00340FB1">
      <w:pPr>
        <w:pStyle w:val="PR3"/>
        <w:spacing w:before="0"/>
        <w:contextualSpacing w:val="0"/>
      </w:pPr>
      <w:r w:rsidRPr="00817E30">
        <w:t>Middle:  .125 inch thick injection molded prismatic acrylic.</w:t>
      </w:r>
    </w:p>
    <w:p w14:paraId="3507BCE1" w14:textId="77777777" w:rsidR="00340FB1" w:rsidRDefault="00340FB1" w:rsidP="00340FB1">
      <w:pPr>
        <w:pStyle w:val="PR3"/>
        <w:spacing w:before="0"/>
        <w:contextualSpacing w:val="0"/>
      </w:pPr>
      <w:r w:rsidRPr="00817E30">
        <w:t>Fixture Side:  .005 inch thick ultra-violet absorbing overlay.</w:t>
      </w:r>
    </w:p>
    <w:p w14:paraId="04E5E0E1" w14:textId="77777777" w:rsidR="00340FB1" w:rsidRDefault="00340FB1" w:rsidP="00DD3048">
      <w:pPr>
        <w:pStyle w:val="PR2"/>
        <w:contextualSpacing w:val="0"/>
      </w:pPr>
      <w:r w:rsidRPr="00817E30">
        <w:t>Lamp Socket Mounting:  Lamp sockets bolted to bridge, bridge bolted to backplate assembly.</w:t>
      </w:r>
    </w:p>
    <w:p w14:paraId="01F0C2C0" w14:textId="77777777" w:rsidR="00340FB1" w:rsidRDefault="00340FB1" w:rsidP="00340FB1">
      <w:pPr>
        <w:pStyle w:val="PR2"/>
        <w:spacing w:before="0"/>
        <w:contextualSpacing w:val="0"/>
      </w:pPr>
      <w:r w:rsidRPr="00817E30">
        <w:t>Finish:  Natural stainless steel.</w:t>
      </w:r>
    </w:p>
    <w:p w14:paraId="0C6BFD45" w14:textId="77777777" w:rsidR="00340FB1" w:rsidRDefault="00340FB1" w:rsidP="00340FB1">
      <w:pPr>
        <w:pStyle w:val="PR2"/>
        <w:spacing w:before="0"/>
        <w:contextualSpacing w:val="0"/>
      </w:pPr>
      <w:r w:rsidRPr="00817E30">
        <w:t>Gasketed and UL listed for use in wet locations.</w:t>
      </w:r>
    </w:p>
    <w:p w14:paraId="25DFF86B" w14:textId="77777777" w:rsidR="00340FB1" w:rsidRDefault="00340FB1" w:rsidP="00340FB1">
      <w:pPr>
        <w:pStyle w:val="PR2"/>
        <w:spacing w:before="0"/>
        <w:contextualSpacing w:val="0"/>
      </w:pPr>
      <w:r w:rsidRPr="00817E30">
        <w:t>Vandal Resistant Fasteners:  Security head Torx center pin.</w:t>
      </w:r>
    </w:p>
    <w:p w14:paraId="5880633A" w14:textId="763491C5" w:rsidR="00340FB1" w:rsidRDefault="00340FB1" w:rsidP="00340FB1">
      <w:pPr>
        <w:pStyle w:val="PR2"/>
        <w:spacing w:before="0"/>
        <w:contextualSpacing w:val="0"/>
      </w:pPr>
      <w:r w:rsidRPr="00817E30">
        <w:t>Electronic ballast.</w:t>
      </w:r>
      <w:r>
        <w:t xml:space="preserve"> </w:t>
      </w:r>
    </w:p>
    <w:tbl>
      <w:tblPr>
        <w:tblW w:w="0" w:type="auto"/>
        <w:jc w:val="center"/>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2952"/>
        <w:gridCol w:w="2952"/>
        <w:gridCol w:w="2952"/>
      </w:tblGrid>
      <w:tr w:rsidR="00340FB1" w:rsidRPr="00817E30" w14:paraId="219B4EA4" w14:textId="77777777" w:rsidTr="00DD3048">
        <w:trPr>
          <w:tblHeader/>
          <w:jc w:val="center"/>
        </w:trPr>
        <w:tc>
          <w:tcPr>
            <w:tcW w:w="2952" w:type="dxa"/>
            <w:tcBorders>
              <w:top w:val="double" w:sz="6" w:space="0" w:color="auto"/>
              <w:left w:val="double" w:sz="6" w:space="0" w:color="auto"/>
              <w:bottom w:val="single" w:sz="18" w:space="0" w:color="auto"/>
              <w:right w:val="single" w:sz="12" w:space="0" w:color="auto"/>
            </w:tcBorders>
          </w:tcPr>
          <w:p w14:paraId="506B7DAD" w14:textId="77777777" w:rsidR="00340FB1" w:rsidRPr="00340FB1" w:rsidRDefault="00340FB1" w:rsidP="00637B72">
            <w:pPr>
              <w:jc w:val="center"/>
              <w:rPr>
                <w:b/>
              </w:rPr>
            </w:pPr>
            <w:r w:rsidRPr="00340FB1">
              <w:rPr>
                <w:b/>
              </w:rPr>
              <w:t>TYPE</w:t>
            </w:r>
          </w:p>
        </w:tc>
        <w:tc>
          <w:tcPr>
            <w:tcW w:w="2952" w:type="dxa"/>
            <w:tcBorders>
              <w:top w:val="double" w:sz="6" w:space="0" w:color="auto"/>
              <w:left w:val="single" w:sz="12" w:space="0" w:color="auto"/>
              <w:bottom w:val="single" w:sz="18" w:space="0" w:color="auto"/>
              <w:right w:val="single" w:sz="12" w:space="0" w:color="auto"/>
            </w:tcBorders>
          </w:tcPr>
          <w:p w14:paraId="46C130A9" w14:textId="77777777" w:rsidR="00340FB1" w:rsidRPr="00340FB1" w:rsidRDefault="00340FB1" w:rsidP="00637B72">
            <w:pPr>
              <w:jc w:val="center"/>
              <w:rPr>
                <w:b/>
              </w:rPr>
            </w:pPr>
            <w:r w:rsidRPr="00340FB1">
              <w:rPr>
                <w:b/>
              </w:rPr>
              <w:t>LAMPS</w:t>
            </w:r>
          </w:p>
        </w:tc>
        <w:tc>
          <w:tcPr>
            <w:tcW w:w="2952" w:type="dxa"/>
            <w:tcBorders>
              <w:top w:val="double" w:sz="6" w:space="0" w:color="auto"/>
              <w:left w:val="single" w:sz="12" w:space="0" w:color="auto"/>
              <w:bottom w:val="single" w:sz="18" w:space="0" w:color="auto"/>
              <w:right w:val="double" w:sz="6" w:space="0" w:color="auto"/>
            </w:tcBorders>
          </w:tcPr>
          <w:p w14:paraId="7C74A2ED" w14:textId="77777777" w:rsidR="00340FB1" w:rsidRPr="00340FB1" w:rsidRDefault="00340FB1" w:rsidP="00637B72">
            <w:pPr>
              <w:jc w:val="center"/>
              <w:rPr>
                <w:b/>
              </w:rPr>
            </w:pPr>
            <w:r w:rsidRPr="00340FB1">
              <w:rPr>
                <w:b/>
              </w:rPr>
              <w:t>NOMINAL SIZE</w:t>
            </w:r>
          </w:p>
        </w:tc>
      </w:tr>
      <w:tr w:rsidR="00340FB1" w:rsidRPr="00817E30" w14:paraId="588612D8" w14:textId="77777777" w:rsidTr="00DD3048">
        <w:trPr>
          <w:jc w:val="center"/>
        </w:trPr>
        <w:tc>
          <w:tcPr>
            <w:tcW w:w="2952" w:type="dxa"/>
            <w:tcBorders>
              <w:top w:val="nil"/>
              <w:left w:val="double" w:sz="6" w:space="0" w:color="auto"/>
              <w:bottom w:val="single" w:sz="12" w:space="0" w:color="auto"/>
              <w:right w:val="single" w:sz="12" w:space="0" w:color="auto"/>
            </w:tcBorders>
          </w:tcPr>
          <w:p w14:paraId="5E24BCD2" w14:textId="77777777" w:rsidR="00340FB1" w:rsidRPr="00340FB1" w:rsidRDefault="00340FB1" w:rsidP="00637B72">
            <w:pPr>
              <w:jc w:val="center"/>
            </w:pPr>
            <w:r w:rsidRPr="00340FB1">
              <w:t>MXS-8</w:t>
            </w:r>
          </w:p>
        </w:tc>
        <w:tc>
          <w:tcPr>
            <w:tcW w:w="2952" w:type="dxa"/>
            <w:tcBorders>
              <w:top w:val="nil"/>
              <w:left w:val="single" w:sz="12" w:space="0" w:color="auto"/>
              <w:bottom w:val="single" w:sz="12" w:space="0" w:color="auto"/>
              <w:right w:val="single" w:sz="12" w:space="0" w:color="auto"/>
            </w:tcBorders>
          </w:tcPr>
          <w:p w14:paraId="426CBCEC" w14:textId="77777777" w:rsidR="00340FB1" w:rsidRPr="00340FB1" w:rsidRDefault="00340FB1" w:rsidP="00637B72">
            <w:pPr>
              <w:jc w:val="center"/>
            </w:pPr>
            <w:r w:rsidRPr="00340FB1">
              <w:t>2 (F032/41K)</w:t>
            </w:r>
          </w:p>
        </w:tc>
        <w:tc>
          <w:tcPr>
            <w:tcW w:w="2952" w:type="dxa"/>
            <w:tcBorders>
              <w:top w:val="nil"/>
              <w:left w:val="single" w:sz="12" w:space="0" w:color="auto"/>
              <w:bottom w:val="single" w:sz="12" w:space="0" w:color="auto"/>
              <w:right w:val="double" w:sz="6" w:space="0" w:color="auto"/>
            </w:tcBorders>
          </w:tcPr>
          <w:p w14:paraId="60989481" w14:textId="77777777" w:rsidR="00340FB1" w:rsidRPr="00340FB1" w:rsidRDefault="00340FB1" w:rsidP="00637B72">
            <w:pPr>
              <w:jc w:val="center"/>
            </w:pPr>
            <w:r w:rsidRPr="00340FB1">
              <w:t>1 x 4</w:t>
            </w:r>
          </w:p>
        </w:tc>
      </w:tr>
      <w:tr w:rsidR="00340FB1" w:rsidRPr="00817E30" w14:paraId="765EC8F2" w14:textId="77777777" w:rsidTr="00DD3048">
        <w:trPr>
          <w:jc w:val="center"/>
        </w:trPr>
        <w:tc>
          <w:tcPr>
            <w:tcW w:w="2952" w:type="dxa"/>
            <w:tcBorders>
              <w:top w:val="single" w:sz="12" w:space="0" w:color="auto"/>
              <w:left w:val="double" w:sz="6" w:space="0" w:color="auto"/>
              <w:bottom w:val="double" w:sz="6" w:space="0" w:color="auto"/>
              <w:right w:val="single" w:sz="12" w:space="0" w:color="auto"/>
            </w:tcBorders>
          </w:tcPr>
          <w:p w14:paraId="2A8DDD95" w14:textId="77777777" w:rsidR="00340FB1" w:rsidRPr="00340FB1" w:rsidRDefault="00340FB1" w:rsidP="00637B72">
            <w:pPr>
              <w:jc w:val="center"/>
            </w:pPr>
            <w:r w:rsidRPr="00340FB1">
              <w:t>MXS-8A</w:t>
            </w:r>
          </w:p>
        </w:tc>
        <w:tc>
          <w:tcPr>
            <w:tcW w:w="2952" w:type="dxa"/>
            <w:tcBorders>
              <w:top w:val="single" w:sz="12" w:space="0" w:color="auto"/>
              <w:left w:val="single" w:sz="12" w:space="0" w:color="auto"/>
              <w:bottom w:val="double" w:sz="6" w:space="0" w:color="auto"/>
              <w:right w:val="single" w:sz="12" w:space="0" w:color="auto"/>
            </w:tcBorders>
          </w:tcPr>
          <w:p w14:paraId="1F7A734C" w14:textId="77777777" w:rsidR="00340FB1" w:rsidRPr="00340FB1" w:rsidRDefault="00340FB1" w:rsidP="00637B72">
            <w:pPr>
              <w:jc w:val="center"/>
            </w:pPr>
            <w:r w:rsidRPr="00340FB1">
              <w:t>2 (F017/41K)</w:t>
            </w:r>
          </w:p>
        </w:tc>
        <w:tc>
          <w:tcPr>
            <w:tcW w:w="2952" w:type="dxa"/>
            <w:tcBorders>
              <w:top w:val="single" w:sz="12" w:space="0" w:color="auto"/>
              <w:left w:val="single" w:sz="12" w:space="0" w:color="auto"/>
              <w:bottom w:val="double" w:sz="6" w:space="0" w:color="auto"/>
              <w:right w:val="double" w:sz="6" w:space="0" w:color="auto"/>
            </w:tcBorders>
          </w:tcPr>
          <w:p w14:paraId="37A6001A" w14:textId="77777777" w:rsidR="00340FB1" w:rsidRPr="00340FB1" w:rsidRDefault="00340FB1" w:rsidP="00637B72">
            <w:pPr>
              <w:jc w:val="center"/>
            </w:pPr>
            <w:r w:rsidRPr="00340FB1">
              <w:t>1 x 2</w:t>
            </w:r>
          </w:p>
        </w:tc>
      </w:tr>
    </w:tbl>
    <w:p w14:paraId="6F63FE28" w14:textId="77777777" w:rsidR="00340FB1" w:rsidRDefault="00340FB1" w:rsidP="00DD3048">
      <w:pPr>
        <w:pStyle w:val="PR1"/>
      </w:pPr>
      <w:r w:rsidRPr="00817E30">
        <w:t>Type MXW-1 Thru MXW-7:  Wall mounted maximum security lighting fixture:</w:t>
      </w:r>
    </w:p>
    <w:p w14:paraId="6A1A4A0D" w14:textId="77777777" w:rsidR="00340FB1" w:rsidRDefault="00340FB1" w:rsidP="00DD3048">
      <w:pPr>
        <w:pStyle w:val="PR2"/>
        <w:contextualSpacing w:val="0"/>
      </w:pPr>
      <w:r w:rsidRPr="00817E30">
        <w:t>Company and Series:  Holcor Corp.’s PSF Series, Kenall Mfg. Co. Inc.’s Mighty Mac 17100 Series, Lightron of Cornwall’s 61W-14SS Series, Fail-Safe Lighting Systems Inc.’s FMW Series, Mark Lighting Fixture Co. Inc.’s CPSS4-MX-MUD Series, Morlite Equipment Co.’s Empire Collection WX Series.</w:t>
      </w:r>
    </w:p>
    <w:p w14:paraId="0D97C8F1" w14:textId="77777777" w:rsidR="00340FB1" w:rsidRDefault="00340FB1" w:rsidP="00340FB1">
      <w:pPr>
        <w:pStyle w:val="PR2"/>
        <w:spacing w:before="0"/>
        <w:contextualSpacing w:val="0"/>
      </w:pPr>
      <w:r w:rsidRPr="00817E30">
        <w:t>Backplate Assembly:  Minimum 14 gage die formed reinforced steel pan.</w:t>
      </w:r>
    </w:p>
    <w:p w14:paraId="13046E77" w14:textId="77777777" w:rsidR="00340FB1" w:rsidRDefault="00340FB1" w:rsidP="00340FB1">
      <w:pPr>
        <w:pStyle w:val="PR2"/>
        <w:spacing w:before="0"/>
        <w:contextualSpacing w:val="0"/>
      </w:pPr>
      <w:r w:rsidRPr="00817E30">
        <w:t>Housing/Door:  Minimum 14 gage die formed stainless steel with continuously welded seams ground smooth.  Minimum 16 gage full length continuous steel piano hinge welded to housing/door and bolted to backplate assembly.</w:t>
      </w:r>
    </w:p>
    <w:p w14:paraId="2C0E8574" w14:textId="77777777" w:rsidR="00340FB1" w:rsidRDefault="00340FB1" w:rsidP="00340FB1">
      <w:pPr>
        <w:pStyle w:val="PR2"/>
        <w:spacing w:before="0"/>
        <w:contextualSpacing w:val="0"/>
      </w:pPr>
      <w:r w:rsidRPr="00817E30">
        <w:t>Lens Retention System:  Minimum 14 gage steel angles, full length and continuous on sides and ends, secured to housing/door with minimum 1/4-20 threaded studs and nuts.  Studs welded to housing/door.  Stud spacing maximum 10 inches on center (sides), minimum 2 studs per end.</w:t>
      </w:r>
    </w:p>
    <w:p w14:paraId="44226BC9" w14:textId="77777777" w:rsidR="00340FB1" w:rsidRDefault="00340FB1" w:rsidP="00340FB1">
      <w:pPr>
        <w:pStyle w:val="PR2"/>
        <w:spacing w:before="0"/>
        <w:contextualSpacing w:val="0"/>
      </w:pPr>
      <w:r w:rsidRPr="00817E30">
        <w:t>PPC Lens System:  Consisting of 3 layers:</w:t>
      </w:r>
    </w:p>
    <w:p w14:paraId="778DE425" w14:textId="77777777" w:rsidR="00340FB1" w:rsidRDefault="00340FB1" w:rsidP="00DD3048">
      <w:pPr>
        <w:pStyle w:val="PR3"/>
        <w:contextualSpacing w:val="0"/>
      </w:pPr>
      <w:r w:rsidRPr="00817E30">
        <w:t>Environmental Side:  .375 inch thick clear polycarbonate.</w:t>
      </w:r>
    </w:p>
    <w:p w14:paraId="19764F63" w14:textId="77777777" w:rsidR="00340FB1" w:rsidRDefault="00340FB1" w:rsidP="00340FB1">
      <w:pPr>
        <w:pStyle w:val="PR3"/>
        <w:spacing w:before="0"/>
        <w:contextualSpacing w:val="0"/>
      </w:pPr>
      <w:r w:rsidRPr="00817E30">
        <w:t>Middle:  .125 inch thick injection molded prismatic acrylic.</w:t>
      </w:r>
    </w:p>
    <w:p w14:paraId="6AD04AD3" w14:textId="77777777" w:rsidR="00340FB1" w:rsidRDefault="00340FB1" w:rsidP="00340FB1">
      <w:pPr>
        <w:pStyle w:val="PR3"/>
        <w:spacing w:before="0"/>
        <w:contextualSpacing w:val="0"/>
      </w:pPr>
      <w:r w:rsidRPr="00817E30">
        <w:t>Fixture Side:  .005 inch thick ultra-violet absorbing overlay.</w:t>
      </w:r>
    </w:p>
    <w:p w14:paraId="53D373E4" w14:textId="77777777" w:rsidR="00340FB1" w:rsidRDefault="00340FB1" w:rsidP="00DD3048">
      <w:pPr>
        <w:pStyle w:val="PR2"/>
        <w:contextualSpacing w:val="0"/>
      </w:pPr>
      <w:r w:rsidRPr="00817E30">
        <w:t>CTG Lens System:  Consisting of 3 layers:</w:t>
      </w:r>
    </w:p>
    <w:p w14:paraId="7211D9C0" w14:textId="77777777" w:rsidR="00340FB1" w:rsidRDefault="00340FB1" w:rsidP="00DD3048">
      <w:pPr>
        <w:pStyle w:val="PR3"/>
        <w:contextualSpacing w:val="0"/>
      </w:pPr>
      <w:r w:rsidRPr="00817E30">
        <w:t>Environmental Side:  .375 inch thick clear tempered glass.</w:t>
      </w:r>
    </w:p>
    <w:p w14:paraId="31DB987B" w14:textId="77777777" w:rsidR="00340FB1" w:rsidRDefault="00340FB1" w:rsidP="00340FB1">
      <w:pPr>
        <w:pStyle w:val="PR3"/>
        <w:spacing w:before="0"/>
        <w:contextualSpacing w:val="0"/>
      </w:pPr>
      <w:r w:rsidRPr="00817E30">
        <w:t>Middle:  .125 inch thick injection molded prismatic acrylic.</w:t>
      </w:r>
    </w:p>
    <w:p w14:paraId="507578BB" w14:textId="77777777" w:rsidR="00340FB1" w:rsidRDefault="00340FB1" w:rsidP="00340FB1">
      <w:pPr>
        <w:pStyle w:val="PR3"/>
        <w:spacing w:before="0"/>
        <w:contextualSpacing w:val="0"/>
      </w:pPr>
      <w:r w:rsidRPr="00817E30">
        <w:t>Fixture Side:  .005 inch thick ultra-violet absorbing overlay.</w:t>
      </w:r>
    </w:p>
    <w:p w14:paraId="45A573CD" w14:textId="77777777" w:rsidR="00340FB1" w:rsidRDefault="00340FB1" w:rsidP="00DD3048">
      <w:pPr>
        <w:pStyle w:val="PR2"/>
        <w:contextualSpacing w:val="0"/>
      </w:pPr>
      <w:r w:rsidRPr="00817E30">
        <w:t>Lamp Socket Mounting:  Lamp sockets bolted to bridge, bridge bolted to backplate assembly.</w:t>
      </w:r>
    </w:p>
    <w:p w14:paraId="77585F74" w14:textId="77777777" w:rsidR="00340FB1" w:rsidRDefault="00340FB1" w:rsidP="00340FB1">
      <w:pPr>
        <w:pStyle w:val="PR2"/>
        <w:spacing w:before="0"/>
        <w:contextualSpacing w:val="0"/>
      </w:pPr>
      <w:r w:rsidRPr="00817E30">
        <w:t>Finish:  Natural stainless steel (housing/door); baked white enamel (backplate assembly, lens retention system).</w:t>
      </w:r>
    </w:p>
    <w:p w14:paraId="1452D922" w14:textId="77777777" w:rsidR="00340FB1" w:rsidRDefault="00340FB1" w:rsidP="00340FB1">
      <w:pPr>
        <w:pStyle w:val="PR2"/>
        <w:spacing w:before="0"/>
        <w:contextualSpacing w:val="0"/>
      </w:pPr>
      <w:r w:rsidRPr="00817E30">
        <w:t>Vandal Resistant Fasteners:  Security head Torx center pin.</w:t>
      </w:r>
    </w:p>
    <w:p w14:paraId="1C0F2ACB" w14:textId="59C9305F" w:rsidR="00340FB1" w:rsidRDefault="00340FB1" w:rsidP="00340FB1">
      <w:pPr>
        <w:pStyle w:val="PR2"/>
        <w:spacing w:before="0"/>
        <w:contextualSpacing w:val="0"/>
      </w:pPr>
      <w:r w:rsidRPr="00817E30">
        <w:t>Electronic ballast.</w:t>
      </w:r>
      <w:r>
        <w:t xml:space="preserve"> </w:t>
      </w:r>
    </w:p>
    <w:tbl>
      <w:tblPr>
        <w:tblW w:w="0" w:type="auto"/>
        <w:jc w:val="center"/>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1458"/>
        <w:gridCol w:w="2430"/>
        <w:gridCol w:w="1260"/>
        <w:gridCol w:w="1429"/>
        <w:gridCol w:w="1220"/>
        <w:gridCol w:w="1061"/>
      </w:tblGrid>
      <w:tr w:rsidR="00340FB1" w:rsidRPr="00817E30" w14:paraId="75E5AF5A" w14:textId="77777777" w:rsidTr="00DD3048">
        <w:trPr>
          <w:tblHeader/>
          <w:jc w:val="center"/>
        </w:trPr>
        <w:tc>
          <w:tcPr>
            <w:tcW w:w="1458" w:type="dxa"/>
            <w:tcBorders>
              <w:top w:val="double" w:sz="6" w:space="0" w:color="auto"/>
              <w:left w:val="double" w:sz="6" w:space="0" w:color="auto"/>
              <w:bottom w:val="single" w:sz="18" w:space="0" w:color="auto"/>
              <w:right w:val="single" w:sz="12" w:space="0" w:color="auto"/>
            </w:tcBorders>
          </w:tcPr>
          <w:p w14:paraId="0CE96545" w14:textId="77777777" w:rsidR="00340FB1" w:rsidRPr="00340FB1" w:rsidRDefault="00340FB1" w:rsidP="00637B72">
            <w:pPr>
              <w:jc w:val="center"/>
              <w:rPr>
                <w:b/>
              </w:rPr>
            </w:pPr>
            <w:bookmarkStart w:id="1" w:name="_Hlk46749459"/>
            <w:r w:rsidRPr="00340FB1">
              <w:rPr>
                <w:b/>
              </w:rPr>
              <w:t>TYPE</w:t>
            </w:r>
          </w:p>
        </w:tc>
        <w:tc>
          <w:tcPr>
            <w:tcW w:w="2430" w:type="dxa"/>
            <w:tcBorders>
              <w:top w:val="double" w:sz="6" w:space="0" w:color="auto"/>
              <w:left w:val="single" w:sz="12" w:space="0" w:color="auto"/>
              <w:bottom w:val="single" w:sz="18" w:space="0" w:color="auto"/>
              <w:right w:val="single" w:sz="12" w:space="0" w:color="auto"/>
            </w:tcBorders>
          </w:tcPr>
          <w:p w14:paraId="70DED265" w14:textId="77777777" w:rsidR="00340FB1" w:rsidRPr="00340FB1" w:rsidRDefault="00340FB1" w:rsidP="00637B72">
            <w:pPr>
              <w:jc w:val="center"/>
              <w:rPr>
                <w:b/>
              </w:rPr>
            </w:pPr>
            <w:r w:rsidRPr="00340FB1">
              <w:rPr>
                <w:b/>
              </w:rPr>
              <w:t>LAMPS</w:t>
            </w:r>
          </w:p>
        </w:tc>
        <w:tc>
          <w:tcPr>
            <w:tcW w:w="1260" w:type="dxa"/>
            <w:tcBorders>
              <w:top w:val="double" w:sz="6" w:space="0" w:color="auto"/>
              <w:left w:val="single" w:sz="12" w:space="0" w:color="auto"/>
              <w:bottom w:val="single" w:sz="18" w:space="0" w:color="auto"/>
              <w:right w:val="single" w:sz="12" w:space="0" w:color="auto"/>
            </w:tcBorders>
          </w:tcPr>
          <w:p w14:paraId="2F3A4DBA" w14:textId="77777777" w:rsidR="00340FB1" w:rsidRPr="00340FB1" w:rsidRDefault="00340FB1" w:rsidP="00637B72">
            <w:pPr>
              <w:jc w:val="center"/>
              <w:rPr>
                <w:b/>
              </w:rPr>
            </w:pPr>
            <w:r w:rsidRPr="00340FB1">
              <w:rPr>
                <w:b/>
              </w:rPr>
              <w:t>NO. UP</w:t>
            </w:r>
          </w:p>
        </w:tc>
        <w:tc>
          <w:tcPr>
            <w:tcW w:w="1429" w:type="dxa"/>
            <w:tcBorders>
              <w:top w:val="double" w:sz="6" w:space="0" w:color="auto"/>
              <w:left w:val="single" w:sz="12" w:space="0" w:color="auto"/>
              <w:bottom w:val="single" w:sz="18" w:space="0" w:color="auto"/>
              <w:right w:val="single" w:sz="12" w:space="0" w:color="auto"/>
            </w:tcBorders>
          </w:tcPr>
          <w:p w14:paraId="6AC494BC" w14:textId="77777777" w:rsidR="00340FB1" w:rsidRPr="00340FB1" w:rsidRDefault="00340FB1" w:rsidP="00637B72">
            <w:pPr>
              <w:jc w:val="center"/>
              <w:rPr>
                <w:b/>
              </w:rPr>
            </w:pPr>
            <w:r w:rsidRPr="00340FB1">
              <w:rPr>
                <w:b/>
              </w:rPr>
              <w:t>NO. DOWN</w:t>
            </w:r>
          </w:p>
        </w:tc>
        <w:tc>
          <w:tcPr>
            <w:tcW w:w="1220" w:type="dxa"/>
            <w:tcBorders>
              <w:top w:val="double" w:sz="6" w:space="0" w:color="auto"/>
              <w:left w:val="single" w:sz="12" w:space="0" w:color="auto"/>
              <w:bottom w:val="single" w:sz="18" w:space="0" w:color="auto"/>
              <w:right w:val="single" w:sz="12" w:space="0" w:color="auto"/>
            </w:tcBorders>
          </w:tcPr>
          <w:p w14:paraId="128AEB08" w14:textId="77777777" w:rsidR="00340FB1" w:rsidRPr="00340FB1" w:rsidRDefault="00340FB1" w:rsidP="00637B72">
            <w:pPr>
              <w:jc w:val="center"/>
              <w:rPr>
                <w:b/>
              </w:rPr>
            </w:pPr>
            <w:r w:rsidRPr="00340FB1">
              <w:rPr>
                <w:b/>
              </w:rPr>
              <w:t>LENGTH</w:t>
            </w:r>
          </w:p>
        </w:tc>
        <w:tc>
          <w:tcPr>
            <w:tcW w:w="1061" w:type="dxa"/>
            <w:tcBorders>
              <w:top w:val="double" w:sz="6" w:space="0" w:color="auto"/>
              <w:left w:val="single" w:sz="12" w:space="0" w:color="auto"/>
              <w:bottom w:val="single" w:sz="18" w:space="0" w:color="auto"/>
              <w:right w:val="double" w:sz="6" w:space="0" w:color="auto"/>
            </w:tcBorders>
          </w:tcPr>
          <w:p w14:paraId="7667599C" w14:textId="77777777" w:rsidR="00340FB1" w:rsidRPr="00340FB1" w:rsidRDefault="00340FB1" w:rsidP="00637B72">
            <w:pPr>
              <w:jc w:val="center"/>
              <w:rPr>
                <w:b/>
              </w:rPr>
            </w:pPr>
            <w:r w:rsidRPr="00340FB1">
              <w:rPr>
                <w:b/>
              </w:rPr>
              <w:t>LENS</w:t>
            </w:r>
          </w:p>
        </w:tc>
      </w:tr>
      <w:tr w:rsidR="00340FB1" w:rsidRPr="00817E30" w14:paraId="7EFAB760" w14:textId="77777777" w:rsidTr="00DD3048">
        <w:trPr>
          <w:jc w:val="center"/>
        </w:trPr>
        <w:tc>
          <w:tcPr>
            <w:tcW w:w="1458" w:type="dxa"/>
            <w:tcBorders>
              <w:top w:val="nil"/>
              <w:left w:val="double" w:sz="6" w:space="0" w:color="auto"/>
              <w:bottom w:val="single" w:sz="12" w:space="0" w:color="auto"/>
              <w:right w:val="single" w:sz="12" w:space="0" w:color="auto"/>
            </w:tcBorders>
          </w:tcPr>
          <w:p w14:paraId="07850F4D" w14:textId="77777777" w:rsidR="00340FB1" w:rsidRPr="00340FB1" w:rsidRDefault="00340FB1" w:rsidP="00637B72">
            <w:pPr>
              <w:jc w:val="center"/>
            </w:pPr>
            <w:r w:rsidRPr="00340FB1">
              <w:t>MXW-1</w:t>
            </w:r>
          </w:p>
        </w:tc>
        <w:tc>
          <w:tcPr>
            <w:tcW w:w="2430" w:type="dxa"/>
            <w:tcBorders>
              <w:top w:val="nil"/>
              <w:left w:val="single" w:sz="12" w:space="0" w:color="auto"/>
              <w:bottom w:val="single" w:sz="12" w:space="0" w:color="auto"/>
              <w:right w:val="single" w:sz="12" w:space="0" w:color="auto"/>
            </w:tcBorders>
          </w:tcPr>
          <w:p w14:paraId="16A8BD57" w14:textId="77777777" w:rsidR="00340FB1" w:rsidRPr="00340FB1" w:rsidRDefault="00340FB1" w:rsidP="00637B72">
            <w:pPr>
              <w:jc w:val="center"/>
            </w:pPr>
            <w:r w:rsidRPr="00340FB1">
              <w:t>(F032/41K)</w:t>
            </w:r>
          </w:p>
        </w:tc>
        <w:tc>
          <w:tcPr>
            <w:tcW w:w="1260" w:type="dxa"/>
            <w:tcBorders>
              <w:top w:val="nil"/>
              <w:left w:val="single" w:sz="12" w:space="0" w:color="auto"/>
              <w:bottom w:val="single" w:sz="12" w:space="0" w:color="auto"/>
              <w:right w:val="single" w:sz="12" w:space="0" w:color="auto"/>
            </w:tcBorders>
          </w:tcPr>
          <w:p w14:paraId="62746734" w14:textId="77777777" w:rsidR="00340FB1" w:rsidRPr="00340FB1" w:rsidRDefault="00340FB1" w:rsidP="00637B72">
            <w:pPr>
              <w:jc w:val="center"/>
            </w:pPr>
            <w:r w:rsidRPr="00340FB1">
              <w:t>1</w:t>
            </w:r>
          </w:p>
        </w:tc>
        <w:tc>
          <w:tcPr>
            <w:tcW w:w="1429" w:type="dxa"/>
            <w:tcBorders>
              <w:top w:val="nil"/>
              <w:left w:val="single" w:sz="12" w:space="0" w:color="auto"/>
              <w:bottom w:val="single" w:sz="12" w:space="0" w:color="auto"/>
              <w:right w:val="single" w:sz="12" w:space="0" w:color="auto"/>
            </w:tcBorders>
          </w:tcPr>
          <w:p w14:paraId="26A8235D" w14:textId="77777777" w:rsidR="00340FB1" w:rsidRPr="00340FB1" w:rsidRDefault="00340FB1" w:rsidP="00637B72">
            <w:pPr>
              <w:jc w:val="center"/>
            </w:pPr>
            <w:r w:rsidRPr="00340FB1">
              <w:t>1</w:t>
            </w:r>
          </w:p>
        </w:tc>
        <w:tc>
          <w:tcPr>
            <w:tcW w:w="1220" w:type="dxa"/>
            <w:tcBorders>
              <w:top w:val="nil"/>
              <w:left w:val="single" w:sz="12" w:space="0" w:color="auto"/>
              <w:bottom w:val="single" w:sz="12" w:space="0" w:color="auto"/>
              <w:right w:val="single" w:sz="12" w:space="0" w:color="auto"/>
            </w:tcBorders>
          </w:tcPr>
          <w:p w14:paraId="1B6168BA" w14:textId="77777777" w:rsidR="00340FB1" w:rsidRPr="00340FB1" w:rsidRDefault="00340FB1" w:rsidP="00637B72">
            <w:pPr>
              <w:jc w:val="center"/>
            </w:pPr>
            <w:r w:rsidRPr="00340FB1">
              <w:t>4 feet</w:t>
            </w:r>
          </w:p>
        </w:tc>
        <w:tc>
          <w:tcPr>
            <w:tcW w:w="1061" w:type="dxa"/>
            <w:tcBorders>
              <w:top w:val="nil"/>
              <w:left w:val="single" w:sz="12" w:space="0" w:color="auto"/>
              <w:bottom w:val="single" w:sz="12" w:space="0" w:color="auto"/>
              <w:right w:val="double" w:sz="6" w:space="0" w:color="auto"/>
            </w:tcBorders>
          </w:tcPr>
          <w:p w14:paraId="02FB550E" w14:textId="77777777" w:rsidR="00340FB1" w:rsidRPr="00340FB1" w:rsidRDefault="00340FB1" w:rsidP="00637B72">
            <w:pPr>
              <w:jc w:val="center"/>
            </w:pPr>
            <w:r w:rsidRPr="00340FB1">
              <w:t>PPC</w:t>
            </w:r>
          </w:p>
        </w:tc>
      </w:tr>
      <w:tr w:rsidR="00340FB1" w:rsidRPr="00817E30" w14:paraId="3A586ACB" w14:textId="77777777" w:rsidTr="00DD3048">
        <w:trPr>
          <w:jc w:val="center"/>
        </w:trPr>
        <w:tc>
          <w:tcPr>
            <w:tcW w:w="1458" w:type="dxa"/>
            <w:tcBorders>
              <w:top w:val="single" w:sz="12" w:space="0" w:color="auto"/>
              <w:left w:val="double" w:sz="6" w:space="0" w:color="auto"/>
              <w:bottom w:val="single" w:sz="12" w:space="0" w:color="auto"/>
              <w:right w:val="single" w:sz="12" w:space="0" w:color="auto"/>
            </w:tcBorders>
          </w:tcPr>
          <w:p w14:paraId="7359CE0B" w14:textId="77777777" w:rsidR="00340FB1" w:rsidRPr="00340FB1" w:rsidRDefault="00340FB1" w:rsidP="00637B72">
            <w:pPr>
              <w:jc w:val="center"/>
            </w:pPr>
            <w:r w:rsidRPr="00340FB1">
              <w:t>MXW-1A</w:t>
            </w:r>
          </w:p>
        </w:tc>
        <w:tc>
          <w:tcPr>
            <w:tcW w:w="2430" w:type="dxa"/>
            <w:tcBorders>
              <w:top w:val="single" w:sz="12" w:space="0" w:color="auto"/>
              <w:left w:val="single" w:sz="12" w:space="0" w:color="auto"/>
              <w:bottom w:val="single" w:sz="12" w:space="0" w:color="auto"/>
              <w:right w:val="single" w:sz="12" w:space="0" w:color="auto"/>
            </w:tcBorders>
          </w:tcPr>
          <w:p w14:paraId="5742699D" w14:textId="77777777" w:rsidR="00340FB1" w:rsidRPr="00340FB1" w:rsidRDefault="00340FB1" w:rsidP="00637B72">
            <w:pPr>
              <w:jc w:val="center"/>
            </w:pPr>
            <w:r w:rsidRPr="00340FB1">
              <w:t>(F032/41K)</w:t>
            </w:r>
          </w:p>
        </w:tc>
        <w:tc>
          <w:tcPr>
            <w:tcW w:w="1260" w:type="dxa"/>
            <w:tcBorders>
              <w:top w:val="single" w:sz="12" w:space="0" w:color="auto"/>
              <w:left w:val="single" w:sz="12" w:space="0" w:color="auto"/>
              <w:bottom w:val="single" w:sz="12" w:space="0" w:color="auto"/>
              <w:right w:val="single" w:sz="12" w:space="0" w:color="auto"/>
            </w:tcBorders>
          </w:tcPr>
          <w:p w14:paraId="29DAA259" w14:textId="77777777" w:rsidR="00340FB1" w:rsidRPr="00340FB1" w:rsidRDefault="00340FB1" w:rsidP="00637B72">
            <w:pPr>
              <w:jc w:val="center"/>
            </w:pPr>
            <w:r w:rsidRPr="00340FB1">
              <w:t>1</w:t>
            </w:r>
          </w:p>
        </w:tc>
        <w:tc>
          <w:tcPr>
            <w:tcW w:w="1429" w:type="dxa"/>
            <w:tcBorders>
              <w:top w:val="single" w:sz="12" w:space="0" w:color="auto"/>
              <w:left w:val="single" w:sz="12" w:space="0" w:color="auto"/>
              <w:bottom w:val="single" w:sz="12" w:space="0" w:color="auto"/>
              <w:right w:val="single" w:sz="12" w:space="0" w:color="auto"/>
            </w:tcBorders>
          </w:tcPr>
          <w:p w14:paraId="439302E7" w14:textId="77777777" w:rsidR="00340FB1" w:rsidRPr="00340FB1" w:rsidRDefault="00340FB1" w:rsidP="00637B72">
            <w:pPr>
              <w:jc w:val="center"/>
            </w:pPr>
            <w:r w:rsidRPr="00340FB1">
              <w:t>1</w:t>
            </w:r>
          </w:p>
        </w:tc>
        <w:tc>
          <w:tcPr>
            <w:tcW w:w="1220" w:type="dxa"/>
            <w:tcBorders>
              <w:top w:val="single" w:sz="12" w:space="0" w:color="auto"/>
              <w:left w:val="single" w:sz="12" w:space="0" w:color="auto"/>
              <w:bottom w:val="single" w:sz="12" w:space="0" w:color="auto"/>
              <w:right w:val="single" w:sz="12" w:space="0" w:color="auto"/>
            </w:tcBorders>
          </w:tcPr>
          <w:p w14:paraId="79E33833" w14:textId="77777777" w:rsidR="00340FB1" w:rsidRPr="00340FB1" w:rsidRDefault="00340FB1" w:rsidP="00637B72">
            <w:pPr>
              <w:jc w:val="center"/>
            </w:pPr>
            <w:r w:rsidRPr="00340FB1">
              <w:t>4 feet</w:t>
            </w:r>
          </w:p>
        </w:tc>
        <w:tc>
          <w:tcPr>
            <w:tcW w:w="1061" w:type="dxa"/>
            <w:tcBorders>
              <w:top w:val="single" w:sz="12" w:space="0" w:color="auto"/>
              <w:left w:val="single" w:sz="12" w:space="0" w:color="auto"/>
              <w:bottom w:val="single" w:sz="12" w:space="0" w:color="auto"/>
              <w:right w:val="double" w:sz="6" w:space="0" w:color="auto"/>
            </w:tcBorders>
          </w:tcPr>
          <w:p w14:paraId="1CEFE607" w14:textId="77777777" w:rsidR="00340FB1" w:rsidRPr="00340FB1" w:rsidRDefault="00340FB1" w:rsidP="00637B72">
            <w:pPr>
              <w:jc w:val="center"/>
            </w:pPr>
            <w:r w:rsidRPr="00340FB1">
              <w:t>CTG</w:t>
            </w:r>
          </w:p>
        </w:tc>
      </w:tr>
      <w:tr w:rsidR="00340FB1" w:rsidRPr="00817E30" w14:paraId="50E93887" w14:textId="77777777" w:rsidTr="00DD3048">
        <w:trPr>
          <w:jc w:val="center"/>
        </w:trPr>
        <w:tc>
          <w:tcPr>
            <w:tcW w:w="1458" w:type="dxa"/>
            <w:tcBorders>
              <w:top w:val="single" w:sz="12" w:space="0" w:color="auto"/>
              <w:left w:val="double" w:sz="6" w:space="0" w:color="auto"/>
              <w:bottom w:val="single" w:sz="12" w:space="0" w:color="auto"/>
              <w:right w:val="single" w:sz="12" w:space="0" w:color="auto"/>
            </w:tcBorders>
          </w:tcPr>
          <w:p w14:paraId="6D05B5D3" w14:textId="77777777" w:rsidR="00340FB1" w:rsidRPr="00340FB1" w:rsidRDefault="00340FB1" w:rsidP="00637B72">
            <w:pPr>
              <w:jc w:val="center"/>
            </w:pPr>
            <w:r w:rsidRPr="00340FB1">
              <w:t>MXW-2</w:t>
            </w:r>
          </w:p>
        </w:tc>
        <w:tc>
          <w:tcPr>
            <w:tcW w:w="2430" w:type="dxa"/>
            <w:tcBorders>
              <w:top w:val="single" w:sz="12" w:space="0" w:color="auto"/>
              <w:left w:val="single" w:sz="12" w:space="0" w:color="auto"/>
              <w:bottom w:val="single" w:sz="12" w:space="0" w:color="auto"/>
              <w:right w:val="single" w:sz="12" w:space="0" w:color="auto"/>
            </w:tcBorders>
          </w:tcPr>
          <w:p w14:paraId="0F1D55D1" w14:textId="77777777" w:rsidR="00340FB1" w:rsidRPr="00340FB1" w:rsidRDefault="00340FB1" w:rsidP="00637B72">
            <w:pPr>
              <w:jc w:val="center"/>
            </w:pPr>
            <w:r w:rsidRPr="00340FB1">
              <w:t>(F032/41K)</w:t>
            </w:r>
          </w:p>
        </w:tc>
        <w:tc>
          <w:tcPr>
            <w:tcW w:w="1260" w:type="dxa"/>
            <w:tcBorders>
              <w:top w:val="single" w:sz="12" w:space="0" w:color="auto"/>
              <w:left w:val="single" w:sz="12" w:space="0" w:color="auto"/>
              <w:bottom w:val="single" w:sz="12" w:space="0" w:color="auto"/>
              <w:right w:val="single" w:sz="12" w:space="0" w:color="auto"/>
            </w:tcBorders>
          </w:tcPr>
          <w:p w14:paraId="7371F7A2" w14:textId="77777777" w:rsidR="00340FB1" w:rsidRPr="00340FB1" w:rsidRDefault="00340FB1" w:rsidP="00637B72">
            <w:pPr>
              <w:jc w:val="center"/>
            </w:pPr>
            <w:r w:rsidRPr="00340FB1">
              <w:t>1</w:t>
            </w:r>
          </w:p>
        </w:tc>
        <w:tc>
          <w:tcPr>
            <w:tcW w:w="1429" w:type="dxa"/>
            <w:tcBorders>
              <w:top w:val="single" w:sz="12" w:space="0" w:color="auto"/>
              <w:left w:val="single" w:sz="12" w:space="0" w:color="auto"/>
              <w:bottom w:val="single" w:sz="12" w:space="0" w:color="auto"/>
              <w:right w:val="single" w:sz="12" w:space="0" w:color="auto"/>
            </w:tcBorders>
          </w:tcPr>
          <w:p w14:paraId="7635F158" w14:textId="77777777" w:rsidR="00340FB1" w:rsidRPr="00340FB1" w:rsidRDefault="00340FB1" w:rsidP="00637B72">
            <w:pPr>
              <w:jc w:val="center"/>
            </w:pPr>
            <w:r w:rsidRPr="00340FB1">
              <w:t>2</w:t>
            </w:r>
          </w:p>
        </w:tc>
        <w:tc>
          <w:tcPr>
            <w:tcW w:w="1220" w:type="dxa"/>
            <w:tcBorders>
              <w:top w:val="single" w:sz="12" w:space="0" w:color="auto"/>
              <w:left w:val="single" w:sz="12" w:space="0" w:color="auto"/>
              <w:bottom w:val="single" w:sz="12" w:space="0" w:color="auto"/>
              <w:right w:val="single" w:sz="12" w:space="0" w:color="auto"/>
            </w:tcBorders>
          </w:tcPr>
          <w:p w14:paraId="0E78A19A" w14:textId="77777777" w:rsidR="00340FB1" w:rsidRPr="00340FB1" w:rsidRDefault="00340FB1" w:rsidP="00637B72">
            <w:pPr>
              <w:jc w:val="center"/>
            </w:pPr>
            <w:r w:rsidRPr="00340FB1">
              <w:t>4 feet</w:t>
            </w:r>
          </w:p>
        </w:tc>
        <w:tc>
          <w:tcPr>
            <w:tcW w:w="1061" w:type="dxa"/>
            <w:tcBorders>
              <w:top w:val="single" w:sz="12" w:space="0" w:color="auto"/>
              <w:left w:val="single" w:sz="12" w:space="0" w:color="auto"/>
              <w:bottom w:val="single" w:sz="12" w:space="0" w:color="auto"/>
              <w:right w:val="double" w:sz="6" w:space="0" w:color="auto"/>
            </w:tcBorders>
          </w:tcPr>
          <w:p w14:paraId="44DC4253" w14:textId="77777777" w:rsidR="00340FB1" w:rsidRPr="00340FB1" w:rsidRDefault="00340FB1" w:rsidP="00637B72">
            <w:pPr>
              <w:jc w:val="center"/>
            </w:pPr>
            <w:r w:rsidRPr="00340FB1">
              <w:t>PPC</w:t>
            </w:r>
          </w:p>
        </w:tc>
      </w:tr>
      <w:tr w:rsidR="00340FB1" w:rsidRPr="00817E30" w14:paraId="49AFCA02" w14:textId="77777777" w:rsidTr="00DD3048">
        <w:trPr>
          <w:jc w:val="center"/>
        </w:trPr>
        <w:tc>
          <w:tcPr>
            <w:tcW w:w="1458" w:type="dxa"/>
            <w:tcBorders>
              <w:top w:val="single" w:sz="12" w:space="0" w:color="auto"/>
              <w:left w:val="double" w:sz="6" w:space="0" w:color="auto"/>
              <w:bottom w:val="single" w:sz="12" w:space="0" w:color="auto"/>
              <w:right w:val="single" w:sz="12" w:space="0" w:color="auto"/>
            </w:tcBorders>
          </w:tcPr>
          <w:p w14:paraId="1E2A6CBC" w14:textId="77777777" w:rsidR="00340FB1" w:rsidRPr="00340FB1" w:rsidRDefault="00340FB1" w:rsidP="00637B72">
            <w:pPr>
              <w:jc w:val="center"/>
            </w:pPr>
            <w:r w:rsidRPr="00340FB1">
              <w:t>MXW-3</w:t>
            </w:r>
          </w:p>
        </w:tc>
        <w:tc>
          <w:tcPr>
            <w:tcW w:w="2430" w:type="dxa"/>
            <w:tcBorders>
              <w:top w:val="single" w:sz="12" w:space="0" w:color="auto"/>
              <w:left w:val="single" w:sz="12" w:space="0" w:color="auto"/>
              <w:bottom w:val="single" w:sz="12" w:space="0" w:color="auto"/>
              <w:right w:val="single" w:sz="12" w:space="0" w:color="auto"/>
            </w:tcBorders>
          </w:tcPr>
          <w:p w14:paraId="5C9A2C08" w14:textId="77777777" w:rsidR="00340FB1" w:rsidRPr="00340FB1" w:rsidRDefault="00340FB1" w:rsidP="00637B72">
            <w:pPr>
              <w:jc w:val="center"/>
            </w:pPr>
            <w:r w:rsidRPr="00340FB1">
              <w:t>(F017/41K)</w:t>
            </w:r>
          </w:p>
        </w:tc>
        <w:tc>
          <w:tcPr>
            <w:tcW w:w="1260" w:type="dxa"/>
            <w:tcBorders>
              <w:top w:val="single" w:sz="12" w:space="0" w:color="auto"/>
              <w:left w:val="single" w:sz="12" w:space="0" w:color="auto"/>
              <w:bottom w:val="single" w:sz="12" w:space="0" w:color="auto"/>
              <w:right w:val="single" w:sz="12" w:space="0" w:color="auto"/>
            </w:tcBorders>
          </w:tcPr>
          <w:p w14:paraId="2198108A" w14:textId="77777777" w:rsidR="00340FB1" w:rsidRPr="00340FB1" w:rsidRDefault="00340FB1" w:rsidP="00637B72">
            <w:pPr>
              <w:jc w:val="center"/>
            </w:pPr>
            <w:r w:rsidRPr="00340FB1">
              <w:t>2</w:t>
            </w:r>
          </w:p>
        </w:tc>
        <w:tc>
          <w:tcPr>
            <w:tcW w:w="1429" w:type="dxa"/>
            <w:tcBorders>
              <w:top w:val="single" w:sz="12" w:space="0" w:color="auto"/>
              <w:left w:val="single" w:sz="12" w:space="0" w:color="auto"/>
              <w:bottom w:val="single" w:sz="12" w:space="0" w:color="auto"/>
              <w:right w:val="single" w:sz="12" w:space="0" w:color="auto"/>
            </w:tcBorders>
          </w:tcPr>
          <w:p w14:paraId="61BF4B9B" w14:textId="77777777" w:rsidR="00340FB1" w:rsidRPr="00340FB1" w:rsidRDefault="00340FB1" w:rsidP="00637B72">
            <w:pPr>
              <w:jc w:val="center"/>
            </w:pPr>
            <w:r w:rsidRPr="00340FB1">
              <w:t>2</w:t>
            </w:r>
          </w:p>
        </w:tc>
        <w:tc>
          <w:tcPr>
            <w:tcW w:w="1220" w:type="dxa"/>
            <w:tcBorders>
              <w:top w:val="single" w:sz="12" w:space="0" w:color="auto"/>
              <w:left w:val="single" w:sz="12" w:space="0" w:color="auto"/>
              <w:bottom w:val="single" w:sz="12" w:space="0" w:color="auto"/>
              <w:right w:val="single" w:sz="12" w:space="0" w:color="auto"/>
            </w:tcBorders>
          </w:tcPr>
          <w:p w14:paraId="02C47279" w14:textId="77777777" w:rsidR="00340FB1" w:rsidRPr="00340FB1" w:rsidRDefault="00340FB1" w:rsidP="00637B72">
            <w:pPr>
              <w:jc w:val="center"/>
            </w:pPr>
            <w:r w:rsidRPr="00340FB1">
              <w:t>2 feet</w:t>
            </w:r>
          </w:p>
        </w:tc>
        <w:tc>
          <w:tcPr>
            <w:tcW w:w="1061" w:type="dxa"/>
            <w:tcBorders>
              <w:top w:val="single" w:sz="12" w:space="0" w:color="auto"/>
              <w:left w:val="single" w:sz="12" w:space="0" w:color="auto"/>
              <w:bottom w:val="single" w:sz="12" w:space="0" w:color="auto"/>
              <w:right w:val="double" w:sz="6" w:space="0" w:color="auto"/>
            </w:tcBorders>
          </w:tcPr>
          <w:p w14:paraId="4568346B" w14:textId="77777777" w:rsidR="00340FB1" w:rsidRPr="00340FB1" w:rsidRDefault="00340FB1" w:rsidP="00637B72">
            <w:pPr>
              <w:jc w:val="center"/>
            </w:pPr>
            <w:r w:rsidRPr="00340FB1">
              <w:t>PPC</w:t>
            </w:r>
          </w:p>
        </w:tc>
      </w:tr>
      <w:tr w:rsidR="00340FB1" w:rsidRPr="00817E30" w14:paraId="2541CC5F" w14:textId="77777777" w:rsidTr="00DD3048">
        <w:trPr>
          <w:jc w:val="center"/>
        </w:trPr>
        <w:tc>
          <w:tcPr>
            <w:tcW w:w="1458" w:type="dxa"/>
            <w:tcBorders>
              <w:top w:val="single" w:sz="12" w:space="0" w:color="auto"/>
              <w:left w:val="double" w:sz="6" w:space="0" w:color="auto"/>
              <w:bottom w:val="single" w:sz="12" w:space="0" w:color="auto"/>
              <w:right w:val="single" w:sz="12" w:space="0" w:color="auto"/>
            </w:tcBorders>
          </w:tcPr>
          <w:p w14:paraId="77E59719" w14:textId="77777777" w:rsidR="00340FB1" w:rsidRPr="00340FB1" w:rsidRDefault="00340FB1" w:rsidP="00637B72">
            <w:pPr>
              <w:jc w:val="center"/>
            </w:pPr>
            <w:r w:rsidRPr="00340FB1">
              <w:t>MXW-4</w:t>
            </w:r>
          </w:p>
        </w:tc>
        <w:tc>
          <w:tcPr>
            <w:tcW w:w="2430" w:type="dxa"/>
            <w:tcBorders>
              <w:top w:val="single" w:sz="12" w:space="0" w:color="auto"/>
              <w:left w:val="single" w:sz="12" w:space="0" w:color="auto"/>
              <w:bottom w:val="single" w:sz="12" w:space="0" w:color="auto"/>
              <w:right w:val="single" w:sz="12" w:space="0" w:color="auto"/>
            </w:tcBorders>
          </w:tcPr>
          <w:p w14:paraId="3DE29B42" w14:textId="77777777" w:rsidR="00340FB1" w:rsidRPr="00340FB1" w:rsidRDefault="00340FB1" w:rsidP="00637B72">
            <w:pPr>
              <w:jc w:val="center"/>
            </w:pPr>
            <w:r w:rsidRPr="00340FB1">
              <w:t>(F30T12/CW/RS/SS)</w:t>
            </w:r>
          </w:p>
        </w:tc>
        <w:tc>
          <w:tcPr>
            <w:tcW w:w="1260" w:type="dxa"/>
            <w:tcBorders>
              <w:top w:val="single" w:sz="12" w:space="0" w:color="auto"/>
              <w:left w:val="single" w:sz="12" w:space="0" w:color="auto"/>
              <w:bottom w:val="single" w:sz="12" w:space="0" w:color="auto"/>
              <w:right w:val="single" w:sz="12" w:space="0" w:color="auto"/>
            </w:tcBorders>
          </w:tcPr>
          <w:p w14:paraId="396B1283" w14:textId="77777777" w:rsidR="00340FB1" w:rsidRPr="00340FB1" w:rsidRDefault="00340FB1" w:rsidP="00637B72">
            <w:pPr>
              <w:jc w:val="center"/>
            </w:pPr>
            <w:r w:rsidRPr="00340FB1">
              <w:t>1</w:t>
            </w:r>
          </w:p>
        </w:tc>
        <w:tc>
          <w:tcPr>
            <w:tcW w:w="1429" w:type="dxa"/>
            <w:tcBorders>
              <w:top w:val="single" w:sz="12" w:space="0" w:color="auto"/>
              <w:left w:val="single" w:sz="12" w:space="0" w:color="auto"/>
              <w:bottom w:val="single" w:sz="12" w:space="0" w:color="auto"/>
              <w:right w:val="single" w:sz="12" w:space="0" w:color="auto"/>
            </w:tcBorders>
          </w:tcPr>
          <w:p w14:paraId="5BB1F5C4" w14:textId="77777777" w:rsidR="00340FB1" w:rsidRPr="00340FB1" w:rsidRDefault="00340FB1" w:rsidP="00637B72">
            <w:pPr>
              <w:jc w:val="center"/>
            </w:pPr>
            <w:r w:rsidRPr="00340FB1">
              <w:t>2</w:t>
            </w:r>
          </w:p>
        </w:tc>
        <w:tc>
          <w:tcPr>
            <w:tcW w:w="1220" w:type="dxa"/>
            <w:tcBorders>
              <w:top w:val="single" w:sz="12" w:space="0" w:color="auto"/>
              <w:left w:val="single" w:sz="12" w:space="0" w:color="auto"/>
              <w:bottom w:val="single" w:sz="12" w:space="0" w:color="auto"/>
              <w:right w:val="single" w:sz="12" w:space="0" w:color="auto"/>
            </w:tcBorders>
          </w:tcPr>
          <w:p w14:paraId="552E59A9" w14:textId="77777777" w:rsidR="00340FB1" w:rsidRPr="00340FB1" w:rsidRDefault="00340FB1" w:rsidP="00637B72">
            <w:pPr>
              <w:jc w:val="center"/>
            </w:pPr>
            <w:r w:rsidRPr="00340FB1">
              <w:t>3 feet</w:t>
            </w:r>
          </w:p>
        </w:tc>
        <w:tc>
          <w:tcPr>
            <w:tcW w:w="1061" w:type="dxa"/>
            <w:tcBorders>
              <w:top w:val="single" w:sz="12" w:space="0" w:color="auto"/>
              <w:left w:val="single" w:sz="12" w:space="0" w:color="auto"/>
              <w:bottom w:val="single" w:sz="12" w:space="0" w:color="auto"/>
              <w:right w:val="double" w:sz="6" w:space="0" w:color="auto"/>
            </w:tcBorders>
          </w:tcPr>
          <w:p w14:paraId="6E329317" w14:textId="77777777" w:rsidR="00340FB1" w:rsidRPr="00340FB1" w:rsidRDefault="00340FB1" w:rsidP="00637B72">
            <w:pPr>
              <w:jc w:val="center"/>
            </w:pPr>
            <w:r w:rsidRPr="00340FB1">
              <w:t>PPC</w:t>
            </w:r>
          </w:p>
        </w:tc>
      </w:tr>
      <w:tr w:rsidR="00340FB1" w:rsidRPr="00817E30" w14:paraId="6881F2F9" w14:textId="77777777" w:rsidTr="00DD3048">
        <w:trPr>
          <w:jc w:val="center"/>
        </w:trPr>
        <w:tc>
          <w:tcPr>
            <w:tcW w:w="1458" w:type="dxa"/>
            <w:tcBorders>
              <w:top w:val="single" w:sz="12" w:space="0" w:color="auto"/>
              <w:left w:val="double" w:sz="6" w:space="0" w:color="auto"/>
              <w:bottom w:val="single" w:sz="12" w:space="0" w:color="auto"/>
              <w:right w:val="single" w:sz="12" w:space="0" w:color="auto"/>
            </w:tcBorders>
          </w:tcPr>
          <w:p w14:paraId="684A2B75" w14:textId="77777777" w:rsidR="00340FB1" w:rsidRPr="00340FB1" w:rsidRDefault="00340FB1" w:rsidP="00637B72">
            <w:pPr>
              <w:jc w:val="center"/>
            </w:pPr>
            <w:r w:rsidRPr="00340FB1">
              <w:t>MXW-5</w:t>
            </w:r>
          </w:p>
        </w:tc>
        <w:tc>
          <w:tcPr>
            <w:tcW w:w="2430" w:type="dxa"/>
            <w:tcBorders>
              <w:top w:val="single" w:sz="12" w:space="0" w:color="auto"/>
              <w:left w:val="single" w:sz="12" w:space="0" w:color="auto"/>
              <w:bottom w:val="single" w:sz="12" w:space="0" w:color="auto"/>
              <w:right w:val="single" w:sz="12" w:space="0" w:color="auto"/>
            </w:tcBorders>
          </w:tcPr>
          <w:p w14:paraId="00720445" w14:textId="77777777" w:rsidR="00340FB1" w:rsidRPr="00340FB1" w:rsidRDefault="00340FB1" w:rsidP="00637B72">
            <w:pPr>
              <w:jc w:val="center"/>
            </w:pPr>
            <w:r w:rsidRPr="00340FB1">
              <w:t>(F032/41K)</w:t>
            </w:r>
          </w:p>
        </w:tc>
        <w:tc>
          <w:tcPr>
            <w:tcW w:w="1260" w:type="dxa"/>
            <w:tcBorders>
              <w:top w:val="single" w:sz="12" w:space="0" w:color="auto"/>
              <w:left w:val="single" w:sz="12" w:space="0" w:color="auto"/>
              <w:bottom w:val="single" w:sz="12" w:space="0" w:color="auto"/>
              <w:right w:val="single" w:sz="12" w:space="0" w:color="auto"/>
            </w:tcBorders>
          </w:tcPr>
          <w:p w14:paraId="311A7999" w14:textId="77777777" w:rsidR="00340FB1" w:rsidRPr="00340FB1" w:rsidRDefault="00340FB1" w:rsidP="00637B72">
            <w:pPr>
              <w:jc w:val="center"/>
            </w:pPr>
            <w:r w:rsidRPr="00340FB1">
              <w:t>0</w:t>
            </w:r>
          </w:p>
        </w:tc>
        <w:tc>
          <w:tcPr>
            <w:tcW w:w="1429" w:type="dxa"/>
            <w:tcBorders>
              <w:top w:val="single" w:sz="12" w:space="0" w:color="auto"/>
              <w:left w:val="single" w:sz="12" w:space="0" w:color="auto"/>
              <w:bottom w:val="single" w:sz="12" w:space="0" w:color="auto"/>
              <w:right w:val="single" w:sz="12" w:space="0" w:color="auto"/>
            </w:tcBorders>
          </w:tcPr>
          <w:p w14:paraId="5FB7B4B4" w14:textId="77777777" w:rsidR="00340FB1" w:rsidRPr="00340FB1" w:rsidRDefault="00340FB1" w:rsidP="00637B72">
            <w:pPr>
              <w:jc w:val="center"/>
            </w:pPr>
            <w:r w:rsidRPr="00340FB1">
              <w:t>2</w:t>
            </w:r>
          </w:p>
        </w:tc>
        <w:tc>
          <w:tcPr>
            <w:tcW w:w="1220" w:type="dxa"/>
            <w:tcBorders>
              <w:top w:val="single" w:sz="12" w:space="0" w:color="auto"/>
              <w:left w:val="single" w:sz="12" w:space="0" w:color="auto"/>
              <w:bottom w:val="single" w:sz="12" w:space="0" w:color="auto"/>
              <w:right w:val="single" w:sz="12" w:space="0" w:color="auto"/>
            </w:tcBorders>
          </w:tcPr>
          <w:p w14:paraId="259C45BB" w14:textId="77777777" w:rsidR="00340FB1" w:rsidRPr="00340FB1" w:rsidRDefault="00340FB1" w:rsidP="00637B72">
            <w:pPr>
              <w:jc w:val="center"/>
            </w:pPr>
            <w:r w:rsidRPr="00340FB1">
              <w:t>4 feet</w:t>
            </w:r>
          </w:p>
        </w:tc>
        <w:tc>
          <w:tcPr>
            <w:tcW w:w="1061" w:type="dxa"/>
            <w:tcBorders>
              <w:top w:val="single" w:sz="12" w:space="0" w:color="auto"/>
              <w:left w:val="single" w:sz="12" w:space="0" w:color="auto"/>
              <w:bottom w:val="single" w:sz="12" w:space="0" w:color="auto"/>
              <w:right w:val="double" w:sz="6" w:space="0" w:color="auto"/>
            </w:tcBorders>
          </w:tcPr>
          <w:p w14:paraId="772BDB1E" w14:textId="77777777" w:rsidR="00340FB1" w:rsidRPr="00340FB1" w:rsidRDefault="00340FB1" w:rsidP="00637B72">
            <w:pPr>
              <w:jc w:val="center"/>
            </w:pPr>
            <w:r w:rsidRPr="00340FB1">
              <w:t>PPC</w:t>
            </w:r>
          </w:p>
        </w:tc>
      </w:tr>
      <w:tr w:rsidR="00340FB1" w:rsidRPr="00817E30" w14:paraId="361E1E1C" w14:textId="77777777" w:rsidTr="00DD3048">
        <w:trPr>
          <w:jc w:val="center"/>
        </w:trPr>
        <w:tc>
          <w:tcPr>
            <w:tcW w:w="1458" w:type="dxa"/>
            <w:tcBorders>
              <w:top w:val="single" w:sz="12" w:space="0" w:color="auto"/>
              <w:left w:val="double" w:sz="6" w:space="0" w:color="auto"/>
              <w:bottom w:val="single" w:sz="12" w:space="0" w:color="auto"/>
              <w:right w:val="single" w:sz="12" w:space="0" w:color="auto"/>
            </w:tcBorders>
          </w:tcPr>
          <w:p w14:paraId="5C533C02" w14:textId="77777777" w:rsidR="00340FB1" w:rsidRPr="00340FB1" w:rsidRDefault="00340FB1" w:rsidP="00637B72">
            <w:pPr>
              <w:jc w:val="center"/>
            </w:pPr>
            <w:r w:rsidRPr="00340FB1">
              <w:t>MXW-6</w:t>
            </w:r>
          </w:p>
        </w:tc>
        <w:tc>
          <w:tcPr>
            <w:tcW w:w="2430" w:type="dxa"/>
            <w:tcBorders>
              <w:top w:val="single" w:sz="12" w:space="0" w:color="auto"/>
              <w:left w:val="single" w:sz="12" w:space="0" w:color="auto"/>
              <w:bottom w:val="single" w:sz="12" w:space="0" w:color="auto"/>
              <w:right w:val="single" w:sz="12" w:space="0" w:color="auto"/>
            </w:tcBorders>
          </w:tcPr>
          <w:p w14:paraId="0031F4BE" w14:textId="77777777" w:rsidR="00340FB1" w:rsidRPr="00340FB1" w:rsidRDefault="00340FB1" w:rsidP="00637B72">
            <w:pPr>
              <w:jc w:val="center"/>
            </w:pPr>
            <w:r w:rsidRPr="00340FB1">
              <w:t>(F017/41K)</w:t>
            </w:r>
          </w:p>
        </w:tc>
        <w:tc>
          <w:tcPr>
            <w:tcW w:w="1260" w:type="dxa"/>
            <w:tcBorders>
              <w:top w:val="single" w:sz="12" w:space="0" w:color="auto"/>
              <w:left w:val="single" w:sz="12" w:space="0" w:color="auto"/>
              <w:bottom w:val="single" w:sz="12" w:space="0" w:color="auto"/>
              <w:right w:val="single" w:sz="12" w:space="0" w:color="auto"/>
            </w:tcBorders>
          </w:tcPr>
          <w:p w14:paraId="1786D29A" w14:textId="77777777" w:rsidR="00340FB1" w:rsidRPr="00340FB1" w:rsidRDefault="00340FB1" w:rsidP="00637B72">
            <w:pPr>
              <w:jc w:val="center"/>
            </w:pPr>
            <w:r w:rsidRPr="00340FB1">
              <w:t>0</w:t>
            </w:r>
          </w:p>
        </w:tc>
        <w:tc>
          <w:tcPr>
            <w:tcW w:w="1429" w:type="dxa"/>
            <w:tcBorders>
              <w:top w:val="single" w:sz="12" w:space="0" w:color="auto"/>
              <w:left w:val="single" w:sz="12" w:space="0" w:color="auto"/>
              <w:bottom w:val="single" w:sz="12" w:space="0" w:color="auto"/>
              <w:right w:val="single" w:sz="12" w:space="0" w:color="auto"/>
            </w:tcBorders>
          </w:tcPr>
          <w:p w14:paraId="2A4A0C8E" w14:textId="77777777" w:rsidR="00340FB1" w:rsidRPr="00340FB1" w:rsidRDefault="00340FB1" w:rsidP="00637B72">
            <w:pPr>
              <w:jc w:val="center"/>
            </w:pPr>
            <w:r w:rsidRPr="00340FB1">
              <w:t>2</w:t>
            </w:r>
          </w:p>
        </w:tc>
        <w:tc>
          <w:tcPr>
            <w:tcW w:w="1220" w:type="dxa"/>
            <w:tcBorders>
              <w:top w:val="single" w:sz="12" w:space="0" w:color="auto"/>
              <w:left w:val="single" w:sz="12" w:space="0" w:color="auto"/>
              <w:bottom w:val="single" w:sz="12" w:space="0" w:color="auto"/>
              <w:right w:val="single" w:sz="12" w:space="0" w:color="auto"/>
            </w:tcBorders>
          </w:tcPr>
          <w:p w14:paraId="75D064AD" w14:textId="77777777" w:rsidR="00340FB1" w:rsidRPr="00340FB1" w:rsidRDefault="00340FB1" w:rsidP="00637B72">
            <w:pPr>
              <w:jc w:val="center"/>
            </w:pPr>
            <w:r w:rsidRPr="00340FB1">
              <w:t>2 feet</w:t>
            </w:r>
          </w:p>
        </w:tc>
        <w:tc>
          <w:tcPr>
            <w:tcW w:w="1061" w:type="dxa"/>
            <w:tcBorders>
              <w:top w:val="single" w:sz="12" w:space="0" w:color="auto"/>
              <w:left w:val="single" w:sz="12" w:space="0" w:color="auto"/>
              <w:bottom w:val="single" w:sz="12" w:space="0" w:color="auto"/>
              <w:right w:val="double" w:sz="6" w:space="0" w:color="auto"/>
            </w:tcBorders>
          </w:tcPr>
          <w:p w14:paraId="56B342FF" w14:textId="77777777" w:rsidR="00340FB1" w:rsidRPr="00340FB1" w:rsidRDefault="00340FB1" w:rsidP="00637B72">
            <w:pPr>
              <w:jc w:val="center"/>
            </w:pPr>
            <w:r w:rsidRPr="00340FB1">
              <w:t>PPC</w:t>
            </w:r>
          </w:p>
        </w:tc>
      </w:tr>
      <w:tr w:rsidR="00340FB1" w:rsidRPr="00817E30" w14:paraId="28ADA945" w14:textId="77777777" w:rsidTr="00DD3048">
        <w:trPr>
          <w:jc w:val="center"/>
        </w:trPr>
        <w:tc>
          <w:tcPr>
            <w:tcW w:w="1458" w:type="dxa"/>
            <w:tcBorders>
              <w:top w:val="single" w:sz="12" w:space="0" w:color="auto"/>
              <w:left w:val="double" w:sz="6" w:space="0" w:color="auto"/>
              <w:bottom w:val="double" w:sz="6" w:space="0" w:color="auto"/>
              <w:right w:val="single" w:sz="12" w:space="0" w:color="auto"/>
            </w:tcBorders>
          </w:tcPr>
          <w:p w14:paraId="3C75DA1C" w14:textId="77777777" w:rsidR="00340FB1" w:rsidRPr="00340FB1" w:rsidRDefault="00340FB1" w:rsidP="00637B72">
            <w:pPr>
              <w:jc w:val="center"/>
            </w:pPr>
            <w:r w:rsidRPr="00340FB1">
              <w:t>MXW-7</w:t>
            </w:r>
          </w:p>
        </w:tc>
        <w:tc>
          <w:tcPr>
            <w:tcW w:w="2430" w:type="dxa"/>
            <w:tcBorders>
              <w:top w:val="single" w:sz="12" w:space="0" w:color="auto"/>
              <w:left w:val="single" w:sz="12" w:space="0" w:color="auto"/>
              <w:bottom w:val="double" w:sz="6" w:space="0" w:color="auto"/>
              <w:right w:val="single" w:sz="12" w:space="0" w:color="auto"/>
            </w:tcBorders>
          </w:tcPr>
          <w:p w14:paraId="103D3805" w14:textId="77777777" w:rsidR="00340FB1" w:rsidRPr="00340FB1" w:rsidRDefault="00340FB1" w:rsidP="00637B72">
            <w:pPr>
              <w:jc w:val="center"/>
            </w:pPr>
            <w:r w:rsidRPr="00340FB1">
              <w:t>(F30T12/CW/RS/SS)</w:t>
            </w:r>
          </w:p>
        </w:tc>
        <w:tc>
          <w:tcPr>
            <w:tcW w:w="1260" w:type="dxa"/>
            <w:tcBorders>
              <w:top w:val="single" w:sz="12" w:space="0" w:color="auto"/>
              <w:left w:val="single" w:sz="12" w:space="0" w:color="auto"/>
              <w:bottom w:val="double" w:sz="6" w:space="0" w:color="auto"/>
              <w:right w:val="single" w:sz="12" w:space="0" w:color="auto"/>
            </w:tcBorders>
          </w:tcPr>
          <w:p w14:paraId="179AD51C" w14:textId="77777777" w:rsidR="00340FB1" w:rsidRPr="00340FB1" w:rsidRDefault="00340FB1" w:rsidP="00637B72">
            <w:pPr>
              <w:jc w:val="center"/>
            </w:pPr>
            <w:r w:rsidRPr="00340FB1">
              <w:t>0</w:t>
            </w:r>
          </w:p>
        </w:tc>
        <w:tc>
          <w:tcPr>
            <w:tcW w:w="1429" w:type="dxa"/>
            <w:tcBorders>
              <w:top w:val="single" w:sz="12" w:space="0" w:color="auto"/>
              <w:left w:val="single" w:sz="12" w:space="0" w:color="auto"/>
              <w:bottom w:val="double" w:sz="6" w:space="0" w:color="auto"/>
              <w:right w:val="single" w:sz="12" w:space="0" w:color="auto"/>
            </w:tcBorders>
          </w:tcPr>
          <w:p w14:paraId="29EE5CFA" w14:textId="77777777" w:rsidR="00340FB1" w:rsidRPr="00340FB1" w:rsidRDefault="00340FB1" w:rsidP="00637B72">
            <w:pPr>
              <w:jc w:val="center"/>
            </w:pPr>
            <w:r w:rsidRPr="00340FB1">
              <w:t>2</w:t>
            </w:r>
          </w:p>
        </w:tc>
        <w:tc>
          <w:tcPr>
            <w:tcW w:w="1220" w:type="dxa"/>
            <w:tcBorders>
              <w:top w:val="single" w:sz="12" w:space="0" w:color="auto"/>
              <w:left w:val="single" w:sz="12" w:space="0" w:color="auto"/>
              <w:bottom w:val="double" w:sz="6" w:space="0" w:color="auto"/>
              <w:right w:val="single" w:sz="12" w:space="0" w:color="auto"/>
            </w:tcBorders>
          </w:tcPr>
          <w:p w14:paraId="3871B970" w14:textId="77777777" w:rsidR="00340FB1" w:rsidRPr="00340FB1" w:rsidRDefault="00340FB1" w:rsidP="00637B72">
            <w:pPr>
              <w:jc w:val="center"/>
            </w:pPr>
            <w:r w:rsidRPr="00340FB1">
              <w:t>3 feet</w:t>
            </w:r>
          </w:p>
        </w:tc>
        <w:tc>
          <w:tcPr>
            <w:tcW w:w="1061" w:type="dxa"/>
            <w:tcBorders>
              <w:top w:val="single" w:sz="12" w:space="0" w:color="auto"/>
              <w:left w:val="single" w:sz="12" w:space="0" w:color="auto"/>
              <w:bottom w:val="double" w:sz="6" w:space="0" w:color="auto"/>
              <w:right w:val="double" w:sz="6" w:space="0" w:color="auto"/>
            </w:tcBorders>
          </w:tcPr>
          <w:p w14:paraId="7DE3D6A0" w14:textId="77777777" w:rsidR="00340FB1" w:rsidRPr="00340FB1" w:rsidRDefault="00340FB1" w:rsidP="00637B72">
            <w:pPr>
              <w:jc w:val="center"/>
            </w:pPr>
            <w:r w:rsidRPr="00340FB1">
              <w:t>PPC</w:t>
            </w:r>
          </w:p>
        </w:tc>
      </w:tr>
    </w:tbl>
    <w:p w14:paraId="1CB8E68C" w14:textId="77777777" w:rsidR="00340FB1" w:rsidRPr="00DD3048" w:rsidRDefault="00340FB1" w:rsidP="00DD3048">
      <w:pPr>
        <w:pStyle w:val="SpecifierNote"/>
        <w:rPr>
          <w:rFonts w:asciiTheme="minorHAnsi" w:eastAsiaTheme="minorHAnsi" w:hAnsiTheme="minorHAnsi" w:cstheme="minorBidi"/>
        </w:rPr>
      </w:pPr>
      <w:bookmarkStart w:id="2" w:name="_Hlk46749474"/>
      <w:bookmarkEnd w:id="1"/>
      <w:r w:rsidRPr="00DD3048">
        <w:rPr>
          <w:rFonts w:eastAsiaTheme="minorHAnsi"/>
        </w:rPr>
        <w:t>Use the following fixtures for department of corrections projects requiring super-maxi fixtures.</w:t>
      </w:r>
      <w:bookmarkEnd w:id="2"/>
    </w:p>
    <w:p w14:paraId="7C715043" w14:textId="77777777" w:rsidR="00340FB1" w:rsidRPr="00BA54DE" w:rsidRDefault="00340FB1" w:rsidP="00FF366D">
      <w:pPr>
        <w:pStyle w:val="ART"/>
      </w:pPr>
      <w:r w:rsidRPr="00BA54DE">
        <w:t>SUPER-MAXIMUM SECURITY FLUORESCENT FIXTURES</w:t>
      </w:r>
    </w:p>
    <w:p w14:paraId="22211E84" w14:textId="77777777" w:rsidR="00340FB1" w:rsidRDefault="00340FB1" w:rsidP="00C1472A">
      <w:pPr>
        <w:pStyle w:val="PR1"/>
      </w:pPr>
      <w:r w:rsidRPr="00817E30">
        <w:t>Type XXS-1 and XXS-2: Severe location surface mounted, maximum security lighting fixture:</w:t>
      </w:r>
    </w:p>
    <w:p w14:paraId="6B9C7150" w14:textId="77777777" w:rsidR="00340FB1" w:rsidRDefault="00340FB1" w:rsidP="00DD3048">
      <w:pPr>
        <w:pStyle w:val="PR2"/>
        <w:contextualSpacing w:val="0"/>
      </w:pPr>
      <w:r w:rsidRPr="00817E30">
        <w:t>Company and Series:  Holcor Corp.’s PSF Series, Fail-Safe Lighting Systems Inc.’s FUS Series, or Lightron of Cornwall’s 60 Series, Kenall’s Mighty Mac SSA Series.</w:t>
      </w:r>
    </w:p>
    <w:p w14:paraId="6BB3EF37" w14:textId="77777777" w:rsidR="00340FB1" w:rsidRDefault="00340FB1" w:rsidP="00340FB1">
      <w:pPr>
        <w:pStyle w:val="PR2"/>
        <w:spacing w:before="0"/>
        <w:contextualSpacing w:val="0"/>
      </w:pPr>
      <w:r w:rsidRPr="00817E30">
        <w:t>Backplate Assembly:  Minimum 12 gage die formed reinforced steel pan. Eight mounting holes recessed a minimum 1/8 inch below mounting plate’s perimeter edge.</w:t>
      </w:r>
    </w:p>
    <w:p w14:paraId="70ECF335" w14:textId="77777777" w:rsidR="00340FB1" w:rsidRDefault="00340FB1" w:rsidP="00340FB1">
      <w:pPr>
        <w:pStyle w:val="PR2"/>
        <w:spacing w:before="0"/>
        <w:contextualSpacing w:val="0"/>
      </w:pPr>
      <w:r w:rsidRPr="00817E30">
        <w:t>Housing/Door:  Minimum 12 gage die formed steel with continuously welded seams ground smooth.  Minimum 16 gage full-length continuous steel piano hinge welded to housing/door and bolted to backplate assembly.</w:t>
      </w:r>
    </w:p>
    <w:p w14:paraId="4D3B3D8D" w14:textId="77777777" w:rsidR="00340FB1" w:rsidRDefault="00340FB1" w:rsidP="00340FB1">
      <w:pPr>
        <w:pStyle w:val="PR2"/>
        <w:spacing w:before="0"/>
        <w:contextualSpacing w:val="0"/>
      </w:pPr>
      <w:r w:rsidRPr="00817E30">
        <w:t>Lens Retention System:  Minimum 12 gage steel angles, full length and continuous on sides and ends, secured to housing/door with minimum 1/4-20 threaded studs and nuts.  Studs welded to housing/door.  Minimum stud spacing 8 inches on center (sides), minimum 2 studs per end. Lens drilled to fit over studs with minimum 1 inch engagement on all sides.</w:t>
      </w:r>
    </w:p>
    <w:p w14:paraId="74B52974" w14:textId="77777777" w:rsidR="00340FB1" w:rsidRDefault="00340FB1" w:rsidP="00340FB1">
      <w:pPr>
        <w:pStyle w:val="PR2"/>
        <w:spacing w:before="0"/>
        <w:contextualSpacing w:val="0"/>
      </w:pPr>
      <w:r w:rsidRPr="00817E30">
        <w:t>Lens System:  Consisting of 3 layers:</w:t>
      </w:r>
    </w:p>
    <w:p w14:paraId="6504422C" w14:textId="77777777" w:rsidR="00340FB1" w:rsidRDefault="00340FB1" w:rsidP="00DD3048">
      <w:pPr>
        <w:pStyle w:val="PR3"/>
        <w:contextualSpacing w:val="0"/>
      </w:pPr>
      <w:r w:rsidRPr="00817E30">
        <w:t>Environmental Side:  .500 inch thick clear polycarbonate.</w:t>
      </w:r>
    </w:p>
    <w:p w14:paraId="6F6B75B6" w14:textId="77777777" w:rsidR="00340FB1" w:rsidRDefault="00340FB1" w:rsidP="00340FB1">
      <w:pPr>
        <w:pStyle w:val="PR3"/>
        <w:spacing w:before="0"/>
        <w:contextualSpacing w:val="0"/>
      </w:pPr>
      <w:r w:rsidRPr="00817E30">
        <w:t>Middle:  .125 inch thick injection molded prismatic acrylic.</w:t>
      </w:r>
    </w:p>
    <w:p w14:paraId="088FBE42" w14:textId="77777777" w:rsidR="00340FB1" w:rsidRDefault="00340FB1" w:rsidP="00340FB1">
      <w:pPr>
        <w:pStyle w:val="PR3"/>
        <w:spacing w:before="0"/>
        <w:contextualSpacing w:val="0"/>
      </w:pPr>
      <w:r w:rsidRPr="00817E30">
        <w:t>Fixture Side:  .005 inch thick ultra-violet absorbing overlay.</w:t>
      </w:r>
    </w:p>
    <w:p w14:paraId="0D829643" w14:textId="77777777" w:rsidR="00340FB1" w:rsidRDefault="00340FB1" w:rsidP="00DD3048">
      <w:pPr>
        <w:pStyle w:val="PR2"/>
        <w:contextualSpacing w:val="0"/>
      </w:pPr>
      <w:r w:rsidRPr="00817E30">
        <w:t>Lamp Socket with Plug thru Wiring.</w:t>
      </w:r>
    </w:p>
    <w:p w14:paraId="65CB493A" w14:textId="77777777" w:rsidR="00340FB1" w:rsidRDefault="00340FB1" w:rsidP="00340FB1">
      <w:pPr>
        <w:pStyle w:val="PR2"/>
        <w:spacing w:before="0"/>
        <w:contextualSpacing w:val="0"/>
      </w:pPr>
      <w:r w:rsidRPr="00817E30">
        <w:t>Lamp Socket Mounting:  Lamp sockets bolted to bridge, bridge bolted to backplate assembly.</w:t>
      </w:r>
    </w:p>
    <w:p w14:paraId="42C51B73" w14:textId="77777777" w:rsidR="00340FB1" w:rsidRPr="00340FB1" w:rsidRDefault="00340FB1" w:rsidP="00DD3048">
      <w:pPr>
        <w:pStyle w:val="SpecifierNote"/>
      </w:pPr>
      <w:r w:rsidRPr="00DD3048">
        <w:t>Delete item below if not required</w:t>
      </w:r>
      <w:r w:rsidRPr="00340FB1">
        <w:t>.</w:t>
      </w:r>
    </w:p>
    <w:p w14:paraId="1EBADB67" w14:textId="77777777" w:rsidR="00340FB1" w:rsidRDefault="00340FB1" w:rsidP="00340FB1">
      <w:pPr>
        <w:pStyle w:val="PR2"/>
        <w:spacing w:before="0"/>
        <w:contextualSpacing w:val="0"/>
      </w:pPr>
      <w:r w:rsidRPr="00817E30">
        <w:t>Night light with PL-9 watt (F9TT/27K) fluorescent lamp where indicated on drawings.</w:t>
      </w:r>
    </w:p>
    <w:p w14:paraId="017FC2FB" w14:textId="77777777" w:rsidR="00340FB1" w:rsidRDefault="00340FB1" w:rsidP="00340FB1">
      <w:pPr>
        <w:pStyle w:val="PR2"/>
        <w:spacing w:before="0"/>
        <w:contextualSpacing w:val="0"/>
      </w:pPr>
      <w:r w:rsidRPr="00817E30">
        <w:t>Finish:  Baked white enamel.</w:t>
      </w:r>
    </w:p>
    <w:p w14:paraId="1D67D261" w14:textId="77777777" w:rsidR="00340FB1" w:rsidRDefault="00340FB1" w:rsidP="00340FB1">
      <w:pPr>
        <w:pStyle w:val="PR2"/>
        <w:spacing w:before="0"/>
        <w:contextualSpacing w:val="0"/>
      </w:pPr>
      <w:r w:rsidRPr="00817E30">
        <w:t>Vandal Resistant Fasteners:  Security head Torx center pin.</w:t>
      </w:r>
    </w:p>
    <w:p w14:paraId="6C5D16CD" w14:textId="5FE084D9" w:rsidR="00340FB1" w:rsidRDefault="00340FB1" w:rsidP="00340FB1">
      <w:pPr>
        <w:pStyle w:val="PR2"/>
        <w:spacing w:before="0"/>
        <w:contextualSpacing w:val="0"/>
      </w:pPr>
      <w:r w:rsidRPr="00817E30">
        <w:t>Electronic ballast.</w:t>
      </w:r>
      <w:r>
        <w:t xml:space="preserve"> </w:t>
      </w:r>
    </w:p>
    <w:tbl>
      <w:tblPr>
        <w:tblW w:w="0" w:type="auto"/>
        <w:jc w:val="center"/>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2952"/>
        <w:gridCol w:w="2952"/>
        <w:gridCol w:w="2952"/>
      </w:tblGrid>
      <w:tr w:rsidR="00340FB1" w:rsidRPr="00817E30" w14:paraId="79A034A2" w14:textId="77777777" w:rsidTr="00DD3048">
        <w:trPr>
          <w:tblHeader/>
          <w:jc w:val="center"/>
        </w:trPr>
        <w:tc>
          <w:tcPr>
            <w:tcW w:w="2952" w:type="dxa"/>
            <w:tcBorders>
              <w:top w:val="double" w:sz="6" w:space="0" w:color="auto"/>
              <w:left w:val="double" w:sz="6" w:space="0" w:color="auto"/>
              <w:bottom w:val="single" w:sz="18" w:space="0" w:color="auto"/>
              <w:right w:val="single" w:sz="12" w:space="0" w:color="auto"/>
            </w:tcBorders>
          </w:tcPr>
          <w:p w14:paraId="4A40B9EF" w14:textId="77777777" w:rsidR="00340FB1" w:rsidRPr="00340FB1" w:rsidRDefault="00340FB1" w:rsidP="00F379F0">
            <w:pPr>
              <w:jc w:val="center"/>
              <w:rPr>
                <w:b/>
              </w:rPr>
            </w:pPr>
            <w:r w:rsidRPr="00340FB1">
              <w:rPr>
                <w:b/>
              </w:rPr>
              <w:t>Type</w:t>
            </w:r>
          </w:p>
        </w:tc>
        <w:tc>
          <w:tcPr>
            <w:tcW w:w="2952" w:type="dxa"/>
            <w:tcBorders>
              <w:top w:val="double" w:sz="6" w:space="0" w:color="auto"/>
              <w:left w:val="single" w:sz="12" w:space="0" w:color="auto"/>
              <w:bottom w:val="single" w:sz="18" w:space="0" w:color="auto"/>
              <w:right w:val="single" w:sz="12" w:space="0" w:color="auto"/>
            </w:tcBorders>
          </w:tcPr>
          <w:p w14:paraId="3029E702" w14:textId="77777777" w:rsidR="00340FB1" w:rsidRPr="00340FB1" w:rsidRDefault="00340FB1" w:rsidP="00F379F0">
            <w:pPr>
              <w:jc w:val="center"/>
              <w:rPr>
                <w:b/>
              </w:rPr>
            </w:pPr>
            <w:r w:rsidRPr="00340FB1">
              <w:rPr>
                <w:b/>
              </w:rPr>
              <w:t>Lamps</w:t>
            </w:r>
          </w:p>
        </w:tc>
        <w:tc>
          <w:tcPr>
            <w:tcW w:w="2952" w:type="dxa"/>
            <w:tcBorders>
              <w:top w:val="double" w:sz="6" w:space="0" w:color="auto"/>
              <w:left w:val="single" w:sz="12" w:space="0" w:color="auto"/>
              <w:bottom w:val="single" w:sz="18" w:space="0" w:color="auto"/>
              <w:right w:val="double" w:sz="6" w:space="0" w:color="auto"/>
            </w:tcBorders>
          </w:tcPr>
          <w:p w14:paraId="529001C1" w14:textId="77777777" w:rsidR="00340FB1" w:rsidRPr="00340FB1" w:rsidRDefault="00340FB1" w:rsidP="00F379F0">
            <w:pPr>
              <w:jc w:val="center"/>
              <w:rPr>
                <w:b/>
              </w:rPr>
            </w:pPr>
            <w:r w:rsidRPr="00340FB1">
              <w:rPr>
                <w:b/>
              </w:rPr>
              <w:t>Nominal Size</w:t>
            </w:r>
          </w:p>
        </w:tc>
      </w:tr>
      <w:tr w:rsidR="00340FB1" w:rsidRPr="00817E30" w14:paraId="0B7462C5" w14:textId="77777777" w:rsidTr="00DD3048">
        <w:trPr>
          <w:jc w:val="center"/>
        </w:trPr>
        <w:tc>
          <w:tcPr>
            <w:tcW w:w="2952" w:type="dxa"/>
            <w:tcBorders>
              <w:top w:val="nil"/>
              <w:left w:val="double" w:sz="6" w:space="0" w:color="auto"/>
              <w:bottom w:val="single" w:sz="12" w:space="0" w:color="auto"/>
              <w:right w:val="single" w:sz="12" w:space="0" w:color="auto"/>
            </w:tcBorders>
          </w:tcPr>
          <w:p w14:paraId="12101DCB" w14:textId="77777777" w:rsidR="00340FB1" w:rsidRPr="00340FB1" w:rsidRDefault="00340FB1" w:rsidP="00F379F0">
            <w:pPr>
              <w:jc w:val="center"/>
            </w:pPr>
            <w:r w:rsidRPr="00340FB1">
              <w:t>XXS-1</w:t>
            </w:r>
          </w:p>
        </w:tc>
        <w:tc>
          <w:tcPr>
            <w:tcW w:w="2952" w:type="dxa"/>
            <w:tcBorders>
              <w:top w:val="nil"/>
              <w:left w:val="single" w:sz="12" w:space="0" w:color="auto"/>
              <w:bottom w:val="single" w:sz="12" w:space="0" w:color="auto"/>
              <w:right w:val="single" w:sz="12" w:space="0" w:color="auto"/>
            </w:tcBorders>
          </w:tcPr>
          <w:p w14:paraId="0F53C0CD" w14:textId="77777777" w:rsidR="00340FB1" w:rsidRPr="00340FB1" w:rsidRDefault="00340FB1" w:rsidP="00F379F0">
            <w:pPr>
              <w:jc w:val="center"/>
            </w:pPr>
            <w:r w:rsidRPr="00340FB1">
              <w:t>2 (F032/41K)</w:t>
            </w:r>
          </w:p>
        </w:tc>
        <w:tc>
          <w:tcPr>
            <w:tcW w:w="2952" w:type="dxa"/>
            <w:tcBorders>
              <w:top w:val="nil"/>
              <w:left w:val="single" w:sz="12" w:space="0" w:color="auto"/>
              <w:bottom w:val="single" w:sz="12" w:space="0" w:color="auto"/>
              <w:right w:val="double" w:sz="6" w:space="0" w:color="auto"/>
            </w:tcBorders>
          </w:tcPr>
          <w:p w14:paraId="1B1839F6" w14:textId="77777777" w:rsidR="00340FB1" w:rsidRPr="00340FB1" w:rsidRDefault="00340FB1" w:rsidP="00F379F0">
            <w:pPr>
              <w:jc w:val="center"/>
            </w:pPr>
            <w:r w:rsidRPr="00340FB1">
              <w:t>1 x 4</w:t>
            </w:r>
          </w:p>
        </w:tc>
      </w:tr>
      <w:tr w:rsidR="00340FB1" w:rsidRPr="00817E30" w14:paraId="27DFF87A" w14:textId="77777777" w:rsidTr="00DD3048">
        <w:trPr>
          <w:jc w:val="center"/>
        </w:trPr>
        <w:tc>
          <w:tcPr>
            <w:tcW w:w="2952" w:type="dxa"/>
            <w:tcBorders>
              <w:top w:val="single" w:sz="12" w:space="0" w:color="auto"/>
              <w:left w:val="double" w:sz="6" w:space="0" w:color="auto"/>
              <w:bottom w:val="double" w:sz="6" w:space="0" w:color="auto"/>
              <w:right w:val="single" w:sz="12" w:space="0" w:color="auto"/>
            </w:tcBorders>
          </w:tcPr>
          <w:p w14:paraId="0AFDCF39" w14:textId="77777777" w:rsidR="00340FB1" w:rsidRPr="00340FB1" w:rsidRDefault="00340FB1" w:rsidP="00F379F0">
            <w:pPr>
              <w:jc w:val="center"/>
            </w:pPr>
            <w:r w:rsidRPr="00340FB1">
              <w:t>XXS-2</w:t>
            </w:r>
          </w:p>
        </w:tc>
        <w:tc>
          <w:tcPr>
            <w:tcW w:w="2952" w:type="dxa"/>
            <w:tcBorders>
              <w:top w:val="single" w:sz="12" w:space="0" w:color="auto"/>
              <w:left w:val="single" w:sz="12" w:space="0" w:color="auto"/>
              <w:bottom w:val="double" w:sz="6" w:space="0" w:color="auto"/>
              <w:right w:val="single" w:sz="12" w:space="0" w:color="auto"/>
            </w:tcBorders>
          </w:tcPr>
          <w:p w14:paraId="46038543" w14:textId="77777777" w:rsidR="00340FB1" w:rsidRPr="00340FB1" w:rsidRDefault="00340FB1" w:rsidP="00F379F0">
            <w:pPr>
              <w:jc w:val="center"/>
            </w:pPr>
            <w:r w:rsidRPr="00340FB1">
              <w:t>3 (F032/41K)</w:t>
            </w:r>
          </w:p>
        </w:tc>
        <w:tc>
          <w:tcPr>
            <w:tcW w:w="2952" w:type="dxa"/>
            <w:tcBorders>
              <w:top w:val="single" w:sz="12" w:space="0" w:color="auto"/>
              <w:left w:val="single" w:sz="12" w:space="0" w:color="auto"/>
              <w:bottom w:val="double" w:sz="6" w:space="0" w:color="auto"/>
              <w:right w:val="double" w:sz="6" w:space="0" w:color="auto"/>
            </w:tcBorders>
          </w:tcPr>
          <w:p w14:paraId="101C4717" w14:textId="77777777" w:rsidR="00340FB1" w:rsidRPr="00340FB1" w:rsidRDefault="00340FB1" w:rsidP="00F379F0">
            <w:pPr>
              <w:jc w:val="center"/>
            </w:pPr>
            <w:r w:rsidRPr="00340FB1">
              <w:t>1 x 4</w:t>
            </w:r>
          </w:p>
        </w:tc>
      </w:tr>
    </w:tbl>
    <w:p w14:paraId="416F15F6" w14:textId="77777777" w:rsidR="00340FB1" w:rsidRDefault="00340FB1" w:rsidP="00C1472A">
      <w:pPr>
        <w:pStyle w:val="PR1"/>
      </w:pPr>
      <w:r w:rsidRPr="00817E30">
        <w:t>Type XXS-8: Severe location surface mounted, maximum security lighting fixture:</w:t>
      </w:r>
    </w:p>
    <w:p w14:paraId="5DAA4C71" w14:textId="77777777" w:rsidR="00340FB1" w:rsidRDefault="00340FB1" w:rsidP="00DD3048">
      <w:pPr>
        <w:pStyle w:val="PR2"/>
        <w:contextualSpacing w:val="0"/>
      </w:pPr>
      <w:r w:rsidRPr="00817E30">
        <w:t>Company and Series:  Holcor Corp.’s PSF Series, Fail-Safe Lighting Systems, Inc.’s FUS Series, or Lightron of Cornwall’s 60 Series, Kenall’s Might Mac SSA Series.</w:t>
      </w:r>
    </w:p>
    <w:p w14:paraId="69436F3A" w14:textId="77777777" w:rsidR="00340FB1" w:rsidRDefault="00340FB1" w:rsidP="00340FB1">
      <w:pPr>
        <w:pStyle w:val="PR2"/>
        <w:spacing w:before="0"/>
        <w:contextualSpacing w:val="0"/>
      </w:pPr>
      <w:r w:rsidRPr="00817E30">
        <w:t>Backplate Assembly:  Minimum 12 gage die formed reinforced stainless steel pan. Eight mounting holes offset with a 1/8 inch difference between the offset base and the mounting plates perimeter edge.</w:t>
      </w:r>
    </w:p>
    <w:p w14:paraId="5B0EFEA7" w14:textId="77777777" w:rsidR="00340FB1" w:rsidRDefault="00340FB1" w:rsidP="00340FB1">
      <w:pPr>
        <w:pStyle w:val="PR2"/>
        <w:spacing w:before="0"/>
        <w:contextualSpacing w:val="0"/>
      </w:pPr>
      <w:r w:rsidRPr="00817E30">
        <w:t>Housing/Door:  Minimum 12 gage die formed stainless steel with continuously welded seams ground smooth.  Minimum 16 gage full length continuous stainless steel piano hinge welded to housing/door and bolted to backplate assembly.</w:t>
      </w:r>
    </w:p>
    <w:p w14:paraId="694C2CCC" w14:textId="77777777" w:rsidR="00340FB1" w:rsidRDefault="00340FB1" w:rsidP="00340FB1">
      <w:pPr>
        <w:pStyle w:val="PR2"/>
        <w:spacing w:before="0"/>
        <w:contextualSpacing w:val="0"/>
      </w:pPr>
      <w:r w:rsidRPr="00817E30">
        <w:t>Lens Retention System:  Minimum 12 gage stainless steel angles, full length and continuous on sides and ends, secured to housing/door with minimum 1/4-20 threaded stainless steel studs and nuts.  Studs welded to housing/door.  Minimum stud spacing 8 inches on center (sides), minimum 2 studs per end. Lens drilled to fit over studs with minimum 1 inch engagement on all sides.</w:t>
      </w:r>
    </w:p>
    <w:p w14:paraId="2A5F9009" w14:textId="77777777" w:rsidR="00340FB1" w:rsidRDefault="00340FB1" w:rsidP="00340FB1">
      <w:pPr>
        <w:pStyle w:val="PR2"/>
        <w:spacing w:before="0"/>
        <w:contextualSpacing w:val="0"/>
      </w:pPr>
      <w:r w:rsidRPr="00817E30">
        <w:t>Lens System:  Consisting of 3 layers:</w:t>
      </w:r>
    </w:p>
    <w:p w14:paraId="2F2581C3" w14:textId="77777777" w:rsidR="00340FB1" w:rsidRDefault="00340FB1" w:rsidP="00DD3048">
      <w:pPr>
        <w:pStyle w:val="PR3"/>
        <w:contextualSpacing w:val="0"/>
      </w:pPr>
      <w:r w:rsidRPr="00817E30">
        <w:t>Environmental Side:  .500 inch thick clear polycarbonate.</w:t>
      </w:r>
    </w:p>
    <w:p w14:paraId="4CEFDD2C" w14:textId="77777777" w:rsidR="00340FB1" w:rsidRDefault="00340FB1" w:rsidP="00340FB1">
      <w:pPr>
        <w:pStyle w:val="PR3"/>
        <w:spacing w:before="0"/>
        <w:contextualSpacing w:val="0"/>
      </w:pPr>
      <w:r w:rsidRPr="00817E30">
        <w:t>Middle:  .125 inch thick injection molded prismatic acrylic.</w:t>
      </w:r>
    </w:p>
    <w:p w14:paraId="2904B7D4" w14:textId="77777777" w:rsidR="00340FB1" w:rsidRDefault="00340FB1" w:rsidP="00340FB1">
      <w:pPr>
        <w:pStyle w:val="PR3"/>
        <w:spacing w:before="0"/>
        <w:contextualSpacing w:val="0"/>
      </w:pPr>
      <w:r w:rsidRPr="00817E30">
        <w:t>Fixture Side:  .005 inch thick ultra-violet absorbing overlay.</w:t>
      </w:r>
    </w:p>
    <w:p w14:paraId="350D0780" w14:textId="77777777" w:rsidR="00340FB1" w:rsidRDefault="00340FB1" w:rsidP="00DD3048">
      <w:pPr>
        <w:pStyle w:val="PR2"/>
        <w:contextualSpacing w:val="0"/>
      </w:pPr>
      <w:r w:rsidRPr="00817E30">
        <w:t>Lamp Socket with Plug thru Wiring.</w:t>
      </w:r>
    </w:p>
    <w:p w14:paraId="4FE577EA" w14:textId="77777777" w:rsidR="00340FB1" w:rsidRDefault="00340FB1" w:rsidP="00340FB1">
      <w:pPr>
        <w:pStyle w:val="PR2"/>
        <w:spacing w:before="0"/>
        <w:contextualSpacing w:val="0"/>
      </w:pPr>
      <w:r w:rsidRPr="00817E30">
        <w:t>Lamp Socket Mounting:  Lamp sockets bolted to bridge, bridge bolted to backplate assembly.</w:t>
      </w:r>
    </w:p>
    <w:p w14:paraId="3136319D" w14:textId="77777777" w:rsidR="00340FB1" w:rsidRDefault="00340FB1" w:rsidP="00340FB1">
      <w:pPr>
        <w:pStyle w:val="PR2"/>
        <w:spacing w:before="0"/>
        <w:contextualSpacing w:val="0"/>
      </w:pPr>
      <w:r w:rsidRPr="00817E30">
        <w:t>Finish:  Natural stainless steel.</w:t>
      </w:r>
    </w:p>
    <w:p w14:paraId="071A1334" w14:textId="77777777" w:rsidR="00340FB1" w:rsidRDefault="00340FB1" w:rsidP="00340FB1">
      <w:pPr>
        <w:pStyle w:val="PR2"/>
        <w:spacing w:before="0"/>
        <w:contextualSpacing w:val="0"/>
      </w:pPr>
      <w:r w:rsidRPr="00817E30">
        <w:t>Gasketed, UL listed and labeled for use in wet locations.</w:t>
      </w:r>
    </w:p>
    <w:p w14:paraId="0E5F6A17" w14:textId="77777777" w:rsidR="00340FB1" w:rsidRDefault="00340FB1" w:rsidP="00340FB1">
      <w:pPr>
        <w:pStyle w:val="PR2"/>
        <w:spacing w:before="0"/>
        <w:contextualSpacing w:val="0"/>
      </w:pPr>
      <w:r w:rsidRPr="00817E30">
        <w:t>Vandal Resistant Fasteners:  Security head Torx center pin.</w:t>
      </w:r>
    </w:p>
    <w:p w14:paraId="270798CB" w14:textId="435568ED" w:rsidR="00340FB1" w:rsidRDefault="00340FB1" w:rsidP="00340FB1">
      <w:pPr>
        <w:pStyle w:val="PR2"/>
        <w:spacing w:before="0"/>
        <w:contextualSpacing w:val="0"/>
      </w:pPr>
      <w:r w:rsidRPr="00817E30">
        <w:t>Electronic ballast.</w:t>
      </w:r>
      <w:r>
        <w:t xml:space="preserve"> </w:t>
      </w:r>
    </w:p>
    <w:tbl>
      <w:tblPr>
        <w:tblW w:w="0" w:type="auto"/>
        <w:jc w:val="center"/>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2952"/>
        <w:gridCol w:w="2952"/>
        <w:gridCol w:w="2952"/>
      </w:tblGrid>
      <w:tr w:rsidR="00340FB1" w:rsidRPr="00817E30" w14:paraId="71719827" w14:textId="77777777" w:rsidTr="00DD3048">
        <w:trPr>
          <w:tblHeader/>
          <w:jc w:val="center"/>
        </w:trPr>
        <w:tc>
          <w:tcPr>
            <w:tcW w:w="2952" w:type="dxa"/>
            <w:tcBorders>
              <w:top w:val="double" w:sz="6" w:space="0" w:color="auto"/>
              <w:left w:val="double" w:sz="6" w:space="0" w:color="auto"/>
              <w:bottom w:val="single" w:sz="18" w:space="0" w:color="auto"/>
              <w:right w:val="single" w:sz="12" w:space="0" w:color="auto"/>
            </w:tcBorders>
          </w:tcPr>
          <w:p w14:paraId="697D6335" w14:textId="77777777" w:rsidR="00340FB1" w:rsidRPr="00340FB1" w:rsidRDefault="00340FB1" w:rsidP="00F379F0">
            <w:pPr>
              <w:jc w:val="center"/>
              <w:rPr>
                <w:b/>
              </w:rPr>
            </w:pPr>
            <w:r w:rsidRPr="00340FB1">
              <w:rPr>
                <w:b/>
              </w:rPr>
              <w:t>TYPE</w:t>
            </w:r>
          </w:p>
        </w:tc>
        <w:tc>
          <w:tcPr>
            <w:tcW w:w="2952" w:type="dxa"/>
            <w:tcBorders>
              <w:top w:val="double" w:sz="6" w:space="0" w:color="auto"/>
              <w:left w:val="single" w:sz="12" w:space="0" w:color="auto"/>
              <w:bottom w:val="single" w:sz="18" w:space="0" w:color="auto"/>
              <w:right w:val="single" w:sz="12" w:space="0" w:color="auto"/>
            </w:tcBorders>
          </w:tcPr>
          <w:p w14:paraId="0A53E2B1" w14:textId="77777777" w:rsidR="00340FB1" w:rsidRPr="00340FB1" w:rsidRDefault="00340FB1" w:rsidP="00F379F0">
            <w:pPr>
              <w:jc w:val="center"/>
              <w:rPr>
                <w:b/>
              </w:rPr>
            </w:pPr>
            <w:r w:rsidRPr="00340FB1">
              <w:rPr>
                <w:b/>
              </w:rPr>
              <w:t>LAMPS</w:t>
            </w:r>
          </w:p>
        </w:tc>
        <w:tc>
          <w:tcPr>
            <w:tcW w:w="2952" w:type="dxa"/>
            <w:tcBorders>
              <w:top w:val="double" w:sz="6" w:space="0" w:color="auto"/>
              <w:left w:val="single" w:sz="12" w:space="0" w:color="auto"/>
              <w:bottom w:val="single" w:sz="18" w:space="0" w:color="auto"/>
              <w:right w:val="double" w:sz="6" w:space="0" w:color="auto"/>
            </w:tcBorders>
          </w:tcPr>
          <w:p w14:paraId="4F2C4C22" w14:textId="77777777" w:rsidR="00340FB1" w:rsidRPr="00340FB1" w:rsidRDefault="00340FB1" w:rsidP="00F379F0">
            <w:pPr>
              <w:jc w:val="center"/>
              <w:rPr>
                <w:b/>
              </w:rPr>
            </w:pPr>
            <w:r w:rsidRPr="00340FB1">
              <w:rPr>
                <w:b/>
              </w:rPr>
              <w:t>NOMINAL SIZE</w:t>
            </w:r>
          </w:p>
        </w:tc>
      </w:tr>
      <w:tr w:rsidR="00340FB1" w:rsidRPr="00817E30" w14:paraId="44B569AB" w14:textId="77777777" w:rsidTr="00DD3048">
        <w:trPr>
          <w:jc w:val="center"/>
        </w:trPr>
        <w:tc>
          <w:tcPr>
            <w:tcW w:w="2952" w:type="dxa"/>
            <w:tcBorders>
              <w:top w:val="nil"/>
              <w:left w:val="double" w:sz="6" w:space="0" w:color="auto"/>
              <w:bottom w:val="double" w:sz="6" w:space="0" w:color="auto"/>
              <w:right w:val="single" w:sz="12" w:space="0" w:color="auto"/>
            </w:tcBorders>
          </w:tcPr>
          <w:p w14:paraId="2DE70E46" w14:textId="77777777" w:rsidR="00340FB1" w:rsidRPr="00340FB1" w:rsidRDefault="00340FB1" w:rsidP="00F379F0">
            <w:pPr>
              <w:jc w:val="center"/>
            </w:pPr>
            <w:r w:rsidRPr="00340FB1">
              <w:t>XXS-8</w:t>
            </w:r>
          </w:p>
        </w:tc>
        <w:tc>
          <w:tcPr>
            <w:tcW w:w="2952" w:type="dxa"/>
            <w:tcBorders>
              <w:top w:val="nil"/>
              <w:left w:val="single" w:sz="12" w:space="0" w:color="auto"/>
              <w:bottom w:val="double" w:sz="6" w:space="0" w:color="auto"/>
              <w:right w:val="single" w:sz="12" w:space="0" w:color="auto"/>
            </w:tcBorders>
          </w:tcPr>
          <w:p w14:paraId="141B61E2" w14:textId="77777777" w:rsidR="00340FB1" w:rsidRPr="00340FB1" w:rsidRDefault="00340FB1" w:rsidP="00F379F0">
            <w:pPr>
              <w:jc w:val="center"/>
            </w:pPr>
            <w:r w:rsidRPr="00340FB1">
              <w:t>2 (F032/41K)</w:t>
            </w:r>
          </w:p>
        </w:tc>
        <w:tc>
          <w:tcPr>
            <w:tcW w:w="2952" w:type="dxa"/>
            <w:tcBorders>
              <w:top w:val="nil"/>
              <w:left w:val="single" w:sz="12" w:space="0" w:color="auto"/>
              <w:bottom w:val="double" w:sz="6" w:space="0" w:color="auto"/>
              <w:right w:val="double" w:sz="6" w:space="0" w:color="auto"/>
            </w:tcBorders>
          </w:tcPr>
          <w:p w14:paraId="7986D565" w14:textId="77777777" w:rsidR="00340FB1" w:rsidRPr="00340FB1" w:rsidRDefault="00340FB1" w:rsidP="00F379F0">
            <w:pPr>
              <w:jc w:val="center"/>
            </w:pPr>
            <w:r w:rsidRPr="00340FB1">
              <w:t>1 x 4</w:t>
            </w:r>
          </w:p>
        </w:tc>
      </w:tr>
    </w:tbl>
    <w:p w14:paraId="675246D0" w14:textId="77777777" w:rsidR="00340FB1" w:rsidRDefault="00340FB1" w:rsidP="00C1472A">
      <w:pPr>
        <w:pStyle w:val="PR1"/>
      </w:pPr>
      <w:r w:rsidRPr="00817E30">
        <w:t>Type XXW-6: Severe location wall mounted, maximum security lighting fixture:</w:t>
      </w:r>
    </w:p>
    <w:p w14:paraId="5A7379FE" w14:textId="77777777" w:rsidR="00340FB1" w:rsidRDefault="00340FB1" w:rsidP="00DD3048">
      <w:pPr>
        <w:pStyle w:val="PR2"/>
        <w:contextualSpacing w:val="0"/>
      </w:pPr>
      <w:r w:rsidRPr="00817E30">
        <w:t>Company and Series:  Holcor Corp.’s PWF Series, Fail-Safe Lighting Systems Inc.’s FMW Series, or Lightron of Cornwall’s 60 Series, Kenall’s Mighty Mac WCH Series.</w:t>
      </w:r>
    </w:p>
    <w:p w14:paraId="1B1BFCB6" w14:textId="77777777" w:rsidR="00340FB1" w:rsidRDefault="00340FB1" w:rsidP="00340FB1">
      <w:pPr>
        <w:pStyle w:val="PR2"/>
        <w:spacing w:before="0"/>
        <w:contextualSpacing w:val="0"/>
      </w:pPr>
      <w:r w:rsidRPr="00817E30">
        <w:t>Backplate Assembly:  Minimum 12 gage die formed reinforced steel pan. Eight mounting holes offset with a 1/8 inch difference between the offset base and the mounting plates perimeter edge.</w:t>
      </w:r>
    </w:p>
    <w:p w14:paraId="1BBA9A20" w14:textId="77777777" w:rsidR="00340FB1" w:rsidRDefault="00340FB1" w:rsidP="00340FB1">
      <w:pPr>
        <w:pStyle w:val="PR2"/>
        <w:spacing w:before="0"/>
        <w:contextualSpacing w:val="0"/>
      </w:pPr>
      <w:r w:rsidRPr="00817E30">
        <w:t>Housing/Door:  Minimum 12 gage die formed stainless steel with continuously welded seams ground smooth.  Minimum 16 gage full length continuous steel piano hinge welded to housing/door and bolted to backplate assembly.</w:t>
      </w:r>
    </w:p>
    <w:p w14:paraId="60B78674" w14:textId="77777777" w:rsidR="00340FB1" w:rsidRDefault="00340FB1" w:rsidP="00340FB1">
      <w:pPr>
        <w:pStyle w:val="PR2"/>
        <w:spacing w:before="0"/>
        <w:contextualSpacing w:val="0"/>
      </w:pPr>
      <w:r w:rsidRPr="00817E30">
        <w:t>Lens Retention System:  Minimum 12 gage steel angles, full length and continuous on sides and ends, secured to housing/door with minimum 1/4-20 threaded studs and nuts.  Studs welded to housing/door.  Minimum stud spacing 8 inches on center (sides), minimum 2 studs per end. Lens drilled to fit over studs with minimum 1 inch engagement on all sides.</w:t>
      </w:r>
    </w:p>
    <w:p w14:paraId="7BADFF42" w14:textId="77777777" w:rsidR="00340FB1" w:rsidRDefault="00340FB1" w:rsidP="00340FB1">
      <w:pPr>
        <w:pStyle w:val="PR2"/>
        <w:spacing w:before="0"/>
        <w:contextualSpacing w:val="0"/>
      </w:pPr>
      <w:r w:rsidRPr="00817E30">
        <w:t>Lens System:  Consisting of 3 layers:</w:t>
      </w:r>
    </w:p>
    <w:p w14:paraId="5D266F20" w14:textId="77777777" w:rsidR="00340FB1" w:rsidRDefault="00340FB1" w:rsidP="00DD3048">
      <w:pPr>
        <w:pStyle w:val="PR3"/>
        <w:contextualSpacing w:val="0"/>
      </w:pPr>
      <w:r w:rsidRPr="00817E30">
        <w:t>Environmental Side:  .500 inch thick clear polycarbonate.</w:t>
      </w:r>
    </w:p>
    <w:p w14:paraId="26820B0C" w14:textId="77777777" w:rsidR="00340FB1" w:rsidRDefault="00340FB1" w:rsidP="00340FB1">
      <w:pPr>
        <w:pStyle w:val="PR3"/>
        <w:spacing w:before="0"/>
        <w:contextualSpacing w:val="0"/>
      </w:pPr>
      <w:r w:rsidRPr="00817E30">
        <w:t>Middle:  .125 inch thick injection molded prismatic acrylic.</w:t>
      </w:r>
    </w:p>
    <w:p w14:paraId="65EE9ED4" w14:textId="77777777" w:rsidR="00340FB1" w:rsidRDefault="00340FB1" w:rsidP="00340FB1">
      <w:pPr>
        <w:pStyle w:val="PR3"/>
        <w:spacing w:before="0"/>
        <w:contextualSpacing w:val="0"/>
      </w:pPr>
      <w:r w:rsidRPr="00817E30">
        <w:t>Fixture Side:  .005 inch thick ultra-violet absorbing overlay.</w:t>
      </w:r>
    </w:p>
    <w:p w14:paraId="0E501232" w14:textId="77777777" w:rsidR="00340FB1" w:rsidRDefault="00340FB1" w:rsidP="00DD3048">
      <w:pPr>
        <w:pStyle w:val="PR2"/>
        <w:contextualSpacing w:val="0"/>
      </w:pPr>
      <w:r w:rsidRPr="00817E30">
        <w:t>Lamp Socket with Plug thru Wiring.</w:t>
      </w:r>
    </w:p>
    <w:p w14:paraId="30D6C036" w14:textId="77777777" w:rsidR="00340FB1" w:rsidRDefault="00340FB1" w:rsidP="00340FB1">
      <w:pPr>
        <w:pStyle w:val="PR2"/>
        <w:spacing w:before="0"/>
        <w:contextualSpacing w:val="0"/>
      </w:pPr>
      <w:r w:rsidRPr="00817E30">
        <w:t>Lamp Socket Mounting:  Lamp sockets bolted to bridge, bridge bolted to backplate assembly.</w:t>
      </w:r>
    </w:p>
    <w:p w14:paraId="3998AC5D" w14:textId="77777777" w:rsidR="00340FB1" w:rsidRDefault="00340FB1" w:rsidP="00340FB1">
      <w:pPr>
        <w:pStyle w:val="PR2"/>
        <w:spacing w:before="0"/>
        <w:contextualSpacing w:val="0"/>
      </w:pPr>
      <w:r w:rsidRPr="00817E30">
        <w:t>Finish:  Natural stainless steel (housing/door); baked white enamel (backplate assembly, lens retention system).</w:t>
      </w:r>
    </w:p>
    <w:p w14:paraId="31192FF9" w14:textId="77777777" w:rsidR="00340FB1" w:rsidRDefault="00340FB1" w:rsidP="00340FB1">
      <w:pPr>
        <w:pStyle w:val="PR2"/>
        <w:spacing w:before="0"/>
        <w:contextualSpacing w:val="0"/>
      </w:pPr>
      <w:r w:rsidRPr="00817E30">
        <w:t>UL listed and labeled for use in damp locations.</w:t>
      </w:r>
    </w:p>
    <w:p w14:paraId="2E52222C" w14:textId="77777777" w:rsidR="00340FB1" w:rsidRDefault="00340FB1" w:rsidP="00340FB1">
      <w:pPr>
        <w:pStyle w:val="PR2"/>
        <w:spacing w:before="0"/>
        <w:contextualSpacing w:val="0"/>
      </w:pPr>
      <w:r w:rsidRPr="00817E30">
        <w:t>Vandal Resistant Fasteners:  Security head Torx center pin.</w:t>
      </w:r>
    </w:p>
    <w:p w14:paraId="33CA0D20" w14:textId="3EA71BBF" w:rsidR="00340FB1" w:rsidRDefault="00340FB1" w:rsidP="00340FB1">
      <w:pPr>
        <w:pStyle w:val="PR2"/>
        <w:spacing w:before="0"/>
        <w:contextualSpacing w:val="0"/>
      </w:pPr>
      <w:r w:rsidRPr="00817E30">
        <w:t>Electronic ballast.</w:t>
      </w:r>
      <w:r>
        <w:t xml:space="preserve"> </w:t>
      </w:r>
    </w:p>
    <w:tbl>
      <w:tblPr>
        <w:tblW w:w="0" w:type="auto"/>
        <w:jc w:val="center"/>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1458"/>
        <w:gridCol w:w="2548"/>
        <w:gridCol w:w="1191"/>
        <w:gridCol w:w="1481"/>
        <w:gridCol w:w="2175"/>
      </w:tblGrid>
      <w:tr w:rsidR="00340FB1" w:rsidRPr="00817E30" w14:paraId="038A7E69" w14:textId="77777777" w:rsidTr="00DD3048">
        <w:trPr>
          <w:tblHeader/>
          <w:jc w:val="center"/>
        </w:trPr>
        <w:tc>
          <w:tcPr>
            <w:tcW w:w="1458" w:type="dxa"/>
            <w:tcBorders>
              <w:top w:val="double" w:sz="6" w:space="0" w:color="auto"/>
              <w:left w:val="double" w:sz="6" w:space="0" w:color="auto"/>
              <w:bottom w:val="single" w:sz="18" w:space="0" w:color="auto"/>
              <w:right w:val="single" w:sz="12" w:space="0" w:color="auto"/>
            </w:tcBorders>
          </w:tcPr>
          <w:p w14:paraId="696664AE" w14:textId="77777777" w:rsidR="00340FB1" w:rsidRPr="00340FB1" w:rsidRDefault="00340FB1" w:rsidP="00F379F0">
            <w:pPr>
              <w:jc w:val="center"/>
              <w:rPr>
                <w:b/>
              </w:rPr>
            </w:pPr>
            <w:r w:rsidRPr="00340FB1">
              <w:rPr>
                <w:b/>
              </w:rPr>
              <w:t>TYPE</w:t>
            </w:r>
          </w:p>
        </w:tc>
        <w:tc>
          <w:tcPr>
            <w:tcW w:w="2548" w:type="dxa"/>
            <w:tcBorders>
              <w:top w:val="double" w:sz="6" w:space="0" w:color="auto"/>
              <w:left w:val="single" w:sz="12" w:space="0" w:color="auto"/>
              <w:bottom w:val="single" w:sz="18" w:space="0" w:color="auto"/>
              <w:right w:val="single" w:sz="12" w:space="0" w:color="auto"/>
            </w:tcBorders>
          </w:tcPr>
          <w:p w14:paraId="1831622C" w14:textId="77777777" w:rsidR="00340FB1" w:rsidRPr="00340FB1" w:rsidRDefault="00340FB1" w:rsidP="00F379F0">
            <w:pPr>
              <w:jc w:val="center"/>
              <w:rPr>
                <w:b/>
              </w:rPr>
            </w:pPr>
            <w:r w:rsidRPr="00340FB1">
              <w:rPr>
                <w:b/>
              </w:rPr>
              <w:t>LAMPS</w:t>
            </w:r>
          </w:p>
        </w:tc>
        <w:tc>
          <w:tcPr>
            <w:tcW w:w="1191" w:type="dxa"/>
            <w:tcBorders>
              <w:top w:val="double" w:sz="6" w:space="0" w:color="auto"/>
              <w:left w:val="single" w:sz="12" w:space="0" w:color="auto"/>
              <w:bottom w:val="single" w:sz="18" w:space="0" w:color="auto"/>
              <w:right w:val="single" w:sz="12" w:space="0" w:color="auto"/>
            </w:tcBorders>
          </w:tcPr>
          <w:p w14:paraId="398FE83C" w14:textId="77777777" w:rsidR="00340FB1" w:rsidRPr="00340FB1" w:rsidRDefault="00340FB1" w:rsidP="00F379F0">
            <w:pPr>
              <w:jc w:val="center"/>
              <w:rPr>
                <w:b/>
              </w:rPr>
            </w:pPr>
            <w:r w:rsidRPr="00340FB1">
              <w:rPr>
                <w:b/>
              </w:rPr>
              <w:t>NO. UP</w:t>
            </w:r>
          </w:p>
        </w:tc>
        <w:tc>
          <w:tcPr>
            <w:tcW w:w="1481" w:type="dxa"/>
            <w:tcBorders>
              <w:top w:val="double" w:sz="6" w:space="0" w:color="auto"/>
              <w:left w:val="single" w:sz="12" w:space="0" w:color="auto"/>
              <w:bottom w:val="single" w:sz="18" w:space="0" w:color="auto"/>
              <w:right w:val="single" w:sz="12" w:space="0" w:color="auto"/>
            </w:tcBorders>
          </w:tcPr>
          <w:p w14:paraId="60CD0CC1" w14:textId="77777777" w:rsidR="00340FB1" w:rsidRPr="00340FB1" w:rsidRDefault="00340FB1" w:rsidP="00F379F0">
            <w:pPr>
              <w:jc w:val="center"/>
              <w:rPr>
                <w:b/>
              </w:rPr>
            </w:pPr>
            <w:r w:rsidRPr="00340FB1">
              <w:rPr>
                <w:b/>
              </w:rPr>
              <w:t>NO. DOWN</w:t>
            </w:r>
          </w:p>
        </w:tc>
        <w:tc>
          <w:tcPr>
            <w:tcW w:w="2175" w:type="dxa"/>
            <w:tcBorders>
              <w:top w:val="double" w:sz="6" w:space="0" w:color="auto"/>
              <w:left w:val="single" w:sz="12" w:space="0" w:color="auto"/>
              <w:bottom w:val="single" w:sz="18" w:space="0" w:color="auto"/>
              <w:right w:val="double" w:sz="6" w:space="0" w:color="auto"/>
            </w:tcBorders>
          </w:tcPr>
          <w:p w14:paraId="356F227A" w14:textId="77777777" w:rsidR="00340FB1" w:rsidRPr="00340FB1" w:rsidRDefault="00340FB1" w:rsidP="00F379F0">
            <w:pPr>
              <w:jc w:val="center"/>
              <w:rPr>
                <w:b/>
              </w:rPr>
            </w:pPr>
            <w:r w:rsidRPr="00340FB1">
              <w:rPr>
                <w:b/>
              </w:rPr>
              <w:t>LENGTH</w:t>
            </w:r>
          </w:p>
        </w:tc>
      </w:tr>
      <w:tr w:rsidR="00340FB1" w:rsidRPr="00817E30" w14:paraId="26424D2A" w14:textId="77777777" w:rsidTr="00DD3048">
        <w:trPr>
          <w:jc w:val="center"/>
        </w:trPr>
        <w:tc>
          <w:tcPr>
            <w:tcW w:w="1458" w:type="dxa"/>
            <w:tcBorders>
              <w:top w:val="nil"/>
              <w:left w:val="double" w:sz="6" w:space="0" w:color="auto"/>
              <w:bottom w:val="double" w:sz="6" w:space="0" w:color="auto"/>
              <w:right w:val="single" w:sz="12" w:space="0" w:color="auto"/>
            </w:tcBorders>
          </w:tcPr>
          <w:p w14:paraId="73203EAF" w14:textId="77777777" w:rsidR="00340FB1" w:rsidRPr="00340FB1" w:rsidRDefault="00340FB1" w:rsidP="00F379F0">
            <w:pPr>
              <w:jc w:val="center"/>
            </w:pPr>
            <w:r w:rsidRPr="00340FB1">
              <w:t>XXW-6</w:t>
            </w:r>
          </w:p>
        </w:tc>
        <w:tc>
          <w:tcPr>
            <w:tcW w:w="2548" w:type="dxa"/>
            <w:tcBorders>
              <w:top w:val="nil"/>
              <w:left w:val="single" w:sz="12" w:space="0" w:color="auto"/>
              <w:bottom w:val="double" w:sz="6" w:space="0" w:color="auto"/>
              <w:right w:val="single" w:sz="12" w:space="0" w:color="auto"/>
            </w:tcBorders>
          </w:tcPr>
          <w:p w14:paraId="3711B6C9" w14:textId="77777777" w:rsidR="00340FB1" w:rsidRPr="00340FB1" w:rsidRDefault="00340FB1" w:rsidP="00F379F0">
            <w:pPr>
              <w:jc w:val="center"/>
            </w:pPr>
            <w:r w:rsidRPr="00340FB1">
              <w:t>2 (F017/41K)</w:t>
            </w:r>
          </w:p>
        </w:tc>
        <w:tc>
          <w:tcPr>
            <w:tcW w:w="1191" w:type="dxa"/>
            <w:tcBorders>
              <w:top w:val="nil"/>
              <w:left w:val="single" w:sz="12" w:space="0" w:color="auto"/>
              <w:bottom w:val="double" w:sz="6" w:space="0" w:color="auto"/>
              <w:right w:val="single" w:sz="12" w:space="0" w:color="auto"/>
            </w:tcBorders>
          </w:tcPr>
          <w:p w14:paraId="3D9E168F" w14:textId="77777777" w:rsidR="00340FB1" w:rsidRPr="00340FB1" w:rsidRDefault="00340FB1" w:rsidP="00F379F0">
            <w:pPr>
              <w:jc w:val="center"/>
            </w:pPr>
            <w:r w:rsidRPr="00340FB1">
              <w:t>0</w:t>
            </w:r>
          </w:p>
        </w:tc>
        <w:tc>
          <w:tcPr>
            <w:tcW w:w="1481" w:type="dxa"/>
            <w:tcBorders>
              <w:top w:val="nil"/>
              <w:left w:val="single" w:sz="12" w:space="0" w:color="auto"/>
              <w:bottom w:val="double" w:sz="6" w:space="0" w:color="auto"/>
              <w:right w:val="single" w:sz="12" w:space="0" w:color="auto"/>
            </w:tcBorders>
          </w:tcPr>
          <w:p w14:paraId="74D4481C" w14:textId="77777777" w:rsidR="00340FB1" w:rsidRPr="00340FB1" w:rsidRDefault="00340FB1" w:rsidP="00F379F0">
            <w:pPr>
              <w:jc w:val="center"/>
            </w:pPr>
            <w:r w:rsidRPr="00340FB1">
              <w:t>2</w:t>
            </w:r>
          </w:p>
        </w:tc>
        <w:tc>
          <w:tcPr>
            <w:tcW w:w="2175" w:type="dxa"/>
            <w:tcBorders>
              <w:top w:val="nil"/>
              <w:left w:val="single" w:sz="12" w:space="0" w:color="auto"/>
              <w:bottom w:val="double" w:sz="6" w:space="0" w:color="auto"/>
              <w:right w:val="double" w:sz="6" w:space="0" w:color="auto"/>
            </w:tcBorders>
          </w:tcPr>
          <w:p w14:paraId="0EDF440D" w14:textId="77777777" w:rsidR="00340FB1" w:rsidRPr="00340FB1" w:rsidRDefault="00340FB1" w:rsidP="00F379F0">
            <w:pPr>
              <w:jc w:val="center"/>
            </w:pPr>
            <w:r w:rsidRPr="00340FB1">
              <w:t>2 feet</w:t>
            </w:r>
          </w:p>
        </w:tc>
      </w:tr>
    </w:tbl>
    <w:p w14:paraId="121067E5" w14:textId="77777777" w:rsidR="00340FB1" w:rsidRDefault="00340FB1" w:rsidP="00C1472A">
      <w:pPr>
        <w:pStyle w:val="ART"/>
      </w:pPr>
      <w:r>
        <w:t>MATERIALS</w:t>
      </w:r>
    </w:p>
    <w:p w14:paraId="1A6E7FC8" w14:textId="77777777" w:rsidR="00340FB1" w:rsidRDefault="00340FB1" w:rsidP="00C1472A">
      <w:pPr>
        <w:pStyle w:val="PR1"/>
      </w:pPr>
      <w:r>
        <w:t>Metal Parts:</w:t>
      </w:r>
    </w:p>
    <w:p w14:paraId="1C28C8FE" w14:textId="77777777" w:rsidR="00340FB1" w:rsidRDefault="00340FB1" w:rsidP="00C1472A">
      <w:pPr>
        <w:pStyle w:val="PR2"/>
        <w:contextualSpacing w:val="0"/>
      </w:pPr>
      <w:r>
        <w:t>Free of burrs and sharp corners and edges.</w:t>
      </w:r>
    </w:p>
    <w:p w14:paraId="63B367A0" w14:textId="77777777" w:rsidR="00340FB1" w:rsidRDefault="00340FB1" w:rsidP="00340FB1">
      <w:pPr>
        <w:pStyle w:val="PR2"/>
        <w:spacing w:before="0"/>
        <w:contextualSpacing w:val="0"/>
      </w:pPr>
      <w:r>
        <w:t>Sheet metal components shall be steel unless otherwise indicated.</w:t>
      </w:r>
    </w:p>
    <w:p w14:paraId="749B5D88" w14:textId="77777777" w:rsidR="00340FB1" w:rsidRDefault="00340FB1" w:rsidP="00340FB1">
      <w:pPr>
        <w:pStyle w:val="PR2"/>
        <w:spacing w:before="0"/>
        <w:contextualSpacing w:val="0"/>
      </w:pPr>
      <w:r>
        <w:t>Form and support to prevent warping and sagging.</w:t>
      </w:r>
    </w:p>
    <w:p w14:paraId="076026A4" w14:textId="77777777" w:rsidR="00340FB1" w:rsidRDefault="00340FB1" w:rsidP="00C1472A">
      <w:pPr>
        <w:pStyle w:val="PR1"/>
      </w:pPr>
      <w:r>
        <w:t>Doors, Frames, and Other Internal Access: Smooth operating, free of light leakage under operating conditions, and designed to permit relamping without use of tools. Designed to prevent doors, frames, lenses, diffusers, and other components from falling accidentally during relamping and when secured in operating position.</w:t>
      </w:r>
    </w:p>
    <w:p w14:paraId="0EB71B5A" w14:textId="77777777" w:rsidR="00340FB1" w:rsidRDefault="00340FB1" w:rsidP="00C1472A">
      <w:pPr>
        <w:pStyle w:val="PR1"/>
      </w:pPr>
      <w:r>
        <w:t>Diffusers and Globes:</w:t>
      </w:r>
    </w:p>
    <w:p w14:paraId="21A100E6" w14:textId="77777777" w:rsidR="00340FB1" w:rsidRDefault="00340FB1" w:rsidP="00C1472A">
      <w:pPr>
        <w:pStyle w:val="PR2"/>
        <w:contextualSpacing w:val="0"/>
      </w:pPr>
      <w:r>
        <w:t>[</w:t>
      </w:r>
      <w:r>
        <w:rPr>
          <w:b/>
        </w:rPr>
        <w:t>Tempered Fresnel glass</w:t>
      </w:r>
      <w:r>
        <w:t>] [</w:t>
      </w:r>
      <w:r>
        <w:rPr>
          <w:b/>
        </w:rPr>
        <w:t>prismatic glass</w:t>
      </w:r>
      <w:r>
        <w:t>] [</w:t>
      </w:r>
      <w:r>
        <w:rPr>
          <w:b/>
        </w:rPr>
        <w:t>diffuse glass</w:t>
      </w:r>
      <w:r>
        <w:t>] [</w:t>
      </w:r>
      <w:r>
        <w:rPr>
          <w:b/>
        </w:rPr>
        <w:t>clear glass</w:t>
      </w:r>
      <w:r>
        <w:t>] [</w:t>
      </w:r>
      <w:r>
        <w:rPr>
          <w:b/>
        </w:rPr>
        <w:t>prismatic acrylic</w:t>
      </w:r>
      <w:r>
        <w:t>] [</w:t>
      </w:r>
      <w:r>
        <w:rPr>
          <w:b/>
        </w:rPr>
        <w:t>clear, UV-stabilized acrylic</w:t>
      </w:r>
      <w:r>
        <w:t>].</w:t>
      </w:r>
    </w:p>
    <w:p w14:paraId="38AC29AF" w14:textId="5D75F0F8" w:rsidR="00340FB1" w:rsidRPr="000E6F9D" w:rsidRDefault="00340FB1" w:rsidP="00DD3048">
      <w:pPr>
        <w:pStyle w:val="SpecifierNote"/>
      </w:pPr>
      <w:r w:rsidRPr="000E6F9D">
        <w:t xml:space="preserve">Retain "Glass" </w:t>
      </w:r>
      <w:r>
        <w:t>subparagraph</w:t>
      </w:r>
      <w:r w:rsidRPr="000E6F9D">
        <w:t xml:space="preserve"> below if first, second, third, or fourth option in "Diffusers and Globes" </w:t>
      </w:r>
      <w:r>
        <w:t>subparagraph</w:t>
      </w:r>
      <w:r w:rsidRPr="000E6F9D">
        <w:t xml:space="preserve"> above is retained.</w:t>
      </w:r>
    </w:p>
    <w:p w14:paraId="3FC7E5E8" w14:textId="77777777" w:rsidR="00340FB1" w:rsidRDefault="00340FB1" w:rsidP="00340FB1">
      <w:pPr>
        <w:pStyle w:val="PR2"/>
        <w:spacing w:before="0"/>
        <w:contextualSpacing w:val="0"/>
      </w:pPr>
      <w:r>
        <w:t>Glass: Annealed crystal glass unless otherwise indicated.</w:t>
      </w:r>
    </w:p>
    <w:p w14:paraId="72CBCC1F" w14:textId="6ED8EF80" w:rsidR="00340FB1" w:rsidRPr="000E6F9D" w:rsidRDefault="00340FB1" w:rsidP="00DD3048">
      <w:pPr>
        <w:pStyle w:val="SpecifierNote"/>
      </w:pPr>
      <w:r w:rsidRPr="000E6F9D">
        <w:t xml:space="preserve">Retain "Acrylic Diffusers" </w:t>
      </w:r>
      <w:r>
        <w:t>subparagraph</w:t>
      </w:r>
      <w:r w:rsidRPr="000E6F9D">
        <w:t xml:space="preserve"> below if fifth or sixth option in "Diffusers and Globes" </w:t>
      </w:r>
      <w:r>
        <w:t>subparagraph</w:t>
      </w:r>
      <w:r w:rsidRPr="000E6F9D">
        <w:t xml:space="preserve"> above is retained.</w:t>
      </w:r>
    </w:p>
    <w:p w14:paraId="0F62AF1C" w14:textId="77777777" w:rsidR="00340FB1" w:rsidRDefault="00340FB1" w:rsidP="00340FB1">
      <w:pPr>
        <w:pStyle w:val="PR2"/>
        <w:spacing w:before="0"/>
        <w:contextualSpacing w:val="0"/>
      </w:pPr>
      <w:r>
        <w:t>Acrylic Diffusers: One hundred percent virgin acrylic plastic, with high resistance to yellowing and other changes due to aging, exposure to heat, and UV radiation.</w:t>
      </w:r>
    </w:p>
    <w:p w14:paraId="57E483BC" w14:textId="1368EA8D" w:rsidR="00340FB1" w:rsidRPr="000E6F9D" w:rsidRDefault="00340FB1" w:rsidP="00DD3048">
      <w:pPr>
        <w:pStyle w:val="SpecifierNote"/>
      </w:pPr>
      <w:r w:rsidRPr="000E6F9D">
        <w:t xml:space="preserve">Retain "Lens Thickness" </w:t>
      </w:r>
      <w:r>
        <w:t>subparagraph</w:t>
      </w:r>
      <w:r w:rsidRPr="000E6F9D">
        <w:t xml:space="preserve"> below for both glass and acrylic diffusers.</w:t>
      </w:r>
    </w:p>
    <w:p w14:paraId="749EB6D5" w14:textId="3AFAF02D" w:rsidR="00340FB1" w:rsidRPr="00990EB4" w:rsidRDefault="00340FB1" w:rsidP="00340FB1">
      <w:pPr>
        <w:pStyle w:val="PR2"/>
        <w:spacing w:before="0"/>
        <w:contextualSpacing w:val="0"/>
      </w:pPr>
      <w:r>
        <w:t xml:space="preserve">Lens Thickness: At </w:t>
      </w:r>
      <w:r w:rsidRPr="00990EB4">
        <w:t xml:space="preserve">least </w:t>
      </w:r>
      <w:r w:rsidRPr="00DD3048">
        <w:rPr>
          <w:rStyle w:val="IP"/>
          <w:color w:val="auto"/>
        </w:rPr>
        <w:t>0.125 inch</w:t>
      </w:r>
      <w:r w:rsidRPr="00990EB4">
        <w:t xml:space="preserve"> minimum unless otherwise indicated.</w:t>
      </w:r>
    </w:p>
    <w:p w14:paraId="07D90D08" w14:textId="77777777" w:rsidR="00340FB1" w:rsidRPr="00990EB4" w:rsidRDefault="00340FB1" w:rsidP="00C1472A">
      <w:pPr>
        <w:pStyle w:val="PR1"/>
      </w:pPr>
      <w:r w:rsidRPr="00990EB4">
        <w:t>Housings:</w:t>
      </w:r>
    </w:p>
    <w:p w14:paraId="2CD5A4EE" w14:textId="77777777" w:rsidR="00340FB1" w:rsidRDefault="00340FB1" w:rsidP="00C1472A">
      <w:pPr>
        <w:pStyle w:val="PR2"/>
        <w:contextualSpacing w:val="0"/>
      </w:pPr>
      <w:r>
        <w:t>[</w:t>
      </w:r>
      <w:r>
        <w:rPr>
          <w:b/>
        </w:rPr>
        <w:t>Extruded-aluminum</w:t>
      </w:r>
      <w:r>
        <w:t>] &lt;</w:t>
      </w:r>
      <w:r>
        <w:rPr>
          <w:b/>
        </w:rPr>
        <w:t>Insert material</w:t>
      </w:r>
      <w:r>
        <w:t>&gt; housing and heat sink.</w:t>
      </w:r>
    </w:p>
    <w:p w14:paraId="1B24FAB5" w14:textId="77777777" w:rsidR="00340FB1" w:rsidRDefault="00340FB1" w:rsidP="00340FB1">
      <w:pPr>
        <w:pStyle w:val="PR2"/>
        <w:spacing w:before="0"/>
        <w:contextualSpacing w:val="0"/>
      </w:pPr>
      <w:r>
        <w:t>[</w:t>
      </w:r>
      <w:r>
        <w:rPr>
          <w:b/>
        </w:rPr>
        <w:t>Clear</w:t>
      </w:r>
      <w:r>
        <w:t>] &lt;</w:t>
      </w:r>
      <w:r>
        <w:rPr>
          <w:b/>
        </w:rPr>
        <w:t>Insert color</w:t>
      </w:r>
      <w:r>
        <w:t>&gt; [</w:t>
      </w:r>
      <w:r>
        <w:rPr>
          <w:b/>
        </w:rPr>
        <w:t>anodized</w:t>
      </w:r>
      <w:r>
        <w:t>] [</w:t>
      </w:r>
      <w:r>
        <w:rPr>
          <w:b/>
        </w:rPr>
        <w:t>powder-coat</w:t>
      </w:r>
      <w:r>
        <w:t>] [</w:t>
      </w:r>
      <w:r>
        <w:rPr>
          <w:b/>
        </w:rPr>
        <w:t>painted</w:t>
      </w:r>
      <w:r>
        <w:t>] finish.</w:t>
      </w:r>
    </w:p>
    <w:p w14:paraId="74B2A6BA" w14:textId="77777777" w:rsidR="00340FB1" w:rsidRDefault="00340FB1" w:rsidP="00C1472A">
      <w:pPr>
        <w:pStyle w:val="PR1"/>
      </w:pPr>
      <w:r>
        <w:t>Factory-Applied Labels: Comply with UL 1598. Include recommended lamps. Locate labels where they will be readily visible to service personnel, but not seen from normal viewing angles when lamps are in place.</w:t>
      </w:r>
    </w:p>
    <w:p w14:paraId="04B31786" w14:textId="77777777" w:rsidR="00340FB1" w:rsidRDefault="00340FB1" w:rsidP="00C1472A">
      <w:pPr>
        <w:pStyle w:val="PR2"/>
        <w:contextualSpacing w:val="0"/>
      </w:pPr>
      <w:r>
        <w:t>Label shall include the following lamp characteristics:</w:t>
      </w:r>
    </w:p>
    <w:p w14:paraId="659A1D29" w14:textId="77777777" w:rsidR="00340FB1" w:rsidRDefault="00340FB1" w:rsidP="00C1472A">
      <w:pPr>
        <w:pStyle w:val="PR3"/>
        <w:contextualSpacing w:val="0"/>
      </w:pPr>
      <w:r>
        <w:t>"USE ONLY" and include specific lamp type.</w:t>
      </w:r>
    </w:p>
    <w:p w14:paraId="645D918C" w14:textId="77777777" w:rsidR="00340FB1" w:rsidRDefault="00340FB1" w:rsidP="00340FB1">
      <w:pPr>
        <w:pStyle w:val="PR3"/>
        <w:spacing w:before="0"/>
        <w:contextualSpacing w:val="0"/>
      </w:pPr>
      <w:r>
        <w:t>Lamp diameter, shape, size, wattage, and coating.</w:t>
      </w:r>
    </w:p>
    <w:p w14:paraId="74A59806" w14:textId="77777777" w:rsidR="00340FB1" w:rsidRDefault="00340FB1" w:rsidP="00340FB1">
      <w:pPr>
        <w:pStyle w:val="PR3"/>
        <w:spacing w:before="0"/>
        <w:contextualSpacing w:val="0"/>
      </w:pPr>
      <w:r>
        <w:t>CCT and CRI for all luminaires.</w:t>
      </w:r>
    </w:p>
    <w:p w14:paraId="0FC61B2A" w14:textId="77777777" w:rsidR="00340FB1" w:rsidRDefault="00340FB1" w:rsidP="00C1472A">
      <w:pPr>
        <w:pStyle w:val="ART"/>
      </w:pPr>
      <w:r>
        <w:t>METAL FINISHES</w:t>
      </w:r>
    </w:p>
    <w:p w14:paraId="3E0CCCD6" w14:textId="77777777" w:rsidR="00340FB1" w:rsidRDefault="00340FB1" w:rsidP="00C1472A">
      <w:pPr>
        <w:pStyle w:val="PR1"/>
      </w:pPr>
      <w:r>
        <w:t>Variations in finishes are unacceptable in the same piece. Variations in finishes of adjoining components are acceptable if they are within the range of approved Samples and if they can be and are assembled or installed to minimize contrast.</w:t>
      </w:r>
    </w:p>
    <w:p w14:paraId="0C1AF886" w14:textId="77777777" w:rsidR="00340FB1" w:rsidRDefault="00340FB1" w:rsidP="00C1472A">
      <w:pPr>
        <w:pStyle w:val="ART"/>
      </w:pPr>
      <w:r>
        <w:t>LUMINAIRE SUPPORT COMPONENTS</w:t>
      </w:r>
    </w:p>
    <w:p w14:paraId="47885DD7" w14:textId="2FB2CA0A" w:rsidR="00340FB1" w:rsidRPr="00990EB4" w:rsidRDefault="00340FB1" w:rsidP="00C1472A">
      <w:pPr>
        <w:pStyle w:val="PR1"/>
      </w:pPr>
      <w:r>
        <w:t>Single-Stem Hangers</w:t>
      </w:r>
      <w:r w:rsidRPr="00990EB4">
        <w:t xml:space="preserve">: </w:t>
      </w:r>
      <w:r w:rsidRPr="00DD3048">
        <w:rPr>
          <w:rStyle w:val="IP"/>
          <w:color w:val="auto"/>
        </w:rPr>
        <w:t>1/2-inch</w:t>
      </w:r>
      <w:r w:rsidRPr="00990EB4">
        <w:t xml:space="preserve"> steel tubing with swivel ball fittings and ceiling canopy. Finish shall match luminaire.</w:t>
      </w:r>
    </w:p>
    <w:p w14:paraId="5584D0C1" w14:textId="35BB08E9" w:rsidR="00340FB1" w:rsidRPr="00990EB4" w:rsidRDefault="00340FB1" w:rsidP="00C1472A">
      <w:pPr>
        <w:pStyle w:val="PR1"/>
      </w:pPr>
      <w:r w:rsidRPr="00990EB4">
        <w:t>Wires: ASTM A641, Class 3, soft temper, zinc-coated steel, [</w:t>
      </w:r>
      <w:r w:rsidRPr="00DD3048">
        <w:rPr>
          <w:rStyle w:val="IP"/>
          <w:b/>
          <w:color w:val="auto"/>
        </w:rPr>
        <w:t>12 gage</w:t>
      </w:r>
      <w:r w:rsidRPr="00990EB4">
        <w:t>] &lt;</w:t>
      </w:r>
      <w:r w:rsidRPr="00990EB4">
        <w:rPr>
          <w:b/>
        </w:rPr>
        <w:t>Insert size</w:t>
      </w:r>
      <w:r w:rsidRPr="00990EB4">
        <w:t>&gt;.</w:t>
      </w:r>
    </w:p>
    <w:p w14:paraId="6349702D" w14:textId="6351A464" w:rsidR="00340FB1" w:rsidRPr="00990EB4" w:rsidRDefault="00340FB1" w:rsidP="00C1472A">
      <w:pPr>
        <w:pStyle w:val="PR1"/>
      </w:pPr>
      <w:r w:rsidRPr="00990EB4">
        <w:t xml:space="preserve">Rod Hangers: </w:t>
      </w:r>
      <w:r w:rsidRPr="00DD3048">
        <w:rPr>
          <w:rStyle w:val="IP"/>
          <w:color w:val="auto"/>
        </w:rPr>
        <w:t>3/16-inch</w:t>
      </w:r>
      <w:r w:rsidRPr="00990EB4">
        <w:t xml:space="preserve"> minimum diameter, cadmium-plated, threaded steel rod.</w:t>
      </w:r>
    </w:p>
    <w:p w14:paraId="1361560D" w14:textId="77777777" w:rsidR="00340FB1" w:rsidRDefault="00340FB1" w:rsidP="00C1472A">
      <w:pPr>
        <w:pStyle w:val="PR1"/>
      </w:pPr>
      <w:r w:rsidRPr="00990EB4">
        <w:t xml:space="preserve">Hook Hangers: Integrated assembly matched to luminaire, line voltage, and </w:t>
      </w:r>
      <w:r>
        <w:t>equipment with threaded attachment, cord, and locking-type plug.</w:t>
      </w:r>
    </w:p>
    <w:p w14:paraId="182EF330" w14:textId="77777777" w:rsidR="00340FB1" w:rsidRDefault="00340FB1" w:rsidP="00F233D8">
      <w:pPr>
        <w:pStyle w:val="PRT"/>
      </w:pPr>
      <w:r>
        <w:t>EXECUTION</w:t>
      </w:r>
    </w:p>
    <w:p w14:paraId="5C343055" w14:textId="77777777" w:rsidR="00340FB1" w:rsidRDefault="00340FB1" w:rsidP="00F233D8">
      <w:pPr>
        <w:pStyle w:val="ART"/>
      </w:pPr>
      <w:r>
        <w:t>EXAMINATION</w:t>
      </w:r>
    </w:p>
    <w:p w14:paraId="592F1A0C" w14:textId="77777777" w:rsidR="00340FB1" w:rsidRDefault="00340FB1" w:rsidP="00C1472A">
      <w:pPr>
        <w:pStyle w:val="PR1"/>
      </w:pPr>
      <w:r>
        <w:t>Examine substrates, areas, and conditions, with Installer present, for compliance with requirements for installation tolerances and other conditions affecting performance of the Work.</w:t>
      </w:r>
    </w:p>
    <w:p w14:paraId="7F073125" w14:textId="77777777" w:rsidR="00340FB1" w:rsidRDefault="00340FB1" w:rsidP="00C1472A">
      <w:pPr>
        <w:pStyle w:val="PR1"/>
      </w:pPr>
      <w:r>
        <w:t>Examine roughing-in for luminaire to verify actual locations of luminaire and electrical connections before fixture installation.</w:t>
      </w:r>
    </w:p>
    <w:p w14:paraId="51F56322" w14:textId="77777777" w:rsidR="00340FB1" w:rsidRDefault="00340FB1" w:rsidP="00C1472A">
      <w:pPr>
        <w:pStyle w:val="PR1"/>
      </w:pPr>
      <w:r>
        <w:t>Proceed with installation only after unsatisfactory conditions have been corrected.</w:t>
      </w:r>
    </w:p>
    <w:p w14:paraId="4DE8F195" w14:textId="77777777" w:rsidR="00340FB1" w:rsidRDefault="00340FB1" w:rsidP="00C1472A">
      <w:pPr>
        <w:pStyle w:val="ART"/>
      </w:pPr>
      <w:r>
        <w:t>TEMPORARY LIGHTING</w:t>
      </w:r>
    </w:p>
    <w:p w14:paraId="7C88BFFC" w14:textId="77777777" w:rsidR="00340FB1" w:rsidRDefault="00340FB1" w:rsidP="00C1472A">
      <w:pPr>
        <w:pStyle w:val="PR1"/>
      </w:pPr>
      <w:r>
        <w:t>If approved by the Architect, use selected permanent luminaires for temporary lighting. When construction is sufficiently complete, clean luminaires used for temporary lighting and install new lamps.</w:t>
      </w:r>
    </w:p>
    <w:p w14:paraId="253A251A" w14:textId="77777777" w:rsidR="00340FB1" w:rsidRDefault="00340FB1" w:rsidP="00C1472A">
      <w:pPr>
        <w:pStyle w:val="ART"/>
      </w:pPr>
      <w:r>
        <w:t>INSTALLATION</w:t>
      </w:r>
    </w:p>
    <w:p w14:paraId="42AE2858" w14:textId="77777777" w:rsidR="00340FB1" w:rsidRDefault="00340FB1" w:rsidP="00C1472A">
      <w:pPr>
        <w:pStyle w:val="PR1"/>
      </w:pPr>
      <w:r>
        <w:t>Comply with NECA 1.</w:t>
      </w:r>
    </w:p>
    <w:p w14:paraId="2E4E7FE7" w14:textId="77777777" w:rsidR="00340FB1" w:rsidRDefault="00340FB1" w:rsidP="00C1472A">
      <w:pPr>
        <w:pStyle w:val="PR1"/>
      </w:pPr>
      <w:r>
        <w:t>Remote Mounting of Ballasts: Distance between the ballast and luminaire shall not exceed that recommended by ballast manufacturer. Verify, with ballast manufacturers, maximum distance between ballast and luminaire.</w:t>
      </w:r>
    </w:p>
    <w:p w14:paraId="148D82C8" w14:textId="77777777" w:rsidR="00340FB1" w:rsidRDefault="00340FB1" w:rsidP="00C1472A">
      <w:pPr>
        <w:pStyle w:val="PR1"/>
      </w:pPr>
      <w:r>
        <w:t>Install luminaires level, plumb, and square with ceilings and walls unless otherwise indicated.</w:t>
      </w:r>
    </w:p>
    <w:p w14:paraId="13DEFF89" w14:textId="77777777" w:rsidR="00340FB1" w:rsidRDefault="00340FB1" w:rsidP="00C1472A">
      <w:pPr>
        <w:pStyle w:val="PR1"/>
      </w:pPr>
      <w:r>
        <w:t>Install lamps in each luminaire.</w:t>
      </w:r>
    </w:p>
    <w:p w14:paraId="6CFDEC2E" w14:textId="77777777" w:rsidR="00340FB1" w:rsidRDefault="00340FB1" w:rsidP="00C1472A">
      <w:pPr>
        <w:pStyle w:val="PR1"/>
      </w:pPr>
      <w:r>
        <w:t>Coordinate layout and installation of luminaires and suspension system with other construction that penetrates ceilings or is supported by them.</w:t>
      </w:r>
    </w:p>
    <w:p w14:paraId="645A9081" w14:textId="77777777" w:rsidR="00340FB1" w:rsidRDefault="00340FB1" w:rsidP="00C1472A">
      <w:pPr>
        <w:pStyle w:val="PR1"/>
      </w:pPr>
      <w:r>
        <w:t>Supports:</w:t>
      </w:r>
    </w:p>
    <w:p w14:paraId="01667F02" w14:textId="77777777" w:rsidR="00340FB1" w:rsidRDefault="00340FB1" w:rsidP="00C1472A">
      <w:pPr>
        <w:pStyle w:val="PR2"/>
        <w:contextualSpacing w:val="0"/>
      </w:pPr>
      <w:r>
        <w:t>Sized and rated for luminaire weight.</w:t>
      </w:r>
    </w:p>
    <w:p w14:paraId="5423108B" w14:textId="77777777" w:rsidR="00340FB1" w:rsidRDefault="00340FB1" w:rsidP="00340FB1">
      <w:pPr>
        <w:pStyle w:val="PR2"/>
        <w:spacing w:before="0"/>
        <w:contextualSpacing w:val="0"/>
      </w:pPr>
      <w:r>
        <w:t>Able to maintain luminaire position after cleaning and relamping.</w:t>
      </w:r>
    </w:p>
    <w:p w14:paraId="603E93C4" w14:textId="77777777" w:rsidR="00340FB1" w:rsidRDefault="00340FB1" w:rsidP="00340FB1">
      <w:pPr>
        <w:pStyle w:val="PR2"/>
        <w:spacing w:before="0"/>
        <w:contextualSpacing w:val="0"/>
      </w:pPr>
      <w:r>
        <w:t>Provide support for luminaire without causing deflection of ceiling or wall.</w:t>
      </w:r>
    </w:p>
    <w:p w14:paraId="5BB7A164" w14:textId="77777777" w:rsidR="00340FB1" w:rsidRDefault="00340FB1" w:rsidP="00340FB1">
      <w:pPr>
        <w:pStyle w:val="PR2"/>
        <w:spacing w:before="0"/>
        <w:contextualSpacing w:val="0"/>
      </w:pPr>
      <w:r>
        <w:t>Luminaire mounting devices shall be capable of supporting a horizontal force of 100 percent of luminaire weight and vertical force of 400 percent of luminaire weight.</w:t>
      </w:r>
    </w:p>
    <w:p w14:paraId="2EB75557" w14:textId="4E1C70AF" w:rsidR="00340FB1" w:rsidRPr="000E6F9D" w:rsidRDefault="00340FB1" w:rsidP="00DD3048">
      <w:pPr>
        <w:pStyle w:val="SpecifierNote"/>
      </w:pPr>
      <w:r w:rsidRPr="00DD3048">
        <w:rPr>
          <w:lang w:val="fr-FR"/>
        </w:rPr>
        <w:t xml:space="preserve">NFPA 70 requires minimum support for luminaires. </w:t>
      </w:r>
      <w:r w:rsidRPr="000E6F9D">
        <w:t xml:space="preserve">Retain "Ceiling-Grid-Mounted Luminaire Supports" </w:t>
      </w:r>
      <w:r>
        <w:t>paragraph</w:t>
      </w:r>
      <w:r w:rsidRPr="000E6F9D">
        <w:t xml:space="preserve"> below for more specific support requirements and for requirements exceeding code minimums. For projects requiring seismic design, additional supports, and restraining devices beyond those specified here may be required.</w:t>
      </w:r>
    </w:p>
    <w:p w14:paraId="4A51C68B" w14:textId="77777777" w:rsidR="00340FB1" w:rsidRDefault="00340FB1" w:rsidP="00C1472A">
      <w:pPr>
        <w:pStyle w:val="PR1"/>
      </w:pPr>
      <w:r>
        <w:t>Ceiling-Grid-Mounted Luminaire Supports: Use grid as a support element.</w:t>
      </w:r>
    </w:p>
    <w:p w14:paraId="3E3A9777" w14:textId="341BDA0B" w:rsidR="00340FB1" w:rsidRPr="00990EB4" w:rsidRDefault="00340FB1" w:rsidP="00C1472A">
      <w:pPr>
        <w:pStyle w:val="PR2"/>
        <w:contextualSpacing w:val="0"/>
      </w:pPr>
      <w:r>
        <w:t xml:space="preserve">Install ceiling support system rods </w:t>
      </w:r>
      <w:r w:rsidRPr="00990EB4">
        <w:t>or wires[</w:t>
      </w:r>
      <w:r w:rsidRPr="00990EB4">
        <w:rPr>
          <w:b/>
        </w:rPr>
        <w:t>, independent of the ceiling suspension devices,</w:t>
      </w:r>
      <w:r w:rsidRPr="00990EB4">
        <w:t xml:space="preserve">] for each luminaire. Locate not more than </w:t>
      </w:r>
      <w:r w:rsidRPr="00DD3048">
        <w:rPr>
          <w:rStyle w:val="IP"/>
          <w:color w:val="auto"/>
        </w:rPr>
        <w:t>6 inches</w:t>
      </w:r>
      <w:r w:rsidRPr="00990EB4">
        <w:t xml:space="preserve"> from luminaire corners.</w:t>
      </w:r>
    </w:p>
    <w:p w14:paraId="68D18951" w14:textId="77777777" w:rsidR="00340FB1" w:rsidRPr="00990EB4" w:rsidRDefault="00340FB1" w:rsidP="00340FB1">
      <w:pPr>
        <w:pStyle w:val="PR2"/>
        <w:spacing w:before="0"/>
        <w:contextualSpacing w:val="0"/>
      </w:pPr>
      <w:r w:rsidRPr="00990EB4">
        <w:t>Support Clips: Fasten to luminaires and to ceiling grid members at or near each luminaire corner with clips that are UL listed for the application.</w:t>
      </w:r>
    </w:p>
    <w:p w14:paraId="498DE781" w14:textId="2B88A420" w:rsidR="00340FB1" w:rsidRPr="00990EB4" w:rsidRDefault="00340FB1" w:rsidP="00340FB1">
      <w:pPr>
        <w:pStyle w:val="PR2"/>
        <w:spacing w:before="0"/>
        <w:contextualSpacing w:val="0"/>
      </w:pPr>
      <w:r w:rsidRPr="00990EB4">
        <w:t xml:space="preserve">Luminaires of Sizes Less Than Ceiling Grid: Install as indicated on reflected ceiling plans or center in acoustical panel, and support luminaires independently with at least two </w:t>
      </w:r>
      <w:r w:rsidRPr="00DD3048">
        <w:rPr>
          <w:rStyle w:val="IP"/>
          <w:color w:val="auto"/>
        </w:rPr>
        <w:t>3/4-inch</w:t>
      </w:r>
      <w:r w:rsidRPr="00990EB4">
        <w:t xml:space="preserve"> metal channels spanning and secured to ceiling tees.</w:t>
      </w:r>
    </w:p>
    <w:p w14:paraId="63F71C19" w14:textId="77777777" w:rsidR="00340FB1" w:rsidRPr="000E6F9D" w:rsidRDefault="00340FB1" w:rsidP="00DD3048">
      <w:pPr>
        <w:pStyle w:val="SpecifierNote"/>
      </w:pPr>
      <w:r w:rsidRPr="000E6F9D">
        <w:t>Retain subparagraph below if Project requires seismic design.</w:t>
      </w:r>
    </w:p>
    <w:p w14:paraId="19FDDBED" w14:textId="77777777" w:rsidR="00340FB1" w:rsidRDefault="00340FB1" w:rsidP="00340FB1">
      <w:pPr>
        <w:pStyle w:val="PR2"/>
        <w:spacing w:before="0"/>
        <w:contextualSpacing w:val="0"/>
      </w:pPr>
      <w:r>
        <w:t>Install at least one independent support rod or wire from structure to a tab on luminaire. Wire or rod shall have breaking strength of the luminaire weight at a safety factor of 3.</w:t>
      </w:r>
    </w:p>
    <w:p w14:paraId="3AEADBB4" w14:textId="77777777" w:rsidR="00340FB1" w:rsidRPr="000E6F9D" w:rsidRDefault="00340FB1" w:rsidP="00DD3048">
      <w:pPr>
        <w:pStyle w:val="SpecifierNote"/>
      </w:pPr>
      <w:r w:rsidRPr="000E6F9D">
        <w:t>Retain "Flush-Mounted Luminaire Support" for luminaires installed flush with finished ceiling.</w:t>
      </w:r>
    </w:p>
    <w:p w14:paraId="5EFB629A" w14:textId="77777777" w:rsidR="00340FB1" w:rsidRDefault="00340FB1" w:rsidP="00C1472A">
      <w:pPr>
        <w:pStyle w:val="PR1"/>
      </w:pPr>
      <w:r>
        <w:t>Flush-Mounted Luminaire Support:</w:t>
      </w:r>
    </w:p>
    <w:p w14:paraId="6D02A275" w14:textId="77777777" w:rsidR="00340FB1" w:rsidRDefault="00340FB1" w:rsidP="00C1472A">
      <w:pPr>
        <w:pStyle w:val="PR2"/>
        <w:contextualSpacing w:val="0"/>
      </w:pPr>
      <w:r>
        <w:t>Secured to outlet box.</w:t>
      </w:r>
    </w:p>
    <w:p w14:paraId="191F4DA7" w14:textId="77777777" w:rsidR="00340FB1" w:rsidRDefault="00340FB1" w:rsidP="00340FB1">
      <w:pPr>
        <w:pStyle w:val="PR2"/>
        <w:spacing w:before="0"/>
        <w:contextualSpacing w:val="0"/>
      </w:pPr>
      <w:r>
        <w:t>Attached to ceiling structural members at four points equally spaced around circumference of luminaire.</w:t>
      </w:r>
    </w:p>
    <w:p w14:paraId="60F2CFEA" w14:textId="77777777" w:rsidR="00340FB1" w:rsidRDefault="00340FB1" w:rsidP="00340FB1">
      <w:pPr>
        <w:pStyle w:val="PR2"/>
        <w:spacing w:before="0"/>
        <w:contextualSpacing w:val="0"/>
      </w:pPr>
      <w:r>
        <w:t>Trim ring flush with finished surface.</w:t>
      </w:r>
    </w:p>
    <w:p w14:paraId="5E1F3273" w14:textId="77777777" w:rsidR="00340FB1" w:rsidRDefault="00340FB1" w:rsidP="00C1472A">
      <w:pPr>
        <w:pStyle w:val="PR1"/>
      </w:pPr>
      <w:r>
        <w:t>Wall-Mounted Luminaire Support:</w:t>
      </w:r>
    </w:p>
    <w:p w14:paraId="6DDF5BF0" w14:textId="77777777" w:rsidR="00340FB1" w:rsidRDefault="00340FB1" w:rsidP="00C1472A">
      <w:pPr>
        <w:pStyle w:val="PR2"/>
        <w:contextualSpacing w:val="0"/>
      </w:pPr>
      <w:r>
        <w:t>[</w:t>
      </w:r>
      <w:r>
        <w:rPr>
          <w:b/>
        </w:rPr>
        <w:t>Attached to structural members in walls</w:t>
      </w:r>
      <w:r>
        <w:t>] [</w:t>
      </w:r>
      <w:r>
        <w:rPr>
          <w:b/>
        </w:rPr>
        <w:t>Attached to a minimum 20 gauge backing plate attached to wall structural members</w:t>
      </w:r>
      <w:r>
        <w:t>] [</w:t>
      </w:r>
      <w:r>
        <w:rPr>
          <w:b/>
        </w:rPr>
        <w:t>Attached using through bolts and backing plates on either side of wall</w:t>
      </w:r>
      <w:r>
        <w:t>] &lt;</w:t>
      </w:r>
      <w:r>
        <w:rPr>
          <w:b/>
        </w:rPr>
        <w:t>Insert means of attachment</w:t>
      </w:r>
      <w:r>
        <w:t>&gt;.</w:t>
      </w:r>
    </w:p>
    <w:p w14:paraId="2CD6F130" w14:textId="77777777" w:rsidR="00340FB1" w:rsidRDefault="00340FB1" w:rsidP="00340FB1">
      <w:pPr>
        <w:pStyle w:val="PR2"/>
        <w:spacing w:before="0"/>
        <w:contextualSpacing w:val="0"/>
      </w:pPr>
      <w:r>
        <w:t>Do not attach luminaires directly to gypsum board.</w:t>
      </w:r>
    </w:p>
    <w:p w14:paraId="4CEF8099" w14:textId="77777777" w:rsidR="00340FB1" w:rsidRDefault="00340FB1" w:rsidP="00C1472A">
      <w:pPr>
        <w:pStyle w:val="PR1"/>
      </w:pPr>
      <w:r>
        <w:t>Suspended Luminaire Support:</w:t>
      </w:r>
    </w:p>
    <w:p w14:paraId="1B255656" w14:textId="77C779E7" w:rsidR="00340FB1" w:rsidRPr="00990EB4" w:rsidRDefault="00340FB1" w:rsidP="00C1472A">
      <w:pPr>
        <w:pStyle w:val="PR2"/>
        <w:contextualSpacing w:val="0"/>
      </w:pPr>
      <w:r>
        <w:t xml:space="preserve">Pendants and Rods: Where longer </w:t>
      </w:r>
      <w:r w:rsidRPr="00990EB4">
        <w:t xml:space="preserve">than </w:t>
      </w:r>
      <w:r w:rsidRPr="00DD3048">
        <w:rPr>
          <w:rStyle w:val="IP"/>
          <w:color w:val="auto"/>
        </w:rPr>
        <w:t>48 inches</w:t>
      </w:r>
      <w:r w:rsidRPr="00990EB4">
        <w:t>, brace to limit swinging.</w:t>
      </w:r>
    </w:p>
    <w:p w14:paraId="026DD22D" w14:textId="77777777" w:rsidR="00340FB1" w:rsidRDefault="00340FB1" w:rsidP="00340FB1">
      <w:pPr>
        <w:pStyle w:val="PR2"/>
        <w:spacing w:before="0"/>
        <w:contextualSpacing w:val="0"/>
      </w:pPr>
      <w:r w:rsidRPr="00990EB4">
        <w:t xml:space="preserve">Stem-Mounted, Single-Unit Luminaires: Suspend with twin-stem </w:t>
      </w:r>
      <w:r>
        <w:t>hangers. Support with approved outlet box and accessories that hold stem and provide damping of luminaire oscillations. Support outlet box vertically to building structure using approved devices.</w:t>
      </w:r>
    </w:p>
    <w:p w14:paraId="4A24ACEA" w14:textId="77777777" w:rsidR="00340FB1" w:rsidRDefault="00340FB1" w:rsidP="00340FB1">
      <w:pPr>
        <w:pStyle w:val="PR2"/>
        <w:spacing w:before="0"/>
        <w:contextualSpacing w:val="0"/>
      </w:pPr>
      <w:r>
        <w:t>Continuous Rows of Luminaires: Use tubing or stem for wiring at one point and [</w:t>
      </w:r>
      <w:r>
        <w:rPr>
          <w:b/>
        </w:rPr>
        <w:t>tubing or rod</w:t>
      </w:r>
      <w:r>
        <w:t>] [</w:t>
      </w:r>
      <w:r>
        <w:rPr>
          <w:b/>
        </w:rPr>
        <w:t>wire support</w:t>
      </w:r>
      <w:r>
        <w:t>] for suspension for each unit length of luminaire chassis, including one at each end.</w:t>
      </w:r>
    </w:p>
    <w:p w14:paraId="7C0A590F" w14:textId="77777777" w:rsidR="00340FB1" w:rsidRDefault="00340FB1" w:rsidP="00340FB1">
      <w:pPr>
        <w:pStyle w:val="PR2"/>
        <w:spacing w:before="0"/>
        <w:contextualSpacing w:val="0"/>
      </w:pPr>
      <w:r>
        <w:t>Do not use ceiling grid as support for pendant luminaires. Connect support wires or rods to building structure.</w:t>
      </w:r>
    </w:p>
    <w:p w14:paraId="21AADEBF" w14:textId="77777777" w:rsidR="00340FB1" w:rsidRDefault="00340FB1" w:rsidP="00C1472A">
      <w:pPr>
        <w:pStyle w:val="ART"/>
      </w:pPr>
      <w:r>
        <w:t>IDENTIFICATION</w:t>
      </w:r>
    </w:p>
    <w:p w14:paraId="332FFCD6" w14:textId="01DECC1E" w:rsidR="00340FB1" w:rsidRDefault="00340FB1" w:rsidP="00C1472A">
      <w:pPr>
        <w:pStyle w:val="PR1"/>
      </w:pPr>
      <w:r>
        <w:t>Identify system components, wiring, cabling, and terminals.</w:t>
      </w:r>
    </w:p>
    <w:p w14:paraId="5303611A" w14:textId="77777777" w:rsidR="00340FB1" w:rsidRDefault="00340FB1" w:rsidP="00C1472A">
      <w:pPr>
        <w:pStyle w:val="ART"/>
      </w:pPr>
      <w:r>
        <w:t>FIELD QUALITY CONTROL</w:t>
      </w:r>
    </w:p>
    <w:p w14:paraId="43B10799" w14:textId="77777777" w:rsidR="00340FB1" w:rsidRDefault="00340FB1" w:rsidP="00C1472A">
      <w:pPr>
        <w:pStyle w:val="PR1"/>
      </w:pPr>
      <w:r>
        <w:t>Perform the following tests and inspections:</w:t>
      </w:r>
    </w:p>
    <w:p w14:paraId="797D5AA9" w14:textId="5B4953C5" w:rsidR="00340FB1" w:rsidRPr="000E6F9D" w:rsidRDefault="00340FB1" w:rsidP="00DD3048">
      <w:pPr>
        <w:pStyle w:val="SpecifierNote"/>
      </w:pPr>
      <w:r w:rsidRPr="000E6F9D">
        <w:t xml:space="preserve">Coordinate "Operational Test" </w:t>
      </w:r>
      <w:r>
        <w:t>paragraph</w:t>
      </w:r>
      <w:r w:rsidRPr="000E6F9D">
        <w:t xml:space="preserve"> below with requirements in Section 260923 "Lighting Control Devices."</w:t>
      </w:r>
    </w:p>
    <w:p w14:paraId="590BFCAE" w14:textId="77777777" w:rsidR="00340FB1" w:rsidRDefault="00340FB1" w:rsidP="00C1472A">
      <w:pPr>
        <w:pStyle w:val="PR1"/>
      </w:pPr>
      <w:r>
        <w:t>Operational Test: After installing luminaires, switches, and accessories, and after electrical circuitry has been energized, test units to confirm proper operation.</w:t>
      </w:r>
    </w:p>
    <w:p w14:paraId="3BE97FA5" w14:textId="77777777" w:rsidR="00340FB1" w:rsidRDefault="00340FB1" w:rsidP="00C1472A">
      <w:pPr>
        <w:pStyle w:val="PR2"/>
        <w:contextualSpacing w:val="0"/>
      </w:pPr>
      <w:r>
        <w:t>Test for Emergency Lighting: Interrupt power supply to demonstrate proper operation. Verify transfer from normal power to battery power and retransfer to normal.</w:t>
      </w:r>
    </w:p>
    <w:p w14:paraId="07D2AE04" w14:textId="77777777" w:rsidR="00340FB1" w:rsidRDefault="00340FB1" w:rsidP="00C1472A">
      <w:pPr>
        <w:pStyle w:val="PR1"/>
      </w:pPr>
      <w:r>
        <w:t>Luminaire will be considered defective if it does not pass operation tests and inspections.</w:t>
      </w:r>
    </w:p>
    <w:p w14:paraId="386A9776" w14:textId="77777777" w:rsidR="00340FB1" w:rsidRDefault="00340FB1" w:rsidP="00C1472A">
      <w:pPr>
        <w:pStyle w:val="PR1"/>
      </w:pPr>
      <w:r>
        <w:t>Prepare test and inspection reports.</w:t>
      </w:r>
    </w:p>
    <w:p w14:paraId="6C4152B2" w14:textId="77777777" w:rsidR="00340FB1" w:rsidRDefault="00340FB1" w:rsidP="00C1472A">
      <w:pPr>
        <w:pStyle w:val="ART"/>
      </w:pPr>
      <w:r>
        <w:t>ADJUSTING</w:t>
      </w:r>
    </w:p>
    <w:p w14:paraId="210E65C9" w14:textId="77777777" w:rsidR="00340FB1" w:rsidRPr="000E6F9D" w:rsidRDefault="00340FB1" w:rsidP="00DD3048">
      <w:pPr>
        <w:pStyle w:val="SpecifierNote"/>
      </w:pPr>
      <w:r w:rsidRPr="000E6F9D">
        <w:t>Verify with Owner that adjusting service is required for Project.</w:t>
      </w:r>
    </w:p>
    <w:p w14:paraId="406391E2" w14:textId="77777777" w:rsidR="00340FB1" w:rsidRDefault="00340FB1" w:rsidP="00C1472A">
      <w:pPr>
        <w:pStyle w:val="PR1"/>
      </w:pPr>
      <w:r>
        <w:t>Occupancy Adjustments: When requested within [</w:t>
      </w:r>
      <w:r>
        <w:rPr>
          <w:b/>
        </w:rPr>
        <w:t>12</w:t>
      </w:r>
      <w:r>
        <w:t>] &lt;</w:t>
      </w:r>
      <w:r>
        <w:rPr>
          <w:b/>
        </w:rPr>
        <w:t>Insert number</w:t>
      </w:r>
      <w:r>
        <w:t>&gt; months of date of Substantial Completion, provide on-site assistance in adjusting the direction of aim of luminaires to suit occupied conditions. Make up to [</w:t>
      </w:r>
      <w:r>
        <w:rPr>
          <w:b/>
        </w:rPr>
        <w:t>two</w:t>
      </w:r>
      <w:r>
        <w:t>] &lt;</w:t>
      </w:r>
      <w:r>
        <w:rPr>
          <w:b/>
        </w:rPr>
        <w:t>Insert number</w:t>
      </w:r>
      <w:r>
        <w:t>&gt; visits to Project during other-than-normal hours for this purpose. Some of this work may be required during hours of darkness.</w:t>
      </w:r>
    </w:p>
    <w:p w14:paraId="46E057FA" w14:textId="77777777" w:rsidR="00340FB1" w:rsidRDefault="00340FB1" w:rsidP="00C1472A">
      <w:pPr>
        <w:pStyle w:val="PR2"/>
        <w:contextualSpacing w:val="0"/>
      </w:pPr>
      <w:r>
        <w:t>During adjustment visits, inspect all luminaires. Replace lamps or luminaires that are defective.</w:t>
      </w:r>
    </w:p>
    <w:p w14:paraId="279BF999" w14:textId="77777777" w:rsidR="00340FB1" w:rsidRDefault="00340FB1" w:rsidP="00340FB1">
      <w:pPr>
        <w:pStyle w:val="PR2"/>
        <w:spacing w:before="0"/>
        <w:contextualSpacing w:val="0"/>
      </w:pPr>
      <w:r>
        <w:t>Parts and supplies shall be manufacturer's authorized replacement parts and supplies.</w:t>
      </w:r>
    </w:p>
    <w:p w14:paraId="4B7C493A" w14:textId="271F813D" w:rsidR="00340FB1" w:rsidRDefault="00340FB1" w:rsidP="00DD3048">
      <w:pPr>
        <w:pStyle w:val="PR2"/>
        <w:spacing w:before="0"/>
        <w:contextualSpacing w:val="0"/>
      </w:pPr>
      <w:r>
        <w:t>Adjust the aim of luminaires in the presence of the Architect.</w:t>
      </w:r>
    </w:p>
    <w:p w14:paraId="31A9F566" w14:textId="6DDFCA5E" w:rsidR="00340FB1" w:rsidRDefault="00340FB1">
      <w:pPr>
        <w:pStyle w:val="EOS"/>
      </w:pPr>
      <w:r w:rsidRPr="00340FB1">
        <w:t>END OF SECTION 265116</w:t>
      </w:r>
    </w:p>
    <w:sectPr w:rsidR="00340FB1"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D5D5EB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81B9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40FB1">
      <w:rPr>
        <w:rStyle w:val="NAM"/>
        <w:rFonts w:eastAsia="Calibri"/>
        <w:szCs w:val="22"/>
      </w:rPr>
      <w:t>265116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E406479"/>
    <w:multiLevelType w:val="hybridMultilevel"/>
    <w:tmpl w:val="6E18F68A"/>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7"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8"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7"/>
  </w:num>
  <w:num w:numId="7" w16cid:durableId="1590696466">
    <w:abstractNumId w:val="6"/>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552928076">
    <w:abstractNumId w:val="2"/>
  </w:num>
  <w:num w:numId="12" w16cid:durableId="943149865">
    <w:abstractNumId w:val="5"/>
  </w:num>
  <w:num w:numId="13" w16cid:durableId="495263703">
    <w:abstractNumId w:val="9"/>
  </w:num>
  <w:num w:numId="14" w16cid:durableId="10159601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6D16"/>
    <w:rsid w:val="00287140"/>
    <w:rsid w:val="002E33D6"/>
    <w:rsid w:val="00303A51"/>
    <w:rsid w:val="0032047F"/>
    <w:rsid w:val="00340FB1"/>
    <w:rsid w:val="0034599D"/>
    <w:rsid w:val="00351CDC"/>
    <w:rsid w:val="003552C3"/>
    <w:rsid w:val="00380E74"/>
    <w:rsid w:val="003B1731"/>
    <w:rsid w:val="003D5990"/>
    <w:rsid w:val="0040194B"/>
    <w:rsid w:val="0041022B"/>
    <w:rsid w:val="004560AC"/>
    <w:rsid w:val="0046419C"/>
    <w:rsid w:val="004743A7"/>
    <w:rsid w:val="00481B90"/>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A54DE"/>
    <w:rsid w:val="00BC5FC0"/>
    <w:rsid w:val="00C31EC0"/>
    <w:rsid w:val="00C359E1"/>
    <w:rsid w:val="00C51EEE"/>
    <w:rsid w:val="00C5634B"/>
    <w:rsid w:val="00C91158"/>
    <w:rsid w:val="00CD3F3E"/>
    <w:rsid w:val="00CE2A03"/>
    <w:rsid w:val="00D3519E"/>
    <w:rsid w:val="00D67D4A"/>
    <w:rsid w:val="00DB5B4C"/>
    <w:rsid w:val="00DD3048"/>
    <w:rsid w:val="00DD64C7"/>
    <w:rsid w:val="00E2518F"/>
    <w:rsid w:val="00E272BB"/>
    <w:rsid w:val="00E50071"/>
    <w:rsid w:val="00E75A7A"/>
    <w:rsid w:val="00E803C1"/>
    <w:rsid w:val="00E832DF"/>
    <w:rsid w:val="00E86A34"/>
    <w:rsid w:val="00E91B53"/>
    <w:rsid w:val="00EF082A"/>
    <w:rsid w:val="00EF27F8"/>
    <w:rsid w:val="00F233D8"/>
    <w:rsid w:val="00F35956"/>
    <w:rsid w:val="00FF3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qFormat/>
    <w:rsid w:val="00340FB1"/>
    <w:pPr>
      <w:keepNext/>
      <w:overflowPunct w:val="0"/>
      <w:autoSpaceDE w:val="0"/>
      <w:autoSpaceDN w:val="0"/>
      <w:adjustRightInd w:val="0"/>
      <w:jc w:val="center"/>
      <w:textAlignment w:val="baseline"/>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Heading1Char">
    <w:name w:val="Heading 1 Char"/>
    <w:basedOn w:val="DefaultParagraphFont"/>
    <w:link w:val="Heading1"/>
    <w:rsid w:val="00340FB1"/>
    <w:rPr>
      <w:b/>
      <w:sz w:val="22"/>
    </w:rPr>
  </w:style>
  <w:style w:type="character" w:customStyle="1" w:styleId="SustHyperlink">
    <w:name w:val="SustHyperlink"/>
    <w:rsid w:val="00340FB1"/>
    <w:rPr>
      <w:color w:val="009900"/>
      <w:u w:val="single"/>
    </w:rPr>
  </w:style>
  <w:style w:type="character" w:customStyle="1" w:styleId="PR2Char">
    <w:name w:val="PR2 Char"/>
    <w:link w:val="PR2"/>
    <w:rsid w:val="00340FB1"/>
    <w:rPr>
      <w:sz w:val="22"/>
    </w:rPr>
  </w:style>
  <w:style w:type="character" w:customStyle="1" w:styleId="PR3Char">
    <w:name w:val="PR3 Char"/>
    <w:link w:val="PR3"/>
    <w:rsid w:val="00340FB1"/>
    <w:rPr>
      <w:sz w:val="22"/>
    </w:rPr>
  </w:style>
  <w:style w:type="paragraph" w:styleId="EnvelopeReturn">
    <w:name w:val="envelope return"/>
    <w:basedOn w:val="Normal"/>
    <w:rsid w:val="00340FB1"/>
    <w:pPr>
      <w:overflowPunct w:val="0"/>
      <w:autoSpaceDE w:val="0"/>
      <w:autoSpaceDN w:val="0"/>
      <w:adjustRightInd w:val="0"/>
      <w:textAlignment w:val="baseline"/>
    </w:pPr>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11153</Words>
  <Characters>63574</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74578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