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2350" w14:textId="54E8CC2F" w:rsidR="009E0A96" w:rsidRPr="009E0A96" w:rsidRDefault="009E0A96" w:rsidP="00751CDA">
      <w:pPr>
        <w:pStyle w:val="SCT"/>
        <w:rPr>
          <w:b/>
        </w:rPr>
      </w:pPr>
      <w:r w:rsidRPr="009E0A96">
        <w:t>SECTION 230924</w:t>
      </w:r>
      <w:r w:rsidR="00751CDA">
        <w:t xml:space="preserve"> </w:t>
      </w:r>
      <w:r w:rsidRPr="009E0A96">
        <w:rPr>
          <w:bCs/>
        </w:rPr>
        <w:t>MODIFICATIONS TO DIRECT DIGITAL BUILDING CONTROL SYSTEM</w:t>
      </w:r>
    </w:p>
    <w:p w14:paraId="4F3E800A" w14:textId="77777777" w:rsidR="009E0A96" w:rsidRPr="009E0A96" w:rsidRDefault="009E0A96" w:rsidP="009E0A96">
      <w:pPr>
        <w:overflowPunct w:val="0"/>
        <w:autoSpaceDE w:val="0"/>
        <w:autoSpaceDN w:val="0"/>
        <w:adjustRightInd w:val="0"/>
        <w:textAlignment w:val="baseline"/>
      </w:pPr>
    </w:p>
    <w:p w14:paraId="6E2BFC78" w14:textId="0949BF14" w:rsidR="009E0A96" w:rsidRPr="009E0A96" w:rsidRDefault="009E0A96" w:rsidP="009E0A96">
      <w:pPr>
        <w:overflowPunct w:val="0"/>
        <w:autoSpaceDE w:val="0"/>
        <w:autoSpaceDN w:val="0"/>
        <w:adjustRightInd w:val="0"/>
        <w:textAlignment w:val="baseline"/>
      </w:pPr>
      <w:r w:rsidRPr="009E0A96">
        <w:rPr>
          <w:rStyle w:val="SpecifierNoteChar"/>
        </w:rPr>
        <w:t>THIS SECTION IS WRITTEN TO BE COMPATIBLE WITH THE TYPE OF SYSTEM SPECIFIED IN SECTION 230923</w:t>
      </w:r>
      <w:r w:rsidR="00F4741F">
        <w:rPr>
          <w:rStyle w:val="SpecifierNoteChar"/>
        </w:rPr>
        <w:t xml:space="preserve">. (normally use this section to modify an existing system &amp; use 230923 for a new system: unless there is a new </w:t>
      </w:r>
      <w:r w:rsidR="004E1571">
        <w:rPr>
          <w:rStyle w:val="SpecifierNoteChar"/>
        </w:rPr>
        <w:t xml:space="preserve">and modified </w:t>
      </w:r>
      <w:r w:rsidR="00F4741F">
        <w:rPr>
          <w:rStyle w:val="SpecifierNoteChar"/>
        </w:rPr>
        <w:t>system on the same contract).</w:t>
      </w:r>
    </w:p>
    <w:p w14:paraId="2881839A" w14:textId="77777777" w:rsidR="009E0A96" w:rsidRPr="009E0A96" w:rsidRDefault="009E0A96" w:rsidP="009E0A96">
      <w:pPr>
        <w:pStyle w:val="PRT"/>
        <w:numPr>
          <w:ilvl w:val="0"/>
          <w:numId w:val="0"/>
        </w:numPr>
      </w:pPr>
      <w:r w:rsidRPr="009E0A96">
        <w:t>PART 1   GENERAL</w:t>
      </w:r>
    </w:p>
    <w:p w14:paraId="72997E09" w14:textId="00B980D5" w:rsidR="009E0A96" w:rsidRPr="009E0A96" w:rsidRDefault="009E0A96" w:rsidP="009E0A96">
      <w:pPr>
        <w:pStyle w:val="ART"/>
      </w:pPr>
      <w:r w:rsidRPr="009E0A96">
        <w:t>RELATED WORK SPECIFIED ELSEWHERE</w:t>
      </w:r>
    </w:p>
    <w:p w14:paraId="5F5473DB" w14:textId="1529CCD9" w:rsidR="009E0A96" w:rsidRPr="008600A3" w:rsidRDefault="009E0A96" w:rsidP="009E0A96">
      <w:pPr>
        <w:pStyle w:val="PR1"/>
      </w:pPr>
      <w:r w:rsidRPr="009E0A96">
        <w:rPr>
          <w:rStyle w:val="PR1Char"/>
        </w:rPr>
        <w:t xml:space="preserve">Basic Electrical Materials and Methods for Direct Digital Building Control System:  Section </w:t>
      </w:r>
      <w:r w:rsidRPr="006A4242">
        <w:rPr>
          <w:rStyle w:val="PR1Char"/>
        </w:rPr>
        <w:t>260502</w:t>
      </w:r>
      <w:r w:rsidRPr="006A4242">
        <w:t>.</w:t>
      </w:r>
    </w:p>
    <w:p w14:paraId="578D46DB" w14:textId="3C3CC5F1" w:rsidR="008600A3" w:rsidRPr="008600A3" w:rsidRDefault="008600A3" w:rsidP="009E0A96">
      <w:pPr>
        <w:pStyle w:val="PR1"/>
      </w:pPr>
      <w:r w:rsidRPr="008600A3">
        <w:t>General Commissioning Requirements: Section 019113</w:t>
      </w:r>
    </w:p>
    <w:p w14:paraId="6645540D" w14:textId="585DCA79" w:rsidR="008600A3" w:rsidRPr="009E0A96" w:rsidRDefault="008600A3" w:rsidP="009E0A96">
      <w:pPr>
        <w:pStyle w:val="PR1"/>
      </w:pPr>
      <w:r w:rsidRPr="008600A3">
        <w:t>Commissioning Process: Section</w:t>
      </w:r>
      <w:r w:rsidRPr="008600A3">
        <w:rPr>
          <w:b/>
          <w:bCs/>
        </w:rPr>
        <w:t xml:space="preserve"> </w:t>
      </w:r>
      <w:r w:rsidRPr="002D4BBB">
        <w:rPr>
          <w:b/>
          <w:bCs/>
        </w:rPr>
        <w:t>AGCP in Appendix</w:t>
      </w:r>
    </w:p>
    <w:p w14:paraId="45ED9158" w14:textId="77777777" w:rsidR="009E0A96" w:rsidRPr="009E0A96" w:rsidRDefault="009E0A96" w:rsidP="009E0A96">
      <w:pPr>
        <w:overflowPunct w:val="0"/>
        <w:autoSpaceDE w:val="0"/>
        <w:autoSpaceDN w:val="0"/>
        <w:adjustRightInd w:val="0"/>
        <w:textAlignment w:val="baseline"/>
      </w:pPr>
    </w:p>
    <w:p w14:paraId="45EDAF51" w14:textId="77777777" w:rsidR="009E0A96" w:rsidRPr="009E0A96" w:rsidRDefault="009E0A96" w:rsidP="009E0A96">
      <w:pPr>
        <w:overflowPunct w:val="0"/>
        <w:autoSpaceDE w:val="0"/>
        <w:autoSpaceDN w:val="0"/>
        <w:adjustRightInd w:val="0"/>
        <w:textAlignment w:val="baseline"/>
        <w:rPr>
          <w:rStyle w:val="SpecifierNoteChar"/>
        </w:rPr>
      </w:pPr>
      <w:r w:rsidRPr="009E0A96">
        <w:rPr>
          <w:rStyle w:val="SpecifierNoteChar"/>
        </w:rPr>
        <w:t>INCLUDE PARAGRAPH BELOW WHEN AN ALLOWANCE IS USED FOR PORTIONS OF THE WORK.  MODIFY EXAMPLE TO SUIT.</w:t>
      </w:r>
    </w:p>
    <w:p w14:paraId="4A6B81CE" w14:textId="27C0627C" w:rsidR="009E0A96" w:rsidRDefault="009E0A96" w:rsidP="00FF1907">
      <w:pPr>
        <w:pStyle w:val="ART"/>
      </w:pPr>
      <w:r w:rsidRPr="009E0A96">
        <w:t>ALLOWANCES</w:t>
      </w:r>
    </w:p>
    <w:p w14:paraId="0171315F" w14:textId="68AE1899" w:rsidR="009E0A96" w:rsidRPr="009E0A96" w:rsidRDefault="009E0A96" w:rsidP="00FF1907">
      <w:pPr>
        <w:pStyle w:val="PR1"/>
      </w:pPr>
      <w:r w:rsidRPr="009E0A96">
        <w:t>An allowance for the following portions of the Work of this Section is included in Section 012100:</w:t>
      </w:r>
    </w:p>
    <w:p w14:paraId="6E7FB5CB" w14:textId="722E576A" w:rsidR="009E0A96" w:rsidRPr="009E0A96" w:rsidRDefault="009E0A96" w:rsidP="00FF1907">
      <w:pPr>
        <w:pStyle w:val="PR2"/>
      </w:pPr>
      <w:r w:rsidRPr="009E0A96">
        <w:t>Services of the Company Field Advisor as described in QUALITY ASSURANCE.</w:t>
      </w:r>
    </w:p>
    <w:p w14:paraId="346E1400" w14:textId="43131A8E" w:rsidR="009E0A96" w:rsidRPr="009E0A96" w:rsidRDefault="009E0A96" w:rsidP="00FF1907">
      <w:pPr>
        <w:pStyle w:val="PR2"/>
      </w:pPr>
      <w:r w:rsidRPr="009E0A96">
        <w:t>All items listed in SUBMITTALS.</w:t>
      </w:r>
    </w:p>
    <w:p w14:paraId="7E020E8D" w14:textId="65FAB24E" w:rsidR="009E0A96" w:rsidRPr="009E0A96" w:rsidRDefault="009E0A96" w:rsidP="00FF1907">
      <w:pPr>
        <w:pStyle w:val="PR2"/>
      </w:pPr>
      <w:r w:rsidRPr="009E0A96">
        <w:t>Engineering and reprogramming associated with the installation of the new equipment and updating existing information.</w:t>
      </w:r>
    </w:p>
    <w:p w14:paraId="2FF52D29" w14:textId="77777777" w:rsidR="009E0A96" w:rsidRPr="009E0A96" w:rsidRDefault="009E0A96" w:rsidP="009E0A96">
      <w:pPr>
        <w:overflowPunct w:val="0"/>
        <w:autoSpaceDE w:val="0"/>
        <w:autoSpaceDN w:val="0"/>
        <w:adjustRightInd w:val="0"/>
        <w:textAlignment w:val="baseline"/>
        <w:rPr>
          <w:rStyle w:val="SpecifierNoteChar"/>
        </w:rPr>
      </w:pPr>
      <w:r w:rsidRPr="009E0A96">
        <w:rPr>
          <w:rStyle w:val="SpecifierNoteChar"/>
        </w:rPr>
        <w:t>MODIFY SUBPARAGRAPH BELOW TO SUIT.</w:t>
      </w:r>
    </w:p>
    <w:p w14:paraId="6BD25422" w14:textId="3B423CC7" w:rsidR="009E0A96" w:rsidRPr="009E0A96" w:rsidRDefault="009E0A96" w:rsidP="00FF1907">
      <w:pPr>
        <w:pStyle w:val="PR2"/>
      </w:pPr>
      <w:r w:rsidRPr="009E0A96">
        <w:t>All products listed in PART 2 of this Section except:</w:t>
      </w:r>
    </w:p>
    <w:p w14:paraId="7EF29F2C" w14:textId="5C952402" w:rsidR="009E0A96" w:rsidRPr="009E0A96" w:rsidRDefault="009E0A96" w:rsidP="00FF1907">
      <w:pPr>
        <w:pStyle w:val="PR3"/>
      </w:pPr>
      <w:r w:rsidRPr="009E0A96">
        <w:t>Piping.</w:t>
      </w:r>
    </w:p>
    <w:p w14:paraId="3CD160E2" w14:textId="5C10112C" w:rsidR="009E0A96" w:rsidRPr="009E0A96" w:rsidRDefault="009E0A96" w:rsidP="00FF1907">
      <w:pPr>
        <w:pStyle w:val="PR3"/>
      </w:pPr>
      <w:r w:rsidRPr="009E0A96">
        <w:t>Dampers.</w:t>
      </w:r>
    </w:p>
    <w:p w14:paraId="477E885B" w14:textId="00EA487E" w:rsidR="009E0A96" w:rsidRPr="009E0A96" w:rsidRDefault="009E0A96" w:rsidP="00FF1907">
      <w:pPr>
        <w:pStyle w:val="PR3"/>
      </w:pPr>
      <w:r w:rsidRPr="009E0A96">
        <w:t>Electric switching relays.</w:t>
      </w:r>
    </w:p>
    <w:p w14:paraId="5C41E51F" w14:textId="06EAB264" w:rsidR="009E0A96" w:rsidRPr="009E0A96" w:rsidRDefault="009E0A96" w:rsidP="00FF1907">
      <w:pPr>
        <w:pStyle w:val="PR3"/>
      </w:pPr>
      <w:r w:rsidRPr="009E0A96">
        <w:t>Markers and nameplates.</w:t>
      </w:r>
    </w:p>
    <w:p w14:paraId="66FFBCD6" w14:textId="2BEE73C9" w:rsidR="009E0A96" w:rsidRPr="009E0A96" w:rsidRDefault="009E0A96" w:rsidP="00FF1907">
      <w:pPr>
        <w:pStyle w:val="PR3"/>
      </w:pPr>
      <w:r w:rsidRPr="009E0A96">
        <w:t>Labor for installation of the materials shall be included in the Contract Sum (not the allowance).</w:t>
      </w:r>
    </w:p>
    <w:p w14:paraId="19C154B4" w14:textId="662BF72A" w:rsidR="009E0A96" w:rsidRPr="009E0A96" w:rsidRDefault="009E0A96" w:rsidP="00FF1907">
      <w:pPr>
        <w:pStyle w:val="ART"/>
      </w:pPr>
      <w:r w:rsidRPr="009E0A96">
        <w:t>DESCRIPTION OF EXISTING SYSTEM</w:t>
      </w:r>
    </w:p>
    <w:p w14:paraId="28DB3EA8" w14:textId="77777777" w:rsidR="009E0A96" w:rsidRPr="009E0A96" w:rsidRDefault="009E0A96" w:rsidP="009E0A96">
      <w:pPr>
        <w:overflowPunct w:val="0"/>
        <w:autoSpaceDE w:val="0"/>
        <w:autoSpaceDN w:val="0"/>
        <w:adjustRightInd w:val="0"/>
        <w:textAlignment w:val="baseline"/>
        <w:rPr>
          <w:rStyle w:val="SpecifierNoteChar"/>
        </w:rPr>
      </w:pPr>
      <w:r w:rsidRPr="009E0A96">
        <w:rPr>
          <w:rStyle w:val="SpecifierNoteChar"/>
        </w:rPr>
        <w:t>CHANGE COMPANY AND SYSTEM IDENTIFICATION IN PARAGRAPH BELOW AS REQUIRED.</w:t>
      </w:r>
    </w:p>
    <w:p w14:paraId="4B3FED0F" w14:textId="7AA6EF45" w:rsidR="009E0A96" w:rsidRPr="009E0A96" w:rsidRDefault="009E0A96" w:rsidP="00524F0A">
      <w:pPr>
        <w:pStyle w:val="PR1"/>
      </w:pPr>
      <w:r w:rsidRPr="009E0A96">
        <w:t xml:space="preserve">The existing system is a </w:t>
      </w:r>
      <w:r w:rsidR="00851A3E">
        <w:t>(</w:t>
      </w:r>
      <w:r w:rsidR="002D7894">
        <w:t xml:space="preserve">e.g. </w:t>
      </w:r>
      <w:r w:rsidR="00851A3E">
        <w:t>Siemens Apogee</w:t>
      </w:r>
      <w:r w:rsidRPr="009E0A96">
        <w:t>.</w:t>
      </w:r>
      <w:r w:rsidR="00851A3E">
        <w:t>)</w:t>
      </w:r>
    </w:p>
    <w:p w14:paraId="4A4E31B5" w14:textId="52AE54D5" w:rsidR="009E0A96" w:rsidRPr="009E0A96" w:rsidRDefault="009E0A96" w:rsidP="00524F0A">
      <w:pPr>
        <w:pStyle w:val="ART"/>
      </w:pPr>
      <w:r w:rsidRPr="009E0A96">
        <w:t>MODIFICATIONS TO EXISTING SYSTEM</w:t>
      </w:r>
    </w:p>
    <w:p w14:paraId="34D5BB34" w14:textId="77777777" w:rsidR="009E0A96" w:rsidRPr="009E0A96" w:rsidRDefault="009E0A96" w:rsidP="009E0A96">
      <w:pPr>
        <w:overflowPunct w:val="0"/>
        <w:autoSpaceDE w:val="0"/>
        <w:autoSpaceDN w:val="0"/>
        <w:adjustRightInd w:val="0"/>
        <w:textAlignment w:val="baseline"/>
        <w:rPr>
          <w:rStyle w:val="SpecifierNoteChar"/>
        </w:rPr>
      </w:pPr>
      <w:r w:rsidRPr="009E0A96">
        <w:rPr>
          <w:rStyle w:val="SpecifierNoteChar"/>
        </w:rPr>
        <w:t>LIST AND EXPLAIN MODIFICATIONS TO EXISTING SYSTEM IN PARAGRAPH BELOW.  EXAMPLES:</w:t>
      </w:r>
    </w:p>
    <w:p w14:paraId="3B129120" w14:textId="7FFE6BD4" w:rsidR="002F25EB" w:rsidRPr="002F25EB" w:rsidRDefault="002F25EB" w:rsidP="002F25EB">
      <w:pPr>
        <w:pStyle w:val="PR1"/>
      </w:pPr>
      <w:bookmarkStart w:id="0" w:name="_Hlk182473389"/>
      <w:r w:rsidRPr="002F25EB">
        <w:lastRenderedPageBreak/>
        <w:t>Add control and monitoring of primary hot water circulation pumps serving instantaneous water heaters in Buildings 4, 7, 8, 9, 10, 11, 12, 13, and 17.</w:t>
      </w:r>
    </w:p>
    <w:p w14:paraId="54AC30A5" w14:textId="5BD8D660" w:rsidR="002F25EB" w:rsidRPr="002F25EB" w:rsidRDefault="002F25EB" w:rsidP="002F25EB">
      <w:pPr>
        <w:pStyle w:val="PR1"/>
      </w:pPr>
      <w:r w:rsidRPr="002F25EB">
        <w:t>Add monitoring of tempered domestic hot water from instantaneous water heaters in Buildings 4, 7, 8, 9, 10, 11, 12, 13, and 17.</w:t>
      </w:r>
    </w:p>
    <w:p w14:paraId="539D31BD" w14:textId="1EFE7D74" w:rsidR="002F25EB" w:rsidRDefault="002F25EB" w:rsidP="0092544D">
      <w:pPr>
        <w:pStyle w:val="PR1"/>
      </w:pPr>
      <w:r w:rsidRPr="002F25EB">
        <w:t>Add control of primary hot water heating pumps in Buildings 4 and 29.</w:t>
      </w:r>
    </w:p>
    <w:p w14:paraId="226C7FBF" w14:textId="7E2FA6DE" w:rsidR="006A4242" w:rsidRPr="006A4242" w:rsidRDefault="006A4242" w:rsidP="0092544D">
      <w:pPr>
        <w:pStyle w:val="PR1"/>
      </w:pPr>
      <w:r w:rsidRPr="006A4242">
        <w:t>Add</w:t>
      </w:r>
      <w:r w:rsidRPr="002F25EB">
        <w:t xml:space="preserve"> </w:t>
      </w:r>
      <w:r w:rsidRPr="00FA76E3">
        <w:t xml:space="preserve">differential pressure monitoring </w:t>
      </w:r>
      <w:r w:rsidRPr="002F25EB">
        <w:t>of primary hot water heating piping in Buildings 4, 8, 9 and 12</w:t>
      </w:r>
    </w:p>
    <w:bookmarkEnd w:id="0"/>
    <w:p w14:paraId="3542B8B5" w14:textId="5D8632EE" w:rsidR="009E0A96" w:rsidRPr="009E0A96" w:rsidRDefault="009E0A96" w:rsidP="00FC44E9">
      <w:pPr>
        <w:pStyle w:val="PR1"/>
      </w:pPr>
      <w:r w:rsidRPr="009E0A96">
        <w:t>Add DCP in Building 14.  Modify existing controls.</w:t>
      </w:r>
    </w:p>
    <w:p w14:paraId="3EB4D59D" w14:textId="336BA848" w:rsidR="009E0A96" w:rsidRPr="009E0A96" w:rsidRDefault="009E0A96" w:rsidP="00FC44E9">
      <w:pPr>
        <w:pStyle w:val="ART"/>
      </w:pPr>
      <w:r w:rsidRPr="009E0A96">
        <w:t>SUBMITTALS</w:t>
      </w:r>
    </w:p>
    <w:p w14:paraId="3A73B390" w14:textId="77777777" w:rsidR="009E0A96" w:rsidRPr="009E0A96" w:rsidRDefault="009E0A96" w:rsidP="009E0A96">
      <w:pPr>
        <w:overflowPunct w:val="0"/>
        <w:autoSpaceDE w:val="0"/>
        <w:autoSpaceDN w:val="0"/>
        <w:adjustRightInd w:val="0"/>
        <w:textAlignment w:val="baseline"/>
      </w:pPr>
    </w:p>
    <w:p w14:paraId="03BC78C1" w14:textId="4AF6F519" w:rsidR="009E0A96" w:rsidRPr="009E0A96" w:rsidRDefault="009E0A96" w:rsidP="00FC44E9">
      <w:pPr>
        <w:pStyle w:val="PR1"/>
      </w:pPr>
      <w:r w:rsidRPr="009E0A96">
        <w:t>Waiver of Submittals:  The “Waiver of Certain Submittal Requirements” in Section 013300 does not apply to this Section.</w:t>
      </w:r>
    </w:p>
    <w:p w14:paraId="3F972E3F" w14:textId="7339894D" w:rsidR="009E0A96" w:rsidRPr="009E0A96" w:rsidRDefault="009E0A96" w:rsidP="00FC44E9">
      <w:pPr>
        <w:pStyle w:val="PR1"/>
      </w:pPr>
      <w:r w:rsidRPr="009E0A96">
        <w:t>Preliminary Submittal:  Existing system test report.</w:t>
      </w:r>
    </w:p>
    <w:p w14:paraId="1EDDE61F" w14:textId="7061F82F" w:rsidR="009E0A96" w:rsidRPr="009E0A96" w:rsidRDefault="009E0A96" w:rsidP="00FC44E9">
      <w:pPr>
        <w:pStyle w:val="PR1"/>
      </w:pPr>
      <w:r w:rsidRPr="009E0A96">
        <w:t>Submittals Package:  Submit the shop drawings, product data, and quality control submittals specified below at the same time as a package.</w:t>
      </w:r>
    </w:p>
    <w:p w14:paraId="30DD80AC" w14:textId="1F37FB8A" w:rsidR="009E0A96" w:rsidRPr="009E0A96" w:rsidRDefault="009E0A96" w:rsidP="00FC44E9">
      <w:pPr>
        <w:pStyle w:val="PR1"/>
      </w:pPr>
      <w:r w:rsidRPr="009E0A96">
        <w:t>Shop Drawings:</w:t>
      </w:r>
    </w:p>
    <w:p w14:paraId="3C9E1649" w14:textId="74DB8FE1" w:rsidR="009E0A96" w:rsidRPr="009E0A96" w:rsidRDefault="009E0A96" w:rsidP="00FC44E9">
      <w:pPr>
        <w:pStyle w:val="PR2"/>
      </w:pPr>
      <w:r w:rsidRPr="009E0A96">
        <w:t>Composite wiring and/or schematic diagrams of the modifications as proposed to be installed (standard diagrams will not be acceptable).</w:t>
      </w:r>
    </w:p>
    <w:p w14:paraId="2FEAC7B2" w14:textId="706072D8" w:rsidR="009E0A96" w:rsidRPr="009E0A96" w:rsidRDefault="009E0A96" w:rsidP="00FC44E9">
      <w:pPr>
        <w:pStyle w:val="PR1"/>
      </w:pPr>
      <w:r w:rsidRPr="009E0A96">
        <w:t>Product Data:</w:t>
      </w:r>
    </w:p>
    <w:p w14:paraId="5CFBBA0D" w14:textId="591F4541" w:rsidR="009E0A96" w:rsidRPr="009E0A96" w:rsidRDefault="009E0A96" w:rsidP="00FC44E9">
      <w:pPr>
        <w:pStyle w:val="PR2"/>
      </w:pPr>
      <w:r w:rsidRPr="009E0A96">
        <w:t xml:space="preserve">Catalog sheets, </w:t>
      </w:r>
      <w:proofErr w:type="gramStart"/>
      <w:r w:rsidRPr="009E0A96">
        <w:t>specifications</w:t>
      </w:r>
      <w:proofErr w:type="gramEnd"/>
      <w:r w:rsidRPr="009E0A96">
        <w:t xml:space="preserve"> and installation instructions.</w:t>
      </w:r>
    </w:p>
    <w:p w14:paraId="401D5C04" w14:textId="785DAA99" w:rsidR="009E0A96" w:rsidRPr="009E0A96" w:rsidRDefault="009E0A96" w:rsidP="00FC44E9">
      <w:pPr>
        <w:pStyle w:val="PR2"/>
      </w:pPr>
      <w:r w:rsidRPr="009E0A96">
        <w:t>Bill of materials.</w:t>
      </w:r>
    </w:p>
    <w:p w14:paraId="415FD062" w14:textId="3E1A8FB9" w:rsidR="009E0A96" w:rsidRPr="009E0A96" w:rsidRDefault="009E0A96" w:rsidP="00FC44E9">
      <w:pPr>
        <w:pStyle w:val="PR2"/>
      </w:pPr>
      <w:r w:rsidRPr="009E0A96">
        <w:t>Detailed description of system operation.</w:t>
      </w:r>
    </w:p>
    <w:p w14:paraId="492DED85" w14:textId="7C202669" w:rsidR="009E0A96" w:rsidRPr="00981CF1" w:rsidRDefault="009E0A96" w:rsidP="00FC44E9">
      <w:pPr>
        <w:pStyle w:val="PR1"/>
      </w:pPr>
      <w:r w:rsidRPr="00981CF1">
        <w:t>Quality Control Submittals:</w:t>
      </w:r>
    </w:p>
    <w:p w14:paraId="01FDD7B8" w14:textId="3B21FA27" w:rsidR="009E0A96" w:rsidRPr="00981CF1" w:rsidRDefault="009E0A96" w:rsidP="00FC44E9">
      <w:pPr>
        <w:pStyle w:val="PR2"/>
      </w:pPr>
      <w:r w:rsidRPr="00981CF1">
        <w:t xml:space="preserve">Company Field Advisor Data:  Include:  </w:t>
      </w:r>
    </w:p>
    <w:p w14:paraId="02495D81" w14:textId="4BE09D00" w:rsidR="009E0A96" w:rsidRPr="00981CF1" w:rsidRDefault="009E0A96" w:rsidP="00FC44E9">
      <w:pPr>
        <w:pStyle w:val="PR3"/>
      </w:pPr>
      <w:r w:rsidRPr="00981CF1">
        <w:t>Name, business address and telephone number of Company Field Advisor secured for the required services.</w:t>
      </w:r>
    </w:p>
    <w:p w14:paraId="5394BF0F" w14:textId="30E9A7FB" w:rsidR="009E0A96" w:rsidRPr="00981CF1" w:rsidRDefault="009E0A96" w:rsidP="00FC44E9">
      <w:pPr>
        <w:pStyle w:val="PR3"/>
      </w:pPr>
      <w:r w:rsidRPr="00981CF1">
        <w:t>Certified statement from the Company listing the qualifications of the Company Field Advisor.</w:t>
      </w:r>
    </w:p>
    <w:p w14:paraId="0C727ED6" w14:textId="71FC7410" w:rsidR="009E0A96" w:rsidRPr="00981CF1" w:rsidRDefault="009E0A96" w:rsidP="00FC44E9">
      <w:pPr>
        <w:pStyle w:val="PR3"/>
      </w:pPr>
      <w:r w:rsidRPr="00981CF1">
        <w:t>Services and each product for which authorization is given by the Company, listed specifically for this project.</w:t>
      </w:r>
    </w:p>
    <w:p w14:paraId="6D25E4A9" w14:textId="4A75C9C4" w:rsidR="009E0A96" w:rsidRPr="009E0A96" w:rsidRDefault="009E0A96" w:rsidP="00DA1E50">
      <w:pPr>
        <w:pStyle w:val="PR1"/>
      </w:pPr>
      <w:r w:rsidRPr="009E0A96">
        <w:t>Contract Closeout Submittals:</w:t>
      </w:r>
    </w:p>
    <w:p w14:paraId="61C22712" w14:textId="21415608" w:rsidR="009E0A96" w:rsidRPr="009E0A96" w:rsidRDefault="009E0A96" w:rsidP="00DA1E50">
      <w:pPr>
        <w:pStyle w:val="PR2"/>
      </w:pPr>
      <w:r w:rsidRPr="009E0A96">
        <w:t>System acceptance test report.</w:t>
      </w:r>
    </w:p>
    <w:p w14:paraId="7061CB28" w14:textId="537B9695" w:rsidR="009E0A96" w:rsidRPr="009E0A96" w:rsidRDefault="009E0A96" w:rsidP="00DA1E50">
      <w:pPr>
        <w:pStyle w:val="PR2"/>
      </w:pPr>
      <w:r w:rsidRPr="009E0A96">
        <w:lastRenderedPageBreak/>
        <w:t>Certificate:  Affidavit, signed by the Company Field Advisor and notarized, certifying that the system meets the contract requirements and is operating properly.</w:t>
      </w:r>
    </w:p>
    <w:p w14:paraId="72BBB3C4" w14:textId="03BF42D8" w:rsidR="009E0A96" w:rsidRPr="009E0A96" w:rsidRDefault="009E0A96" w:rsidP="00DA1E50">
      <w:pPr>
        <w:pStyle w:val="PR2"/>
      </w:pPr>
      <w:r w:rsidRPr="009E0A96">
        <w:t>Operation and Maintenance Data:</w:t>
      </w:r>
    </w:p>
    <w:p w14:paraId="25EC5852" w14:textId="5397920F" w:rsidR="009E0A96" w:rsidRPr="009E0A96" w:rsidRDefault="009E0A96" w:rsidP="00DA1E50">
      <w:pPr>
        <w:pStyle w:val="PR3"/>
      </w:pPr>
      <w:r w:rsidRPr="009E0A96">
        <w:t>Deliver 2 copies, covering the installed products, to the Director’s Representative.  Include:</w:t>
      </w:r>
    </w:p>
    <w:p w14:paraId="77050DD7" w14:textId="6B0F1E08" w:rsidR="009E0A96" w:rsidRPr="009E0A96" w:rsidRDefault="009E0A96" w:rsidP="00DA1E50">
      <w:pPr>
        <w:pStyle w:val="PR4"/>
      </w:pPr>
      <w:r w:rsidRPr="009E0A96">
        <w:t>Operation and maintenance data for each product.</w:t>
      </w:r>
    </w:p>
    <w:p w14:paraId="17F0D8F5" w14:textId="7EE24D46" w:rsidR="009E0A96" w:rsidRPr="009E0A96" w:rsidRDefault="009E0A96" w:rsidP="00DA1E50">
      <w:pPr>
        <w:pStyle w:val="PR4"/>
      </w:pPr>
      <w:r w:rsidRPr="009E0A96">
        <w:t>Complete point to point wiring diagrams of entire system as installed.  Number all conductors and show all terminations and splices.  (Numbers shall correspond to markers installed on each conductor.)</w:t>
      </w:r>
    </w:p>
    <w:p w14:paraId="19BBA82E" w14:textId="78F8D75E" w:rsidR="009E0A96" w:rsidRPr="009E0A96" w:rsidRDefault="009E0A96" w:rsidP="00266330">
      <w:pPr>
        <w:pStyle w:val="ART"/>
      </w:pPr>
      <w:r w:rsidRPr="009E0A96">
        <w:t>QUALITY ASSURANCE</w:t>
      </w:r>
    </w:p>
    <w:p w14:paraId="4F2FAC06" w14:textId="28987130" w:rsidR="009E0A96" w:rsidRPr="009E0A96" w:rsidRDefault="009E0A96" w:rsidP="009E0A96">
      <w:pPr>
        <w:overflowPunct w:val="0"/>
        <w:autoSpaceDE w:val="0"/>
        <w:autoSpaceDN w:val="0"/>
        <w:adjustRightInd w:val="0"/>
        <w:textAlignment w:val="baseline"/>
      </w:pPr>
      <w:r w:rsidRPr="009E0A96">
        <w:rPr>
          <w:rStyle w:val="SpecifierNoteChar"/>
        </w:rPr>
        <w:t>ADJUST NUMBER OF HOURS IN PARAGRAPH BELOW</w:t>
      </w:r>
    </w:p>
    <w:p w14:paraId="2EC21D4A" w14:textId="6FA4652A" w:rsidR="009E0A96" w:rsidRPr="009E0A96" w:rsidRDefault="009E0A96" w:rsidP="00266330">
      <w:pPr>
        <w:pStyle w:val="PR1"/>
      </w:pPr>
      <w:r w:rsidRPr="009E0A96">
        <w:t>Company Field Advisor:  Secure the services of a Company Field Advisor from the Company of the existing system for a minimum of 24 working hours for the following:</w:t>
      </w:r>
    </w:p>
    <w:p w14:paraId="67EA5CA6" w14:textId="56657197" w:rsidR="009E0A96" w:rsidRPr="009E0A96" w:rsidRDefault="009E0A96" w:rsidP="00266330">
      <w:pPr>
        <w:pStyle w:val="PR2"/>
      </w:pPr>
      <w:r w:rsidRPr="009E0A96">
        <w:t>Render advice and witness test of existing system.</w:t>
      </w:r>
    </w:p>
    <w:p w14:paraId="24F1320F" w14:textId="1E558A5B" w:rsidR="009E0A96" w:rsidRPr="009E0A96" w:rsidRDefault="009E0A96" w:rsidP="00266330">
      <w:pPr>
        <w:pStyle w:val="PR2"/>
      </w:pPr>
      <w:r w:rsidRPr="009E0A96">
        <w:t>Render advice regarding modifications to the system.</w:t>
      </w:r>
    </w:p>
    <w:p w14:paraId="541A368D" w14:textId="4CBB542B" w:rsidR="009E0A96" w:rsidRPr="009E0A96" w:rsidRDefault="009E0A96" w:rsidP="00266330">
      <w:pPr>
        <w:pStyle w:val="PR2"/>
      </w:pPr>
      <w:r w:rsidRPr="009E0A96">
        <w:t>Assist in reprogramming of the system.</w:t>
      </w:r>
    </w:p>
    <w:p w14:paraId="0CAB958B" w14:textId="2474EAF7" w:rsidR="009E0A96" w:rsidRPr="009E0A96" w:rsidRDefault="009E0A96" w:rsidP="00266330">
      <w:pPr>
        <w:pStyle w:val="PR2"/>
      </w:pPr>
      <w:r w:rsidRPr="009E0A96">
        <w:t>Witness final system test and then certify with an affidavit that the modifications were installed in accordance with the contract documents and are operating properly.</w:t>
      </w:r>
    </w:p>
    <w:p w14:paraId="7248FF61" w14:textId="6D2B8203" w:rsidR="009E0A96" w:rsidRPr="009E0A96" w:rsidRDefault="009E0A96" w:rsidP="00D43923">
      <w:pPr>
        <w:pStyle w:val="PRT"/>
      </w:pPr>
      <w:r w:rsidRPr="009E0A96">
        <w:t>PRODUCTS</w:t>
      </w:r>
    </w:p>
    <w:p w14:paraId="6ABA2036" w14:textId="3C0FD218" w:rsidR="009E0A96" w:rsidRPr="009E0A96" w:rsidRDefault="009E0A96" w:rsidP="00D43923">
      <w:pPr>
        <w:pStyle w:val="ART"/>
      </w:pPr>
      <w:r w:rsidRPr="009E0A96">
        <w:t>CONTROL COMPONENTS</w:t>
      </w:r>
    </w:p>
    <w:p w14:paraId="2861CC34" w14:textId="77777777" w:rsidR="009E0A96" w:rsidRPr="009E0A96" w:rsidRDefault="009E0A96" w:rsidP="009E0A96">
      <w:pPr>
        <w:overflowPunct w:val="0"/>
        <w:autoSpaceDE w:val="0"/>
        <w:autoSpaceDN w:val="0"/>
        <w:adjustRightInd w:val="0"/>
        <w:textAlignment w:val="baseline"/>
        <w:rPr>
          <w:rStyle w:val="SpecifierNoteChar"/>
        </w:rPr>
      </w:pPr>
      <w:r w:rsidRPr="009E0A96">
        <w:rPr>
          <w:rStyle w:val="SpecifierNoteChar"/>
        </w:rPr>
        <w:t>SPECIFY REQUIRED PRODUCTS IN PARAGRAHS BELOW.  FOLLOWING ARE EXAMPLES.  VERIFY THAT PRODUCTS SPECIFIED ARE COMPATIBLE WITH EXISTING SYSTEM.</w:t>
      </w:r>
    </w:p>
    <w:p w14:paraId="24FE71EC" w14:textId="0FA6F282" w:rsidR="009E0A96" w:rsidRPr="009E0A96" w:rsidRDefault="009E0A96" w:rsidP="00DD57CB">
      <w:pPr>
        <w:pStyle w:val="PR1"/>
      </w:pPr>
      <w:r w:rsidRPr="009E0A96">
        <w:t>Electr</w:t>
      </w:r>
      <w:r w:rsidR="002573A8">
        <w:t>oni</w:t>
      </w:r>
      <w:r w:rsidRPr="009E0A96">
        <w:t xml:space="preserve">c </w:t>
      </w:r>
      <w:r w:rsidR="002573A8">
        <w:t>Analog Sensors: (Parts by allowance)</w:t>
      </w:r>
    </w:p>
    <w:p w14:paraId="50652939" w14:textId="77777777" w:rsidR="009E0A96" w:rsidRPr="009E0A96" w:rsidRDefault="009E0A96" w:rsidP="009E0A96">
      <w:pPr>
        <w:overflowPunct w:val="0"/>
        <w:autoSpaceDE w:val="0"/>
        <w:autoSpaceDN w:val="0"/>
        <w:adjustRightInd w:val="0"/>
        <w:textAlignment w:val="baseline"/>
      </w:pPr>
    </w:p>
    <w:tbl>
      <w:tblPr>
        <w:tblStyle w:val="TableGrid"/>
        <w:tblW w:w="7549" w:type="dxa"/>
        <w:tblInd w:w="760" w:type="dxa"/>
        <w:tblLook w:val="04A0" w:firstRow="1" w:lastRow="0" w:firstColumn="1" w:lastColumn="0" w:noHBand="0" w:noVBand="1"/>
      </w:tblPr>
      <w:tblGrid>
        <w:gridCol w:w="1170"/>
        <w:gridCol w:w="1769"/>
        <w:gridCol w:w="2978"/>
        <w:gridCol w:w="1632"/>
      </w:tblGrid>
      <w:tr w:rsidR="002573A8" w14:paraId="3BD2A9AC" w14:textId="23E135D6" w:rsidTr="001751F1">
        <w:tc>
          <w:tcPr>
            <w:tcW w:w="1170" w:type="dxa"/>
          </w:tcPr>
          <w:p w14:paraId="1BA3854D" w14:textId="77777777" w:rsidR="002573A8" w:rsidRDefault="002573A8" w:rsidP="004B68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bookmarkStart w:id="1" w:name="_Hlk183161237"/>
            <w:r w:rsidRPr="009E0A96">
              <w:rPr>
                <w:b/>
              </w:rPr>
              <w:t>Qua</w:t>
            </w:r>
            <w:r>
              <w:rPr>
                <w:b/>
              </w:rPr>
              <w:t>n</w:t>
            </w:r>
            <w:r w:rsidRPr="009E0A96">
              <w:rPr>
                <w:b/>
              </w:rPr>
              <w:t>tity</w:t>
            </w:r>
          </w:p>
        </w:tc>
        <w:tc>
          <w:tcPr>
            <w:tcW w:w="1769" w:type="dxa"/>
          </w:tcPr>
          <w:p w14:paraId="6B3D9F61" w14:textId="77777777" w:rsidR="002573A8" w:rsidRPr="009E0A96" w:rsidRDefault="002573A8" w:rsidP="004B684E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E0A96">
              <w:rPr>
                <w:b/>
              </w:rPr>
              <w:t>Part</w:t>
            </w:r>
            <w:r>
              <w:rPr>
                <w:b/>
              </w:rPr>
              <w:t xml:space="preserve"> </w:t>
            </w:r>
            <w:r w:rsidRPr="009E0A96">
              <w:rPr>
                <w:b/>
              </w:rPr>
              <w:t>Number</w:t>
            </w:r>
          </w:p>
          <w:p w14:paraId="36184639" w14:textId="77777777" w:rsidR="002573A8" w:rsidRDefault="002573A8" w:rsidP="004B68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2978" w:type="dxa"/>
          </w:tcPr>
          <w:p w14:paraId="46502A60" w14:textId="153F1D43" w:rsidR="002573A8" w:rsidRDefault="001751F1" w:rsidP="001751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32" w:type="dxa"/>
          </w:tcPr>
          <w:p w14:paraId="11DB2312" w14:textId="6F4FF558" w:rsidR="002573A8" w:rsidRDefault="001751F1" w:rsidP="001751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Manufacturer</w:t>
            </w:r>
          </w:p>
        </w:tc>
      </w:tr>
      <w:tr w:rsidR="002573A8" w14:paraId="0D490277" w14:textId="118C75D5" w:rsidTr="001751F1">
        <w:tc>
          <w:tcPr>
            <w:tcW w:w="1170" w:type="dxa"/>
          </w:tcPr>
          <w:p w14:paraId="1BC400FB" w14:textId="51ECA16B" w:rsidR="002573A8" w:rsidRDefault="002573A8" w:rsidP="004B68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9" w:type="dxa"/>
          </w:tcPr>
          <w:p w14:paraId="49665A53" w14:textId="3798393E" w:rsidR="002573A8" w:rsidRDefault="002573A8" w:rsidP="004B68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544-577-25</w:t>
            </w:r>
          </w:p>
        </w:tc>
        <w:tc>
          <w:tcPr>
            <w:tcW w:w="2978" w:type="dxa"/>
          </w:tcPr>
          <w:p w14:paraId="2AC0FFF8" w14:textId="7467A0D1" w:rsidR="002573A8" w:rsidRDefault="002573A8" w:rsidP="002573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Temperature Sensor</w:t>
            </w:r>
          </w:p>
        </w:tc>
        <w:tc>
          <w:tcPr>
            <w:tcW w:w="1632" w:type="dxa"/>
          </w:tcPr>
          <w:p w14:paraId="5491362F" w14:textId="45D6546F" w:rsidR="002573A8" w:rsidRDefault="001751F1" w:rsidP="002573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Siemens</w:t>
            </w:r>
          </w:p>
        </w:tc>
      </w:tr>
      <w:tr w:rsidR="001751F1" w14:paraId="7ABECF36" w14:textId="77777777" w:rsidTr="001751F1">
        <w:tc>
          <w:tcPr>
            <w:tcW w:w="1170" w:type="dxa"/>
          </w:tcPr>
          <w:p w14:paraId="3D740978" w14:textId="05204A86" w:rsidR="001751F1" w:rsidRDefault="001751F1" w:rsidP="004B68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69" w:type="dxa"/>
          </w:tcPr>
          <w:p w14:paraId="279C0B73" w14:textId="07137DB9" w:rsidR="001751F1" w:rsidRDefault="001751F1" w:rsidP="004B68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QBE3190UD25</w:t>
            </w:r>
          </w:p>
        </w:tc>
        <w:tc>
          <w:tcPr>
            <w:tcW w:w="2978" w:type="dxa"/>
          </w:tcPr>
          <w:p w14:paraId="286FFFDD" w14:textId="14FC7C3D" w:rsidR="001751F1" w:rsidRDefault="001751F1" w:rsidP="002573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Differential Pressure Sensor</w:t>
            </w:r>
          </w:p>
        </w:tc>
        <w:tc>
          <w:tcPr>
            <w:tcW w:w="1632" w:type="dxa"/>
          </w:tcPr>
          <w:p w14:paraId="6BB786E4" w14:textId="16376A8E" w:rsidR="001751F1" w:rsidRDefault="001751F1" w:rsidP="002573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Siemens</w:t>
            </w:r>
          </w:p>
        </w:tc>
      </w:tr>
      <w:tr w:rsidR="001751F1" w14:paraId="6AC34A9D" w14:textId="77777777" w:rsidTr="001751F1">
        <w:tc>
          <w:tcPr>
            <w:tcW w:w="1170" w:type="dxa"/>
          </w:tcPr>
          <w:p w14:paraId="416940EB" w14:textId="77777777" w:rsidR="001751F1" w:rsidRDefault="001751F1" w:rsidP="004B68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1769" w:type="dxa"/>
          </w:tcPr>
          <w:p w14:paraId="7DEC48AA" w14:textId="77777777" w:rsidR="001751F1" w:rsidRDefault="001751F1" w:rsidP="004B68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2978" w:type="dxa"/>
          </w:tcPr>
          <w:p w14:paraId="6CACA508" w14:textId="77777777" w:rsidR="001751F1" w:rsidRDefault="001751F1" w:rsidP="002573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1632" w:type="dxa"/>
          </w:tcPr>
          <w:p w14:paraId="364406BD" w14:textId="77777777" w:rsidR="001751F1" w:rsidRDefault="001751F1" w:rsidP="002573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</w:tr>
    </w:tbl>
    <w:bookmarkEnd w:id="1"/>
    <w:p w14:paraId="573E48AA" w14:textId="1805C0B7" w:rsidR="009E0A96" w:rsidRDefault="002573A8" w:rsidP="00DD57CB">
      <w:pPr>
        <w:pStyle w:val="PR1"/>
      </w:pPr>
      <w:r>
        <w:t>Field Panels and Points</w:t>
      </w:r>
      <w:r w:rsidR="009E0A96" w:rsidRPr="009E0A96">
        <w:t>:</w:t>
      </w:r>
    </w:p>
    <w:tbl>
      <w:tblPr>
        <w:tblStyle w:val="TableGrid"/>
        <w:tblW w:w="7605" w:type="dxa"/>
        <w:tblInd w:w="760" w:type="dxa"/>
        <w:tblLook w:val="04A0" w:firstRow="1" w:lastRow="0" w:firstColumn="1" w:lastColumn="0" w:noHBand="0" w:noVBand="1"/>
      </w:tblPr>
      <w:tblGrid>
        <w:gridCol w:w="1170"/>
        <w:gridCol w:w="1769"/>
        <w:gridCol w:w="1548"/>
        <w:gridCol w:w="3118"/>
      </w:tblGrid>
      <w:tr w:rsidR="001751F1" w14:paraId="6A8DFF1D" w14:textId="77777777" w:rsidTr="001751F1">
        <w:tc>
          <w:tcPr>
            <w:tcW w:w="1170" w:type="dxa"/>
          </w:tcPr>
          <w:p w14:paraId="560DA42F" w14:textId="77777777" w:rsidR="001751F1" w:rsidRDefault="001751F1" w:rsidP="00B154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E0A96">
              <w:rPr>
                <w:b/>
              </w:rPr>
              <w:t>Qua</w:t>
            </w:r>
            <w:r>
              <w:rPr>
                <w:b/>
              </w:rPr>
              <w:t>n</w:t>
            </w:r>
            <w:r w:rsidRPr="009E0A96">
              <w:rPr>
                <w:b/>
              </w:rPr>
              <w:t>tity</w:t>
            </w:r>
          </w:p>
        </w:tc>
        <w:tc>
          <w:tcPr>
            <w:tcW w:w="1769" w:type="dxa"/>
          </w:tcPr>
          <w:p w14:paraId="64607A69" w14:textId="77777777" w:rsidR="001751F1" w:rsidRPr="009E0A96" w:rsidRDefault="001751F1" w:rsidP="00B154C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E0A96">
              <w:rPr>
                <w:b/>
              </w:rPr>
              <w:t>Part</w:t>
            </w:r>
            <w:r>
              <w:rPr>
                <w:b/>
              </w:rPr>
              <w:t xml:space="preserve"> </w:t>
            </w:r>
            <w:r w:rsidRPr="009E0A96">
              <w:rPr>
                <w:b/>
              </w:rPr>
              <w:t>Number</w:t>
            </w:r>
          </w:p>
          <w:p w14:paraId="6444F817" w14:textId="77777777" w:rsidR="001751F1" w:rsidRDefault="001751F1" w:rsidP="00B154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548" w:type="dxa"/>
          </w:tcPr>
          <w:p w14:paraId="44EE846A" w14:textId="77777777" w:rsidR="001751F1" w:rsidRDefault="001751F1" w:rsidP="00B15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118" w:type="dxa"/>
          </w:tcPr>
          <w:p w14:paraId="0D5AAC3B" w14:textId="77777777" w:rsidR="001751F1" w:rsidRDefault="001751F1" w:rsidP="00B15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Manufacturer</w:t>
            </w:r>
          </w:p>
        </w:tc>
      </w:tr>
      <w:tr w:rsidR="001751F1" w14:paraId="41BE4871" w14:textId="77777777" w:rsidTr="001751F1">
        <w:tc>
          <w:tcPr>
            <w:tcW w:w="1170" w:type="dxa"/>
          </w:tcPr>
          <w:p w14:paraId="6480F7C4" w14:textId="2D6303A4" w:rsidR="001751F1" w:rsidRDefault="001751F1" w:rsidP="00B15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9" w:type="dxa"/>
          </w:tcPr>
          <w:p w14:paraId="42ADFA30" w14:textId="54C76217" w:rsidR="001751F1" w:rsidRDefault="001751F1" w:rsidP="00B154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A&amp;F30057268</w:t>
            </w:r>
          </w:p>
        </w:tc>
        <w:tc>
          <w:tcPr>
            <w:tcW w:w="1548" w:type="dxa"/>
          </w:tcPr>
          <w:p w14:paraId="2763D111" w14:textId="78A3415F" w:rsidR="001751F1" w:rsidRDefault="001751F1" w:rsidP="00B15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Transformer</w:t>
            </w:r>
          </w:p>
        </w:tc>
        <w:tc>
          <w:tcPr>
            <w:tcW w:w="3118" w:type="dxa"/>
          </w:tcPr>
          <w:p w14:paraId="3B58338C" w14:textId="7B4F78CF" w:rsidR="001751F1" w:rsidRDefault="001751F1" w:rsidP="00B15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Functional Devises</w:t>
            </w:r>
            <w:r w:rsidR="006508CA">
              <w:rPr>
                <w:b/>
              </w:rPr>
              <w:t>, Inc.</w:t>
            </w:r>
          </w:p>
        </w:tc>
      </w:tr>
      <w:tr w:rsidR="001751F1" w14:paraId="1DEF22EB" w14:textId="77777777" w:rsidTr="001751F1">
        <w:tc>
          <w:tcPr>
            <w:tcW w:w="1170" w:type="dxa"/>
          </w:tcPr>
          <w:p w14:paraId="3BEDF4F0" w14:textId="7BDB30F1" w:rsidR="001751F1" w:rsidRDefault="001751F1" w:rsidP="00B15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9" w:type="dxa"/>
          </w:tcPr>
          <w:p w14:paraId="32DA6584" w14:textId="553920F2" w:rsidR="001751F1" w:rsidRDefault="001751F1" w:rsidP="00B154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RIBUIC</w:t>
            </w:r>
          </w:p>
        </w:tc>
        <w:tc>
          <w:tcPr>
            <w:tcW w:w="1548" w:type="dxa"/>
          </w:tcPr>
          <w:p w14:paraId="7F7559FB" w14:textId="616DCF43" w:rsidR="001751F1" w:rsidRDefault="001751F1" w:rsidP="00B15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Relay</w:t>
            </w:r>
          </w:p>
        </w:tc>
        <w:tc>
          <w:tcPr>
            <w:tcW w:w="3118" w:type="dxa"/>
          </w:tcPr>
          <w:p w14:paraId="5409FB00" w14:textId="5F92F652" w:rsidR="001751F1" w:rsidRDefault="001751F1" w:rsidP="00B15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Functional Devises</w:t>
            </w:r>
            <w:r w:rsidR="00D452E1">
              <w:rPr>
                <w:b/>
              </w:rPr>
              <w:t>, Inc.</w:t>
            </w:r>
          </w:p>
        </w:tc>
      </w:tr>
      <w:tr w:rsidR="001751F1" w14:paraId="10907C60" w14:textId="77777777" w:rsidTr="001751F1">
        <w:tc>
          <w:tcPr>
            <w:tcW w:w="1170" w:type="dxa"/>
          </w:tcPr>
          <w:p w14:paraId="7A1B44C5" w14:textId="77777777" w:rsidR="001751F1" w:rsidRDefault="001751F1" w:rsidP="00B15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1769" w:type="dxa"/>
          </w:tcPr>
          <w:p w14:paraId="032A2AA3" w14:textId="77777777" w:rsidR="001751F1" w:rsidRDefault="001751F1" w:rsidP="00B154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548" w:type="dxa"/>
          </w:tcPr>
          <w:p w14:paraId="03B26671" w14:textId="77777777" w:rsidR="001751F1" w:rsidRDefault="001751F1" w:rsidP="00B15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3118" w:type="dxa"/>
          </w:tcPr>
          <w:p w14:paraId="6E10AB82" w14:textId="77777777" w:rsidR="001751F1" w:rsidRDefault="001751F1" w:rsidP="00B15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</w:tr>
    </w:tbl>
    <w:p w14:paraId="66254B63" w14:textId="45EC0E4B" w:rsidR="009E0A96" w:rsidRPr="009E0A96" w:rsidRDefault="009E0A96" w:rsidP="00E15347">
      <w:pPr>
        <w:pStyle w:val="ART"/>
      </w:pPr>
      <w:r w:rsidRPr="009E0A96">
        <w:t>MISCELLANEOUS ELECTRIC/ELECTRONIC AND MECHANICAL DEVICES</w:t>
      </w:r>
    </w:p>
    <w:p w14:paraId="3FC9FDF1" w14:textId="1B4FA833" w:rsidR="009E0A96" w:rsidRPr="009E0A96" w:rsidRDefault="009E0A96" w:rsidP="009E0A96">
      <w:pPr>
        <w:overflowPunct w:val="0"/>
        <w:autoSpaceDE w:val="0"/>
        <w:autoSpaceDN w:val="0"/>
        <w:adjustRightInd w:val="0"/>
        <w:textAlignment w:val="baseline"/>
        <w:rPr>
          <w:rStyle w:val="SpecifierNoteChar"/>
        </w:rPr>
      </w:pPr>
      <w:r w:rsidRPr="009E0A96">
        <w:rPr>
          <w:rStyle w:val="SpecifierNoteChar"/>
        </w:rPr>
        <w:t>REFER TO SECTION 230923 FOR COMPREHENSIVE LIST OF DEVICES.</w:t>
      </w:r>
    </w:p>
    <w:p w14:paraId="35F0B088" w14:textId="5ECBAE0A" w:rsidR="009E0A96" w:rsidRPr="009E0A96" w:rsidRDefault="009E0A96" w:rsidP="00E15347">
      <w:pPr>
        <w:pStyle w:val="ART"/>
      </w:pPr>
      <w:r w:rsidRPr="009E0A96">
        <w:lastRenderedPageBreak/>
        <w:t>MARKERS AND NAMEPLATES</w:t>
      </w:r>
    </w:p>
    <w:p w14:paraId="3EEF176A" w14:textId="46BA0C22" w:rsidR="009E0A96" w:rsidRPr="009E0A96" w:rsidRDefault="009E0A96" w:rsidP="00E15347">
      <w:pPr>
        <w:pStyle w:val="PR1"/>
      </w:pPr>
      <w:r w:rsidRPr="009E0A96">
        <w:t>Markers:  Premarked self-adhesive; W.H. Brady Co.’s B940, Thomas and Betts Co.’s E-Z Code WSL self-laminating, Ideal Industries’ Mylar/Cloth wire markers, or Markwick Corp.’s permanent wire markers.</w:t>
      </w:r>
    </w:p>
    <w:p w14:paraId="4FFB396F" w14:textId="195C9E10" w:rsidR="009E0A96" w:rsidRPr="009E0A96" w:rsidRDefault="009E0A96" w:rsidP="00E15347">
      <w:pPr>
        <w:pStyle w:val="PR1"/>
      </w:pPr>
      <w:r w:rsidRPr="009E0A96">
        <w:t>Nameplates:  Precision engrave letters and numbers with uniform margins, character size minimum 3/16 inch high.</w:t>
      </w:r>
    </w:p>
    <w:p w14:paraId="73D732A9" w14:textId="284F0AA3" w:rsidR="009E0A96" w:rsidRPr="009E0A96" w:rsidRDefault="009E0A96" w:rsidP="00E15347">
      <w:pPr>
        <w:pStyle w:val="PR2"/>
      </w:pPr>
      <w:r w:rsidRPr="009E0A96">
        <w:t xml:space="preserve">Phenolic:  Two color laminated engraver’s stock, </w:t>
      </w:r>
      <w:r w:rsidR="00327BF5" w:rsidRPr="009E0A96">
        <w:t>1/16-inch</w:t>
      </w:r>
      <w:r w:rsidRPr="009E0A96">
        <w:t xml:space="preserve"> minimum thickness, machine engraved to expose inner core color (white).</w:t>
      </w:r>
    </w:p>
    <w:p w14:paraId="21BF6758" w14:textId="6A2B4B3A" w:rsidR="009E0A96" w:rsidRPr="009E0A96" w:rsidRDefault="009E0A96" w:rsidP="00E15347">
      <w:pPr>
        <w:pStyle w:val="PR2"/>
      </w:pPr>
      <w:r w:rsidRPr="009E0A96">
        <w:t xml:space="preserve">Aluminum:  Standard aluminum alloy plate stock, minimum .032 inches thick, engraved areas enamel </w:t>
      </w:r>
      <w:r w:rsidR="00327BF5" w:rsidRPr="009E0A96">
        <w:t>filled,</w:t>
      </w:r>
      <w:r w:rsidRPr="009E0A96">
        <w:t xml:space="preserve"> or background enameled with natural aluminum engraved characters.</w:t>
      </w:r>
    </w:p>
    <w:p w14:paraId="46EC6ED0" w14:textId="577134BA" w:rsidR="009E0A96" w:rsidRPr="009E0A96" w:rsidRDefault="009E0A96" w:rsidP="00E15347">
      <w:pPr>
        <w:pStyle w:val="PR2"/>
      </w:pPr>
      <w:r w:rsidRPr="009E0A96">
        <w:t>Materials for Outdoor Applications:  As recommended by nameplate manufacturer to suit environmental conditions.</w:t>
      </w:r>
    </w:p>
    <w:p w14:paraId="5328FF26" w14:textId="15B97DA1" w:rsidR="009E0A96" w:rsidRPr="009E0A96" w:rsidRDefault="009E0A96" w:rsidP="00820B5D">
      <w:pPr>
        <w:pStyle w:val="ART"/>
      </w:pPr>
      <w:r w:rsidRPr="009E0A96">
        <w:t>WIRING</w:t>
      </w:r>
    </w:p>
    <w:p w14:paraId="6E0F9E04" w14:textId="7BC8A8A9" w:rsidR="009E0A96" w:rsidRPr="009E0A96" w:rsidRDefault="009E0A96" w:rsidP="007323B7">
      <w:pPr>
        <w:pStyle w:val="PR1"/>
        <w:overflowPunct w:val="0"/>
        <w:autoSpaceDE w:val="0"/>
        <w:autoSpaceDN w:val="0"/>
        <w:adjustRightInd w:val="0"/>
        <w:textAlignment w:val="baseline"/>
      </w:pPr>
      <w:r w:rsidRPr="009E0A96">
        <w:t xml:space="preserve">See Section </w:t>
      </w:r>
      <w:r w:rsidRPr="006A4242">
        <w:t>260502.</w:t>
      </w:r>
    </w:p>
    <w:p w14:paraId="682DE44E" w14:textId="7CC15C3C" w:rsidR="009E0A96" w:rsidRPr="009E0A96" w:rsidRDefault="009E0A96" w:rsidP="00820B5D">
      <w:pPr>
        <w:pStyle w:val="ART"/>
      </w:pPr>
      <w:r w:rsidRPr="009E0A96">
        <w:t>ACCESSORIES</w:t>
      </w:r>
    </w:p>
    <w:p w14:paraId="655F01C5" w14:textId="339789AD" w:rsidR="009E0A96" w:rsidRPr="009E0A96" w:rsidRDefault="009E0A96" w:rsidP="00820B5D">
      <w:pPr>
        <w:pStyle w:val="PR1"/>
      </w:pPr>
      <w:r w:rsidRPr="009E0A96">
        <w:t>Include accessories required for the modifications to perform the functions specified and indicated on the drawings.</w:t>
      </w:r>
    </w:p>
    <w:p w14:paraId="46D52D83" w14:textId="2B1874FA" w:rsidR="009E0A96" w:rsidRPr="009E0A96" w:rsidRDefault="009E0A96" w:rsidP="00114735">
      <w:pPr>
        <w:pStyle w:val="PRT"/>
      </w:pPr>
      <w:r w:rsidRPr="009E0A96">
        <w:t>EXECUTION</w:t>
      </w:r>
    </w:p>
    <w:p w14:paraId="58BD090A" w14:textId="4FA23ED9" w:rsidR="009E0A96" w:rsidRPr="009E0A96" w:rsidRDefault="009E0A96" w:rsidP="00635EEB">
      <w:pPr>
        <w:pStyle w:val="ART"/>
      </w:pPr>
      <w:r w:rsidRPr="009E0A96">
        <w:t>VERIFICATION OF CONDITIONS</w:t>
      </w:r>
    </w:p>
    <w:p w14:paraId="061A7CEC" w14:textId="4AFDAE93" w:rsidR="009E0A96" w:rsidRPr="009E0A96" w:rsidRDefault="009E0A96" w:rsidP="00635EEB">
      <w:pPr>
        <w:pStyle w:val="PR1"/>
      </w:pPr>
      <w:r w:rsidRPr="009E0A96">
        <w:t>Test of Existing System:</w:t>
      </w:r>
    </w:p>
    <w:p w14:paraId="4137229B" w14:textId="0929DB16" w:rsidR="009E0A96" w:rsidRPr="009E0A96" w:rsidRDefault="009E0A96" w:rsidP="00635EEB">
      <w:pPr>
        <w:pStyle w:val="PR2"/>
      </w:pPr>
      <w:r w:rsidRPr="009E0A96">
        <w:t>Prior to modifying the system, test portions of the existing system to ascertain their operating condition.  Specifically, test:</w:t>
      </w:r>
    </w:p>
    <w:p w14:paraId="7B3768F9" w14:textId="59EF1B5D" w:rsidR="009E0A96" w:rsidRPr="009E0A96" w:rsidRDefault="009E0A96" w:rsidP="00635EEB">
      <w:pPr>
        <w:pStyle w:val="PR3"/>
      </w:pPr>
      <w:r w:rsidRPr="009E0A96">
        <w:t>Active points which will be modified.</w:t>
      </w:r>
    </w:p>
    <w:p w14:paraId="17C32267" w14:textId="5C61E0F3" w:rsidR="009E0A96" w:rsidRPr="009E0A96" w:rsidRDefault="009E0A96" w:rsidP="00635EEB">
      <w:pPr>
        <w:pStyle w:val="PR3"/>
      </w:pPr>
      <w:r w:rsidRPr="009E0A96">
        <w:t xml:space="preserve">Primary </w:t>
      </w:r>
      <w:proofErr w:type="gramStart"/>
      <w:r w:rsidRPr="009E0A96">
        <w:t>operators</w:t>
      </w:r>
      <w:proofErr w:type="gramEnd"/>
      <w:r w:rsidRPr="009E0A96">
        <w:t xml:space="preserve"> station (POS) and distributed control processor (DCP) functions associated with the modifications.</w:t>
      </w:r>
    </w:p>
    <w:p w14:paraId="340B8C54" w14:textId="1B31354D" w:rsidR="009E0A96" w:rsidRPr="009E0A96" w:rsidRDefault="009E0A96" w:rsidP="00635EEB">
      <w:pPr>
        <w:pStyle w:val="PR2"/>
      </w:pPr>
      <w:r w:rsidRPr="009E0A96">
        <w:t>Prepare a written report for the Director’s Representative indicating the repairs required, if any, to make the existing system function properly.</w:t>
      </w:r>
    </w:p>
    <w:p w14:paraId="3A135439" w14:textId="504F09A7" w:rsidR="009E0A96" w:rsidRPr="009E0A96" w:rsidRDefault="009E0A96" w:rsidP="00635EEB">
      <w:pPr>
        <w:pStyle w:val="PR2"/>
      </w:pPr>
      <w:r w:rsidRPr="009E0A96">
        <w:t>Repairs to the existing system are not included in the Work unless requested by Order on Contract.</w:t>
      </w:r>
    </w:p>
    <w:p w14:paraId="28211DD8" w14:textId="7A5FF3CE" w:rsidR="009E0A96" w:rsidRPr="009E0A96" w:rsidRDefault="009E0A96" w:rsidP="00C35450">
      <w:pPr>
        <w:pStyle w:val="ART"/>
      </w:pPr>
      <w:r w:rsidRPr="009E0A96">
        <w:lastRenderedPageBreak/>
        <w:t>INTERRUPTIONS TO EXISTING SYSTEM</w:t>
      </w:r>
    </w:p>
    <w:p w14:paraId="46A697BC" w14:textId="7273D5E6" w:rsidR="009E0A96" w:rsidRPr="009E0A96" w:rsidRDefault="009E0A96" w:rsidP="00C35450">
      <w:pPr>
        <w:pStyle w:val="PR1"/>
      </w:pPr>
      <w:r w:rsidRPr="009E0A96">
        <w:t>Maintain the existing system in its present condition to the extent possible while installing new Work.</w:t>
      </w:r>
    </w:p>
    <w:p w14:paraId="30893D5A" w14:textId="2053AEC6" w:rsidR="009E0A96" w:rsidRPr="009E0A96" w:rsidRDefault="009E0A96" w:rsidP="00C35450">
      <w:pPr>
        <w:pStyle w:val="PR1"/>
      </w:pPr>
      <w:r w:rsidRPr="009E0A96">
        <w:t>Prior to making changes relative to the existing system, notify the Director’s Representative and have procedures approved.</w:t>
      </w:r>
    </w:p>
    <w:p w14:paraId="4B57E010" w14:textId="5F29BE7D" w:rsidR="009E0A96" w:rsidRPr="009E0A96" w:rsidRDefault="009E0A96" w:rsidP="00881210">
      <w:pPr>
        <w:pStyle w:val="ART"/>
      </w:pPr>
      <w:r w:rsidRPr="009E0A96">
        <w:t>INSTALLATION</w:t>
      </w:r>
    </w:p>
    <w:p w14:paraId="5D2EC6E8" w14:textId="0498AFC9" w:rsidR="009E0A96" w:rsidRPr="009E0A96" w:rsidRDefault="009E0A96" w:rsidP="00881210">
      <w:pPr>
        <w:pStyle w:val="PR1"/>
      </w:pPr>
      <w:r w:rsidRPr="009E0A96">
        <w:t>Install the Work in accordance with the Company’s printed instructions unless otherwise indicated.</w:t>
      </w:r>
    </w:p>
    <w:p w14:paraId="78D051E5" w14:textId="2D5D4919" w:rsidR="009E0A96" w:rsidRPr="009E0A96" w:rsidRDefault="009E0A96" w:rsidP="00881210">
      <w:pPr>
        <w:pStyle w:val="PR1"/>
      </w:pPr>
      <w:r w:rsidRPr="009E0A96">
        <w:t xml:space="preserve">Reprogram the system to include new sensor and control points and update existing system program to include changes and additions requested by </w:t>
      </w:r>
      <w:r w:rsidR="00F57D11" w:rsidRPr="009E0A96">
        <w:t>facility.</w:t>
      </w:r>
    </w:p>
    <w:p w14:paraId="6AE2C356" w14:textId="1034B722" w:rsidR="009E0A96" w:rsidRPr="009E0A96" w:rsidRDefault="009E0A96" w:rsidP="00881210">
      <w:pPr>
        <w:pStyle w:val="PR2"/>
      </w:pPr>
      <w:r w:rsidRPr="009E0A96">
        <w:t>Obtain from the facility personnel through the Director’s Representative, a list of desired system program changes, additions, etc.</w:t>
      </w:r>
    </w:p>
    <w:p w14:paraId="1CF1C7E8" w14:textId="3A644C5C" w:rsidR="009E0A96" w:rsidRPr="009E0A96" w:rsidRDefault="009E0A96" w:rsidP="00881210">
      <w:pPr>
        <w:pStyle w:val="PR1"/>
      </w:pPr>
      <w:r w:rsidRPr="009E0A96">
        <w:t>Identification, Labeling, Marking:</w:t>
      </w:r>
    </w:p>
    <w:p w14:paraId="5178A2AE" w14:textId="5838D771" w:rsidR="00861841" w:rsidRDefault="009E0A96" w:rsidP="00EB5AC8">
      <w:pPr>
        <w:pStyle w:val="PR2"/>
      </w:pPr>
      <w:r w:rsidRPr="009E0A96">
        <w:t xml:space="preserve">Identification of Circuits:  Identify wires, cables, and tubing by system and function in interconnection cabinets, POSs and DCPs to which they connect with premarked, self-adhesive, wraparound type markers.  Designations shall correspond with </w:t>
      </w:r>
      <w:r w:rsidR="00F57D11" w:rsidRPr="009E0A96">
        <w:t>point-to-point</w:t>
      </w:r>
      <w:r w:rsidRPr="009E0A96">
        <w:t xml:space="preserve"> wiring diagrams.</w:t>
      </w:r>
    </w:p>
    <w:p w14:paraId="1708CBE9" w14:textId="59DEC000" w:rsidR="009E0A96" w:rsidRPr="009E0A96" w:rsidRDefault="009E0A96" w:rsidP="00861841">
      <w:pPr>
        <w:pStyle w:val="ART"/>
      </w:pPr>
      <w:r w:rsidRPr="009E0A96">
        <w:t>FIELD QUALITY CONTROL</w:t>
      </w:r>
    </w:p>
    <w:p w14:paraId="17C306FA" w14:textId="7FC4F8F8" w:rsidR="009E0A96" w:rsidRPr="009E0A96" w:rsidRDefault="009E0A96" w:rsidP="00861841">
      <w:pPr>
        <w:pStyle w:val="PR1"/>
      </w:pPr>
      <w:r w:rsidRPr="009E0A96">
        <w:t>Preliminary System Test:</w:t>
      </w:r>
    </w:p>
    <w:p w14:paraId="2FEF621D" w14:textId="272ECDF9" w:rsidR="009E0A96" w:rsidRPr="009E0A96" w:rsidRDefault="009E0A96" w:rsidP="00861841">
      <w:pPr>
        <w:pStyle w:val="PR2"/>
      </w:pPr>
      <w:r w:rsidRPr="009E0A96">
        <w:t>Preparation:  Have the Company Field Advisor adjust the completed system and then operate it long enough to assure that it is performing properly.</w:t>
      </w:r>
    </w:p>
    <w:p w14:paraId="0D93BC58" w14:textId="51240A9F" w:rsidR="009E0A96" w:rsidRPr="009E0A96" w:rsidRDefault="009E0A96" w:rsidP="00861841">
      <w:pPr>
        <w:pStyle w:val="PR2"/>
      </w:pPr>
      <w:r w:rsidRPr="009E0A96">
        <w:t>Run a preliminary test for the purpose of:</w:t>
      </w:r>
    </w:p>
    <w:p w14:paraId="77AD2C38" w14:textId="33E07B98" w:rsidR="009E0A96" w:rsidRPr="009E0A96" w:rsidRDefault="009E0A96" w:rsidP="00861841">
      <w:pPr>
        <w:pStyle w:val="PR3"/>
      </w:pPr>
      <w:r w:rsidRPr="009E0A96">
        <w:t>Determining whether the system is in a suitable condition to conduct an acceptance test.</w:t>
      </w:r>
    </w:p>
    <w:p w14:paraId="49865FA6" w14:textId="3E9BE3B4" w:rsidR="009E0A96" w:rsidRPr="009E0A96" w:rsidRDefault="009E0A96" w:rsidP="00861841">
      <w:pPr>
        <w:pStyle w:val="PR3"/>
      </w:pPr>
      <w:r w:rsidRPr="009E0A96">
        <w:t>Checking and adjusting equipment.</w:t>
      </w:r>
    </w:p>
    <w:p w14:paraId="5EC79FFA" w14:textId="7DA543CD" w:rsidR="009E0A96" w:rsidRPr="009E0A96" w:rsidRDefault="009E0A96" w:rsidP="00861841">
      <w:pPr>
        <w:pStyle w:val="PR1"/>
      </w:pPr>
      <w:r w:rsidRPr="009E0A96">
        <w:t>System Acceptance Test:</w:t>
      </w:r>
    </w:p>
    <w:p w14:paraId="2B5125CB" w14:textId="2D057357" w:rsidR="009E0A96" w:rsidRPr="009E0A96" w:rsidRDefault="009E0A96" w:rsidP="00CA13A0">
      <w:pPr>
        <w:pStyle w:val="PR2"/>
      </w:pPr>
      <w:r w:rsidRPr="009E0A96">
        <w:t>Preparation:  Notify the Director’s Representative at least 3 working days prior to the test so arrangements can be made to have a Facility Representative witness the test.</w:t>
      </w:r>
    </w:p>
    <w:p w14:paraId="6323ACC5" w14:textId="699FFAD5" w:rsidR="009E0A96" w:rsidRPr="009E0A96" w:rsidRDefault="009E0A96" w:rsidP="00CA13A0">
      <w:pPr>
        <w:pStyle w:val="PR2"/>
      </w:pPr>
      <w:r w:rsidRPr="009E0A96">
        <w:t>Make the following tests:</w:t>
      </w:r>
    </w:p>
    <w:p w14:paraId="6AA7DB1A" w14:textId="56FFD49D" w:rsidR="009E0A96" w:rsidRPr="009E0A96" w:rsidRDefault="009E0A96" w:rsidP="00CA13A0">
      <w:pPr>
        <w:pStyle w:val="PR3"/>
      </w:pPr>
      <w:r w:rsidRPr="009E0A96">
        <w:t>Test system operational functions associated with the modifications.</w:t>
      </w:r>
    </w:p>
    <w:p w14:paraId="448D76F8" w14:textId="624740CF" w:rsidR="009E0A96" w:rsidRPr="009E0A96" w:rsidRDefault="009E0A96" w:rsidP="00CA13A0">
      <w:pPr>
        <w:pStyle w:val="PR3"/>
      </w:pPr>
      <w:r w:rsidRPr="009E0A96">
        <w:t>Test each monitor and control device connected or added under this project.</w:t>
      </w:r>
    </w:p>
    <w:p w14:paraId="0219F1F9" w14:textId="77777777" w:rsidR="009E0A96" w:rsidRPr="009E0A96" w:rsidRDefault="009E0A96" w:rsidP="009E0A96">
      <w:pPr>
        <w:overflowPunct w:val="0"/>
        <w:autoSpaceDE w:val="0"/>
        <w:autoSpaceDN w:val="0"/>
        <w:adjustRightInd w:val="0"/>
        <w:ind w:left="2160" w:hanging="2160"/>
        <w:textAlignment w:val="baseline"/>
      </w:pPr>
      <w:r w:rsidRPr="009E0A96">
        <w:tab/>
      </w:r>
      <w:r w:rsidRPr="009E0A96">
        <w:tab/>
        <w:t>3.</w:t>
      </w:r>
      <w:r w:rsidRPr="009E0A96">
        <w:tab/>
        <w:t>Supply all equipment necessary for system adjustment and testing.</w:t>
      </w:r>
    </w:p>
    <w:p w14:paraId="386483D2" w14:textId="6C361657" w:rsidR="009E0A96" w:rsidRPr="009E0A96" w:rsidRDefault="009E0A96" w:rsidP="009E0A96">
      <w:pPr>
        <w:overflowPunct w:val="0"/>
        <w:autoSpaceDE w:val="0"/>
        <w:autoSpaceDN w:val="0"/>
        <w:adjustRightInd w:val="0"/>
        <w:ind w:left="2160" w:hanging="2160"/>
        <w:textAlignment w:val="baseline"/>
      </w:pPr>
      <w:r w:rsidRPr="009E0A96">
        <w:lastRenderedPageBreak/>
        <w:tab/>
      </w:r>
      <w:r w:rsidRPr="009E0A96">
        <w:tab/>
        <w:t>4.</w:t>
      </w:r>
      <w:r w:rsidRPr="009E0A96">
        <w:tab/>
        <w:t xml:space="preserve">Submit written report of test results signed by Company Field Advisor and the Director’s Representative.  Mount a copy of the written report in a </w:t>
      </w:r>
      <w:r w:rsidR="00041E82" w:rsidRPr="009E0A96">
        <w:t>Plexiglas</w:t>
      </w:r>
      <w:r w:rsidRPr="009E0A96">
        <w:t xml:space="preserve"> enclosed frame assembly adjacent to the POS.</w:t>
      </w:r>
    </w:p>
    <w:p w14:paraId="46F97FAA" w14:textId="6085ED39" w:rsidR="009E0A96" w:rsidRPr="009E0A96" w:rsidRDefault="009E0A96" w:rsidP="00DB2B6A">
      <w:pPr>
        <w:pStyle w:val="ART"/>
      </w:pPr>
      <w:r w:rsidRPr="009E0A96">
        <w:t>POINT DESCRIPTION, PROGRAM LIST AND SEQUENCES</w:t>
      </w:r>
    </w:p>
    <w:p w14:paraId="6CA36D15" w14:textId="77777777" w:rsidR="009E0A96" w:rsidRPr="009E0A96" w:rsidRDefault="009E0A96" w:rsidP="009E0A96">
      <w:pPr>
        <w:overflowPunct w:val="0"/>
        <w:autoSpaceDE w:val="0"/>
        <w:autoSpaceDN w:val="0"/>
        <w:adjustRightInd w:val="0"/>
        <w:textAlignment w:val="baseline"/>
      </w:pPr>
    </w:p>
    <w:p w14:paraId="549CA4AE" w14:textId="77777777" w:rsidR="009E0A96" w:rsidRPr="009E0A96" w:rsidRDefault="009E0A96" w:rsidP="009E0A96">
      <w:pPr>
        <w:overflowPunct w:val="0"/>
        <w:autoSpaceDE w:val="0"/>
        <w:autoSpaceDN w:val="0"/>
        <w:adjustRightInd w:val="0"/>
        <w:textAlignment w:val="baseline"/>
      </w:pPr>
      <w:r w:rsidRPr="009E0A96">
        <w:rPr>
          <w:rStyle w:val="SpecifierNoteChar"/>
        </w:rPr>
        <w:t>SEE SECTION 230923 - LIBRARY OF EXAMPLES AND USE THEM AS INSERTS FOR THIS SECTION.  FOLLOWING IS A BLANK FORM TO BE FILLED OUT IF APPROPRIATE EXAMPLES CANNOT BE FOUND IN LIBRARY OF EXAMPLES.</w:t>
      </w:r>
    </w:p>
    <w:p w14:paraId="18669057" w14:textId="5155F63F" w:rsidR="009E0A96" w:rsidRPr="009E0A96" w:rsidRDefault="009E0A96" w:rsidP="00DB2B6A">
      <w:pPr>
        <w:pStyle w:val="PR1"/>
      </w:pPr>
      <w:r w:rsidRPr="009E0A96">
        <w:t>Blank Form:</w:t>
      </w:r>
    </w:p>
    <w:p w14:paraId="31BC0703" w14:textId="192481EE" w:rsidR="009E0A96" w:rsidRPr="009E0A96" w:rsidRDefault="009E0A96" w:rsidP="00DB2B6A">
      <w:pPr>
        <w:pStyle w:val="PR2"/>
      </w:pPr>
      <w:r w:rsidRPr="009E0A96">
        <w:t>Point:</w:t>
      </w:r>
    </w:p>
    <w:p w14:paraId="1565DAC7" w14:textId="77777777" w:rsidR="009E0A96" w:rsidRPr="009E0A96" w:rsidRDefault="009E0A96" w:rsidP="009E0A96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080"/>
        <w:gridCol w:w="1080"/>
        <w:gridCol w:w="1013"/>
        <w:gridCol w:w="1012"/>
        <w:gridCol w:w="1956"/>
      </w:tblGrid>
      <w:tr w:rsidR="009E0A96" w:rsidRPr="009E0A96" w14:paraId="52FD31F8" w14:textId="77777777" w:rsidTr="004B684E">
        <w:tc>
          <w:tcPr>
            <w:tcW w:w="2718" w:type="dxa"/>
            <w:tcBorders>
              <w:top w:val="double" w:sz="6" w:space="0" w:color="auto"/>
              <w:right w:val="single" w:sz="18" w:space="0" w:color="auto"/>
            </w:tcBorders>
          </w:tcPr>
          <w:p w14:paraId="7F86D237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184" w:type="dxa"/>
            <w:gridSpan w:val="4"/>
            <w:tcBorders>
              <w:top w:val="double" w:sz="6" w:space="0" w:color="auto"/>
              <w:left w:val="nil"/>
              <w:bottom w:val="single" w:sz="12" w:space="0" w:color="auto"/>
            </w:tcBorders>
          </w:tcPr>
          <w:p w14:paraId="723B8495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E0A96">
              <w:rPr>
                <w:b/>
              </w:rPr>
              <w:t>Points</w:t>
            </w:r>
          </w:p>
        </w:tc>
        <w:tc>
          <w:tcPr>
            <w:tcW w:w="1954" w:type="dxa"/>
            <w:tcBorders>
              <w:top w:val="double" w:sz="6" w:space="0" w:color="auto"/>
              <w:left w:val="single" w:sz="18" w:space="0" w:color="auto"/>
              <w:bottom w:val="nil"/>
            </w:tcBorders>
          </w:tcPr>
          <w:p w14:paraId="705A4B07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9E0A96" w:rsidRPr="009E0A96" w14:paraId="6D844861" w14:textId="77777777" w:rsidTr="004B684E">
        <w:tc>
          <w:tcPr>
            <w:tcW w:w="2718" w:type="dxa"/>
            <w:tcBorders>
              <w:right w:val="single" w:sz="18" w:space="0" w:color="auto"/>
            </w:tcBorders>
          </w:tcPr>
          <w:p w14:paraId="5672DC9F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14:paraId="0F869E53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E0A96">
              <w:rPr>
                <w:b/>
              </w:rPr>
              <w:t>Input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749278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E0A96">
              <w:rPr>
                <w:b/>
              </w:rPr>
              <w:t>Output</w:t>
            </w:r>
          </w:p>
        </w:tc>
        <w:tc>
          <w:tcPr>
            <w:tcW w:w="1955" w:type="dxa"/>
            <w:tcBorders>
              <w:top w:val="nil"/>
              <w:left w:val="single" w:sz="18" w:space="0" w:color="auto"/>
              <w:bottom w:val="nil"/>
            </w:tcBorders>
          </w:tcPr>
          <w:p w14:paraId="2523E7E7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9E0A96" w:rsidRPr="009E0A96" w14:paraId="7E84E632" w14:textId="77777777" w:rsidTr="004B684E">
        <w:tc>
          <w:tcPr>
            <w:tcW w:w="2718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06D9ABAD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E0A96">
              <w:rPr>
                <w:b/>
              </w:rPr>
              <w:t>Description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9BB7D4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E0A96">
              <w:rPr>
                <w:b/>
              </w:rPr>
              <w:t>Binary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BE831C1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E0A96">
              <w:rPr>
                <w:b/>
              </w:rPr>
              <w:t>Analog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C9AEF9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E0A96">
              <w:rPr>
                <w:b/>
              </w:rPr>
              <w:t>Binary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554A7BF2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E0A96">
              <w:rPr>
                <w:b/>
              </w:rPr>
              <w:t>Analog</w:t>
            </w:r>
          </w:p>
        </w:tc>
        <w:tc>
          <w:tcPr>
            <w:tcW w:w="1956" w:type="dxa"/>
            <w:tcBorders>
              <w:top w:val="nil"/>
              <w:left w:val="single" w:sz="18" w:space="0" w:color="auto"/>
              <w:bottom w:val="nil"/>
            </w:tcBorders>
          </w:tcPr>
          <w:p w14:paraId="2581C590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E0A96">
              <w:rPr>
                <w:b/>
              </w:rPr>
              <w:t>Notes</w:t>
            </w:r>
          </w:p>
        </w:tc>
      </w:tr>
      <w:tr w:rsidR="009E0A96" w:rsidRPr="009E0A96" w14:paraId="3D18781E" w14:textId="77777777" w:rsidTr="004B684E">
        <w:tc>
          <w:tcPr>
            <w:tcW w:w="2718" w:type="dxa"/>
            <w:tcBorders>
              <w:top w:val="nil"/>
              <w:bottom w:val="single" w:sz="12" w:space="0" w:color="auto"/>
              <w:right w:val="single" w:sz="18" w:space="0" w:color="auto"/>
            </w:tcBorders>
          </w:tcPr>
          <w:p w14:paraId="4B8017E8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21EFFC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D003BB7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13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FF928D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1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3A61878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260586FE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E0A96" w:rsidRPr="009E0A96" w14:paraId="5E0EAF23" w14:textId="77777777" w:rsidTr="004B684E">
        <w:tc>
          <w:tcPr>
            <w:tcW w:w="271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EC4F96D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5A1C555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A1C15BB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7AAE8E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7874EBB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7CE45145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E0A96" w:rsidRPr="009E0A96" w14:paraId="1E7A4E48" w14:textId="77777777" w:rsidTr="004B684E">
        <w:tc>
          <w:tcPr>
            <w:tcW w:w="271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461C148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40D2C0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2E209AA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499602D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B0B78A3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021FF157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E0A96" w:rsidRPr="009E0A96" w14:paraId="3C64CC1A" w14:textId="77777777" w:rsidTr="004B684E">
        <w:tc>
          <w:tcPr>
            <w:tcW w:w="271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519D20F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A9C793E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FE419AA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B955F1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D22C774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1A4AA33B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E0A96" w:rsidRPr="009E0A96" w14:paraId="03AF5884" w14:textId="77777777" w:rsidTr="004B684E">
        <w:tc>
          <w:tcPr>
            <w:tcW w:w="271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1F6C7BB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35912F1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B38A8BB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7ADDE30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4317928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6901C354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E0A96" w:rsidRPr="009E0A96" w14:paraId="311D7B00" w14:textId="77777777" w:rsidTr="004B684E">
        <w:tc>
          <w:tcPr>
            <w:tcW w:w="271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8E3821D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B037B49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F9D76F6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E9943C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9E8859C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285A73E9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E0A96" w:rsidRPr="009E0A96" w14:paraId="17EF477F" w14:textId="77777777" w:rsidTr="004B684E">
        <w:tc>
          <w:tcPr>
            <w:tcW w:w="271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304822B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F029D49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258E86A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7D8FDC1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A8BA763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7AA1455F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E0A96" w:rsidRPr="009E0A96" w14:paraId="7DF7F5CC" w14:textId="77777777" w:rsidTr="004B684E">
        <w:tc>
          <w:tcPr>
            <w:tcW w:w="271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196A1E3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CD57A3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2A7B758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7318E7A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3339A31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3DAF024C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E0A96" w:rsidRPr="009E0A96" w14:paraId="65CB1A87" w14:textId="77777777" w:rsidTr="004B684E">
        <w:tc>
          <w:tcPr>
            <w:tcW w:w="271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C9D8B4C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2F5A393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4910463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621678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004BE87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110E1F15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E0A96" w:rsidRPr="009E0A96" w14:paraId="197CACB4" w14:textId="77777777" w:rsidTr="004B684E">
        <w:tc>
          <w:tcPr>
            <w:tcW w:w="271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BC5AC32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96BDD5F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A184BDF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12372FF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7FF50F7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28D1F3A4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E0A96" w:rsidRPr="009E0A96" w14:paraId="12096C1B" w14:textId="77777777" w:rsidTr="004B684E">
        <w:tc>
          <w:tcPr>
            <w:tcW w:w="271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EFA2BDD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E719926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70D14CF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BE4000C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4E2A4B3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75D546C8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E0A96" w:rsidRPr="009E0A96" w14:paraId="435E5E01" w14:textId="77777777" w:rsidTr="004B684E">
        <w:tc>
          <w:tcPr>
            <w:tcW w:w="271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E850E9F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18E8FD4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53075FA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F2B0057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FB8E1A6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42B56131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E0A96" w:rsidRPr="009E0A96" w14:paraId="718251D1" w14:textId="77777777" w:rsidTr="004B684E">
        <w:tc>
          <w:tcPr>
            <w:tcW w:w="2718" w:type="dxa"/>
            <w:tcBorders>
              <w:top w:val="single" w:sz="12" w:space="0" w:color="auto"/>
              <w:bottom w:val="nil"/>
              <w:right w:val="single" w:sz="18" w:space="0" w:color="auto"/>
            </w:tcBorders>
          </w:tcPr>
          <w:p w14:paraId="164937F7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1F4ABEA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273F7C9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5F5DAAB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3D2CDAE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692953D7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E0A96" w:rsidRPr="009E0A96" w14:paraId="7D524F8A" w14:textId="77777777" w:rsidTr="004B684E">
        <w:tc>
          <w:tcPr>
            <w:tcW w:w="2718" w:type="dxa"/>
            <w:tcBorders>
              <w:top w:val="single" w:sz="12" w:space="0" w:color="auto"/>
              <w:bottom w:val="double" w:sz="6" w:space="0" w:color="auto"/>
              <w:right w:val="single" w:sz="18" w:space="0" w:color="auto"/>
            </w:tcBorders>
          </w:tcPr>
          <w:p w14:paraId="2F89C2A7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14:paraId="52FD40BB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8" w:space="0" w:color="auto"/>
            </w:tcBorders>
          </w:tcPr>
          <w:p w14:paraId="58A92B63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14:paraId="6CF24C8E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14:paraId="266FCA64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56" w:type="dxa"/>
            <w:tcBorders>
              <w:top w:val="single" w:sz="12" w:space="0" w:color="auto"/>
              <w:left w:val="single" w:sz="18" w:space="0" w:color="auto"/>
              <w:bottom w:val="double" w:sz="6" w:space="0" w:color="auto"/>
            </w:tcBorders>
          </w:tcPr>
          <w:p w14:paraId="29B419E6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</w:tbl>
    <w:p w14:paraId="0D965A9A" w14:textId="25811562" w:rsidR="009E0A96" w:rsidRPr="009E0A96" w:rsidRDefault="009E0A96" w:rsidP="00DB2B6A">
      <w:pPr>
        <w:pStyle w:val="PR2"/>
      </w:pPr>
      <w:r w:rsidRPr="009E0A96">
        <w:t>Program List:  AHU-1.</w:t>
      </w:r>
    </w:p>
    <w:p w14:paraId="5C1E7599" w14:textId="77777777" w:rsidR="009E0A96" w:rsidRPr="009E0A96" w:rsidRDefault="009E0A96" w:rsidP="009E0A96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1350"/>
        <w:gridCol w:w="1278"/>
      </w:tblGrid>
      <w:tr w:rsidR="009E0A96" w:rsidRPr="009E0A96" w14:paraId="4984FC0D" w14:textId="77777777" w:rsidTr="004B684E">
        <w:tc>
          <w:tcPr>
            <w:tcW w:w="6228" w:type="dxa"/>
            <w:tcBorders>
              <w:top w:val="double" w:sz="6" w:space="0" w:color="auto"/>
              <w:bottom w:val="single" w:sz="18" w:space="0" w:color="auto"/>
            </w:tcBorders>
          </w:tcPr>
          <w:p w14:paraId="17925C81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E0A96">
              <w:rPr>
                <w:b/>
              </w:rPr>
              <w:t>Description</w:t>
            </w:r>
          </w:p>
        </w:tc>
        <w:tc>
          <w:tcPr>
            <w:tcW w:w="1350" w:type="dxa"/>
            <w:tcBorders>
              <w:top w:val="double" w:sz="6" w:space="0" w:color="auto"/>
              <w:bottom w:val="single" w:sz="18" w:space="0" w:color="auto"/>
            </w:tcBorders>
          </w:tcPr>
          <w:p w14:paraId="64F3863F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E0A96">
              <w:rPr>
                <w:b/>
              </w:rPr>
              <w:t>Yes</w:t>
            </w:r>
          </w:p>
        </w:tc>
        <w:tc>
          <w:tcPr>
            <w:tcW w:w="1278" w:type="dxa"/>
            <w:tcBorders>
              <w:top w:val="double" w:sz="6" w:space="0" w:color="auto"/>
              <w:bottom w:val="single" w:sz="18" w:space="0" w:color="auto"/>
            </w:tcBorders>
          </w:tcPr>
          <w:p w14:paraId="6D72005E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E0A96">
              <w:rPr>
                <w:b/>
              </w:rPr>
              <w:t>No</w:t>
            </w:r>
          </w:p>
        </w:tc>
      </w:tr>
      <w:tr w:rsidR="009E0A96" w:rsidRPr="009E0A96" w14:paraId="03B279A9" w14:textId="77777777" w:rsidTr="004B684E">
        <w:tc>
          <w:tcPr>
            <w:tcW w:w="6228" w:type="dxa"/>
            <w:tcBorders>
              <w:top w:val="nil"/>
            </w:tcBorders>
          </w:tcPr>
          <w:p w14:paraId="0DC659C4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350" w:type="dxa"/>
            <w:tcBorders>
              <w:top w:val="nil"/>
            </w:tcBorders>
          </w:tcPr>
          <w:p w14:paraId="0D6E5BEB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8" w:type="dxa"/>
            <w:tcBorders>
              <w:top w:val="nil"/>
            </w:tcBorders>
          </w:tcPr>
          <w:p w14:paraId="5DC9042F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E0A96" w:rsidRPr="009E0A96" w14:paraId="398A6FBB" w14:textId="77777777" w:rsidTr="004B684E">
        <w:tc>
          <w:tcPr>
            <w:tcW w:w="6228" w:type="dxa"/>
          </w:tcPr>
          <w:p w14:paraId="70F20229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350" w:type="dxa"/>
          </w:tcPr>
          <w:p w14:paraId="0F49E0D3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8" w:type="dxa"/>
          </w:tcPr>
          <w:p w14:paraId="2042B0EE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E0A96" w:rsidRPr="009E0A96" w14:paraId="22F4EB0E" w14:textId="77777777" w:rsidTr="004B684E">
        <w:tc>
          <w:tcPr>
            <w:tcW w:w="6228" w:type="dxa"/>
          </w:tcPr>
          <w:p w14:paraId="0EED2789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350" w:type="dxa"/>
          </w:tcPr>
          <w:p w14:paraId="3B127B00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8" w:type="dxa"/>
          </w:tcPr>
          <w:p w14:paraId="4F058CBC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E0A96" w:rsidRPr="009E0A96" w14:paraId="63E11F2E" w14:textId="77777777" w:rsidTr="004B684E">
        <w:tc>
          <w:tcPr>
            <w:tcW w:w="6228" w:type="dxa"/>
          </w:tcPr>
          <w:p w14:paraId="28EA3B00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350" w:type="dxa"/>
          </w:tcPr>
          <w:p w14:paraId="3CE62A58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8" w:type="dxa"/>
          </w:tcPr>
          <w:p w14:paraId="64F34669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E0A96" w:rsidRPr="009E0A96" w14:paraId="37345661" w14:textId="77777777" w:rsidTr="004B684E">
        <w:tc>
          <w:tcPr>
            <w:tcW w:w="6228" w:type="dxa"/>
          </w:tcPr>
          <w:p w14:paraId="4E761D46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350" w:type="dxa"/>
          </w:tcPr>
          <w:p w14:paraId="244DE00C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8" w:type="dxa"/>
          </w:tcPr>
          <w:p w14:paraId="5A98E920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E0A96" w:rsidRPr="009E0A96" w14:paraId="0C40BE86" w14:textId="77777777" w:rsidTr="004B684E">
        <w:tc>
          <w:tcPr>
            <w:tcW w:w="6228" w:type="dxa"/>
          </w:tcPr>
          <w:p w14:paraId="6DE29456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350" w:type="dxa"/>
          </w:tcPr>
          <w:p w14:paraId="2861A3ED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8" w:type="dxa"/>
          </w:tcPr>
          <w:p w14:paraId="44DA782A" w14:textId="77777777" w:rsidR="009E0A96" w:rsidRPr="009E0A96" w:rsidRDefault="009E0A96" w:rsidP="009E0A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</w:tbl>
    <w:p w14:paraId="0225566E" w14:textId="461D1E20" w:rsidR="009E0A96" w:rsidRPr="009E0A96" w:rsidRDefault="009E0A96" w:rsidP="00DB2B6A">
      <w:pPr>
        <w:pStyle w:val="PR2"/>
      </w:pPr>
      <w:r w:rsidRPr="009E0A96">
        <w:t>Sequences:</w:t>
      </w:r>
    </w:p>
    <w:p w14:paraId="32D3BB1F" w14:textId="1E2D1A9A" w:rsidR="009E0A96" w:rsidRPr="009E0A96" w:rsidRDefault="009E0A96" w:rsidP="00A65565">
      <w:pPr>
        <w:pStyle w:val="EOS"/>
      </w:pPr>
      <w:r w:rsidRPr="009E0A96">
        <w:t>END OF SECTION</w:t>
      </w:r>
      <w:r w:rsidR="00A65565">
        <w:t xml:space="preserve"> 230924</w:t>
      </w:r>
    </w:p>
    <w:sectPr w:rsidR="009E0A96" w:rsidRPr="009E0A96" w:rsidSect="00885A57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98C7" w14:textId="77777777" w:rsidR="00FD30BE" w:rsidRDefault="00FD30BE">
      <w:r>
        <w:separator/>
      </w:r>
    </w:p>
  </w:endnote>
  <w:endnote w:type="continuationSeparator" w:id="0">
    <w:p w14:paraId="517443A8" w14:textId="77777777" w:rsidR="00FD30BE" w:rsidRDefault="00FD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54295B2B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proofErr w:type="gramStart"/>
    <w:r w:rsidR="00F722E9">
      <w:rPr>
        <w:b/>
        <w:bCs/>
        <w:sz w:val="18"/>
        <w:szCs w:val="18"/>
      </w:rPr>
      <w:t>1</w:t>
    </w:r>
    <w:r w:rsidR="00711B32">
      <w:rPr>
        <w:b/>
        <w:bCs/>
        <w:sz w:val="18"/>
        <w:szCs w:val="18"/>
      </w:rPr>
      <w:t>2</w:t>
    </w:r>
    <w:r w:rsidR="004E0133">
      <w:rPr>
        <w:b/>
        <w:bCs/>
        <w:sz w:val="18"/>
        <w:szCs w:val="18"/>
      </w:rPr>
      <w:t>/</w:t>
    </w:r>
    <w:r w:rsidR="00711B32">
      <w:rPr>
        <w:b/>
        <w:bCs/>
        <w:sz w:val="18"/>
        <w:szCs w:val="18"/>
      </w:rPr>
      <w:t>4</w:t>
    </w:r>
    <w:r w:rsidR="004E0133">
      <w:rPr>
        <w:b/>
        <w:bCs/>
        <w:sz w:val="18"/>
        <w:szCs w:val="18"/>
      </w:rPr>
      <w:t>/2024</w:t>
    </w:r>
    <w:proofErr w:type="gramEnd"/>
  </w:p>
  <w:p w14:paraId="59F6DC29" w14:textId="0EC9A9B5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Style w:val="NAM"/>
        <w:rFonts w:eastAsia="Calibri"/>
        <w:b/>
        <w:bCs/>
        <w:sz w:val="18"/>
        <w:szCs w:val="18"/>
      </w:rPr>
      <w:fldChar w:fldCharType="begin"/>
    </w:r>
    <w:r w:rsidRPr="00885A57">
      <w:rPr>
        <w:rStyle w:val="NAM"/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Style w:val="NAM"/>
        <w:rFonts w:eastAsia="Calibri"/>
        <w:b/>
        <w:bCs/>
        <w:sz w:val="18"/>
        <w:szCs w:val="18"/>
      </w:rPr>
      <w:fldChar w:fldCharType="separate"/>
    </w:r>
    <w:r w:rsidR="00711B32">
      <w:rPr>
        <w:rStyle w:val="NAM"/>
        <w:rFonts w:eastAsia="Calibri"/>
        <w:b/>
        <w:bCs/>
        <w:noProof/>
        <w:sz w:val="18"/>
        <w:szCs w:val="18"/>
      </w:rPr>
      <w:t>12/4/2024</w:t>
    </w:r>
    <w:r w:rsidRPr="00885A57">
      <w:rPr>
        <w:rStyle w:val="NAM"/>
        <w:rFonts w:eastAsia="Calibri"/>
        <w:b/>
        <w:bCs/>
        <w:sz w:val="18"/>
        <w:szCs w:val="18"/>
      </w:rPr>
      <w:fldChar w:fldCharType="end"/>
    </w:r>
    <w:r>
      <w:rPr>
        <w:rStyle w:val="NAM"/>
        <w:rFonts w:eastAsia="Calibri"/>
        <w:b/>
        <w:bCs/>
        <w:sz w:val="18"/>
        <w:szCs w:val="18"/>
      </w:rPr>
      <w:tab/>
    </w:r>
    <w:r w:rsidR="00C17654" w:rsidRPr="00C17654">
      <w:rPr>
        <w:rFonts w:eastAsia="Calibri"/>
        <w:szCs w:val="22"/>
      </w:rPr>
      <w:t>23</w:t>
    </w:r>
    <w:r w:rsidR="00A65565">
      <w:rPr>
        <w:rFonts w:eastAsia="Calibri"/>
        <w:szCs w:val="22"/>
      </w:rPr>
      <w:t>0924</w:t>
    </w:r>
    <w:r w:rsidR="00C17654" w:rsidRPr="00C17654">
      <w:rPr>
        <w:rFonts w:eastAsia="Calibri"/>
        <w:szCs w:val="22"/>
      </w:rPr>
      <w:t>-</w:t>
    </w:r>
    <w:r w:rsidR="00C17654" w:rsidRPr="00C17654">
      <w:rPr>
        <w:rFonts w:eastAsia="Calibri"/>
        <w:szCs w:val="22"/>
      </w:rPr>
      <w:fldChar w:fldCharType="begin"/>
    </w:r>
    <w:r w:rsidR="00C17654" w:rsidRPr="00C17654">
      <w:rPr>
        <w:rFonts w:eastAsia="Calibri"/>
        <w:szCs w:val="22"/>
      </w:rPr>
      <w:instrText xml:space="preserve"> PAGE   \* MERGEFORMAT </w:instrText>
    </w:r>
    <w:r w:rsidR="00C17654" w:rsidRPr="00C17654">
      <w:rPr>
        <w:rFonts w:eastAsia="Calibri"/>
        <w:szCs w:val="22"/>
      </w:rPr>
      <w:fldChar w:fldCharType="separate"/>
    </w:r>
    <w:r w:rsidR="00C17654" w:rsidRPr="00C17654">
      <w:rPr>
        <w:rFonts w:eastAsia="Calibri"/>
        <w:szCs w:val="22"/>
      </w:rPr>
      <w:t>5</w:t>
    </w:r>
    <w:r w:rsidR="00C17654" w:rsidRPr="00C17654">
      <w:rPr>
        <w:rFonts w:eastAsia="Calibri"/>
        <w:szCs w:val="22"/>
      </w:rPr>
      <w:fldChar w:fldCharType="end"/>
    </w:r>
    <w:r>
      <w:rPr>
        <w:rStyle w:val="NAM"/>
        <w:rFonts w:eastAsia="Calibri"/>
        <w:b/>
        <w:bCs/>
        <w:noProof/>
        <w:sz w:val="18"/>
        <w:szCs w:val="18"/>
      </w:rPr>
      <w:tab/>
    </w:r>
    <w:r w:rsidRPr="00885A57">
      <w:rPr>
        <w:rStyle w:val="NAM"/>
        <w:rFonts w:eastAsia="Calibri"/>
        <w:noProof/>
        <w:szCs w:val="22"/>
      </w:rPr>
      <w:t>Project No.</w:t>
    </w:r>
    <w:r w:rsidRPr="00885A57">
      <w:rPr>
        <w:rStyle w:val="NAM"/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623AC" w14:textId="77777777" w:rsidR="00FD30BE" w:rsidRDefault="00FD30BE">
      <w:r>
        <w:separator/>
      </w:r>
    </w:p>
  </w:footnote>
  <w:footnote w:type="continuationSeparator" w:id="0">
    <w:p w14:paraId="70F27C6F" w14:textId="77777777" w:rsidR="00FD30BE" w:rsidRDefault="00FD3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74808A0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  <w:rPr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1882568E"/>
    <w:multiLevelType w:val="hybridMultilevel"/>
    <w:tmpl w:val="E676C85C"/>
    <w:lvl w:ilvl="0" w:tplc="0EE008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6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4"/>
  </w:num>
  <w:num w:numId="5" w16cid:durableId="1857226179">
    <w:abstractNumId w:val="1"/>
  </w:num>
  <w:num w:numId="6" w16cid:durableId="865364011">
    <w:abstractNumId w:val="6"/>
  </w:num>
  <w:num w:numId="7" w16cid:durableId="1590696466">
    <w:abstractNumId w:val="5"/>
  </w:num>
  <w:num w:numId="8" w16cid:durableId="1372001518">
    <w:abstractNumId w:val="3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  <w:num w:numId="11" w16cid:durableId="1158813853">
    <w:abstractNumId w:val="2"/>
  </w:num>
  <w:num w:numId="12" w16cid:durableId="45071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066B"/>
    <w:rsid w:val="000229A7"/>
    <w:rsid w:val="00041E82"/>
    <w:rsid w:val="00050E75"/>
    <w:rsid w:val="00077944"/>
    <w:rsid w:val="0008219D"/>
    <w:rsid w:val="0009600F"/>
    <w:rsid w:val="000A2ABA"/>
    <w:rsid w:val="000C78CD"/>
    <w:rsid w:val="00114735"/>
    <w:rsid w:val="00121FAF"/>
    <w:rsid w:val="001751F1"/>
    <w:rsid w:val="001968CC"/>
    <w:rsid w:val="001A0556"/>
    <w:rsid w:val="001B0038"/>
    <w:rsid w:val="001D4EAF"/>
    <w:rsid w:val="001D607E"/>
    <w:rsid w:val="001E324A"/>
    <w:rsid w:val="001F3D57"/>
    <w:rsid w:val="00211BB3"/>
    <w:rsid w:val="002573A8"/>
    <w:rsid w:val="00261A8F"/>
    <w:rsid w:val="00265526"/>
    <w:rsid w:val="00266330"/>
    <w:rsid w:val="002738A7"/>
    <w:rsid w:val="002856F2"/>
    <w:rsid w:val="00287140"/>
    <w:rsid w:val="002A5A73"/>
    <w:rsid w:val="002C0382"/>
    <w:rsid w:val="002D4BBB"/>
    <w:rsid w:val="002D7894"/>
    <w:rsid w:val="002E33D6"/>
    <w:rsid w:val="002E7D8B"/>
    <w:rsid w:val="002F25EB"/>
    <w:rsid w:val="00303A51"/>
    <w:rsid w:val="0032047F"/>
    <w:rsid w:val="00327BF5"/>
    <w:rsid w:val="00337561"/>
    <w:rsid w:val="0034599D"/>
    <w:rsid w:val="00347E2A"/>
    <w:rsid w:val="00351CDC"/>
    <w:rsid w:val="003552C3"/>
    <w:rsid w:val="00374C69"/>
    <w:rsid w:val="00380E74"/>
    <w:rsid w:val="003B1731"/>
    <w:rsid w:val="003D5990"/>
    <w:rsid w:val="0040194B"/>
    <w:rsid w:val="0041022B"/>
    <w:rsid w:val="004104FD"/>
    <w:rsid w:val="004560AC"/>
    <w:rsid w:val="0046419C"/>
    <w:rsid w:val="004743A7"/>
    <w:rsid w:val="00493FB9"/>
    <w:rsid w:val="004A3A3F"/>
    <w:rsid w:val="004E0133"/>
    <w:rsid w:val="004E1571"/>
    <w:rsid w:val="004F1417"/>
    <w:rsid w:val="004F1E10"/>
    <w:rsid w:val="004F2F83"/>
    <w:rsid w:val="0051600C"/>
    <w:rsid w:val="00524F0A"/>
    <w:rsid w:val="00553365"/>
    <w:rsid w:val="005551BE"/>
    <w:rsid w:val="00573398"/>
    <w:rsid w:val="005A51E0"/>
    <w:rsid w:val="005B38A6"/>
    <w:rsid w:val="005E1FF7"/>
    <w:rsid w:val="005F05C7"/>
    <w:rsid w:val="00602831"/>
    <w:rsid w:val="006325BC"/>
    <w:rsid w:val="00635EEB"/>
    <w:rsid w:val="006508CA"/>
    <w:rsid w:val="00660C27"/>
    <w:rsid w:val="006A4242"/>
    <w:rsid w:val="006C5E9C"/>
    <w:rsid w:val="006F1DB6"/>
    <w:rsid w:val="00711B32"/>
    <w:rsid w:val="00714D67"/>
    <w:rsid w:val="00727E30"/>
    <w:rsid w:val="00751CDA"/>
    <w:rsid w:val="007650F4"/>
    <w:rsid w:val="00766B2E"/>
    <w:rsid w:val="00766FDB"/>
    <w:rsid w:val="00774AAD"/>
    <w:rsid w:val="00790973"/>
    <w:rsid w:val="007A37E5"/>
    <w:rsid w:val="007A59CF"/>
    <w:rsid w:val="007B679A"/>
    <w:rsid w:val="007D221C"/>
    <w:rsid w:val="007E0116"/>
    <w:rsid w:val="0080581D"/>
    <w:rsid w:val="00806110"/>
    <w:rsid w:val="00806D72"/>
    <w:rsid w:val="00820B5D"/>
    <w:rsid w:val="00827B3E"/>
    <w:rsid w:val="00841EC4"/>
    <w:rsid w:val="00846D69"/>
    <w:rsid w:val="00851A3E"/>
    <w:rsid w:val="008600A3"/>
    <w:rsid w:val="00861841"/>
    <w:rsid w:val="00877E6B"/>
    <w:rsid w:val="0088098A"/>
    <w:rsid w:val="00881210"/>
    <w:rsid w:val="00885A57"/>
    <w:rsid w:val="008C7615"/>
    <w:rsid w:val="008D1886"/>
    <w:rsid w:val="008D2403"/>
    <w:rsid w:val="008D2470"/>
    <w:rsid w:val="00920C77"/>
    <w:rsid w:val="0093133E"/>
    <w:rsid w:val="00952193"/>
    <w:rsid w:val="009718CB"/>
    <w:rsid w:val="00981CF1"/>
    <w:rsid w:val="009856FA"/>
    <w:rsid w:val="009C59C7"/>
    <w:rsid w:val="009D3F59"/>
    <w:rsid w:val="009E0A96"/>
    <w:rsid w:val="009E319B"/>
    <w:rsid w:val="00A137BA"/>
    <w:rsid w:val="00A413CB"/>
    <w:rsid w:val="00A51884"/>
    <w:rsid w:val="00A65565"/>
    <w:rsid w:val="00A67950"/>
    <w:rsid w:val="00A825F6"/>
    <w:rsid w:val="00A8277A"/>
    <w:rsid w:val="00AB58B3"/>
    <w:rsid w:val="00AF5EB0"/>
    <w:rsid w:val="00B06DD9"/>
    <w:rsid w:val="00B2599C"/>
    <w:rsid w:val="00B33647"/>
    <w:rsid w:val="00B35C71"/>
    <w:rsid w:val="00B57E84"/>
    <w:rsid w:val="00B673C7"/>
    <w:rsid w:val="00B701F4"/>
    <w:rsid w:val="00B97675"/>
    <w:rsid w:val="00C066FC"/>
    <w:rsid w:val="00C107C6"/>
    <w:rsid w:val="00C17654"/>
    <w:rsid w:val="00C35450"/>
    <w:rsid w:val="00C359E1"/>
    <w:rsid w:val="00C51EEE"/>
    <w:rsid w:val="00C5634B"/>
    <w:rsid w:val="00C91158"/>
    <w:rsid w:val="00CA13A0"/>
    <w:rsid w:val="00CD3F3E"/>
    <w:rsid w:val="00CE2A03"/>
    <w:rsid w:val="00D04AC9"/>
    <w:rsid w:val="00D33B78"/>
    <w:rsid w:val="00D3519E"/>
    <w:rsid w:val="00D37873"/>
    <w:rsid w:val="00D43923"/>
    <w:rsid w:val="00D452E1"/>
    <w:rsid w:val="00D67D4A"/>
    <w:rsid w:val="00D8263D"/>
    <w:rsid w:val="00DA1E50"/>
    <w:rsid w:val="00DB05E2"/>
    <w:rsid w:val="00DB0DDA"/>
    <w:rsid w:val="00DB2B6A"/>
    <w:rsid w:val="00DB5B4C"/>
    <w:rsid w:val="00DD57CB"/>
    <w:rsid w:val="00DD64C7"/>
    <w:rsid w:val="00E1534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  <w:rsid w:val="00F4741F"/>
    <w:rsid w:val="00F57D11"/>
    <w:rsid w:val="00F722E9"/>
    <w:rsid w:val="00FA76E3"/>
    <w:rsid w:val="00FC44E9"/>
    <w:rsid w:val="00FD30BE"/>
    <w:rsid w:val="00F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973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rsid w:val="004F2F83"/>
    <w:rPr>
      <w:color w:val="E36C0A"/>
      <w:u w:val="single"/>
    </w:r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  <w:style w:type="table" w:styleId="TableGrid">
    <w:name w:val="Table Grid"/>
    <w:basedOn w:val="TableNormal"/>
    <w:uiPriority w:val="59"/>
    <w:rsid w:val="0034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5EB"/>
    <w:pPr>
      <w:overflowPunct w:val="0"/>
      <w:autoSpaceDE w:val="0"/>
      <w:autoSpaceDN w:val="0"/>
      <w:adjustRightInd w:val="0"/>
      <w:ind w:left="7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Props1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8785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Balinda, George T (OGS)</cp:lastModifiedBy>
  <cp:revision>6</cp:revision>
  <cp:lastPrinted>2024-12-04T20:11:00Z</cp:lastPrinted>
  <dcterms:created xsi:type="dcterms:W3CDTF">2024-12-04T19:59:00Z</dcterms:created>
  <dcterms:modified xsi:type="dcterms:W3CDTF">2024-12-04T20:13:00Z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