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B9B86" w14:textId="77777777" w:rsidR="00424C7E" w:rsidRPr="005F6248" w:rsidRDefault="00424C7E">
      <w:pPr>
        <w:pStyle w:val="SCT"/>
      </w:pPr>
      <w:r w:rsidRPr="005F6248">
        <w:t xml:space="preserve">SECTION </w:t>
      </w:r>
      <w:r w:rsidRPr="005F6248">
        <w:rPr>
          <w:rStyle w:val="NUM"/>
        </w:rPr>
        <w:t>221323</w:t>
      </w:r>
      <w:r w:rsidRPr="005F6248">
        <w:t xml:space="preserve"> - </w:t>
      </w:r>
      <w:r w:rsidRPr="005F6248">
        <w:rPr>
          <w:rStyle w:val="NAM"/>
        </w:rPr>
        <w:t>SANITARY WASTE INTERCEPTORS</w:t>
      </w:r>
    </w:p>
    <w:p w14:paraId="1B744B55" w14:textId="77777777" w:rsidR="00424C7E" w:rsidRPr="005F6248" w:rsidRDefault="00424C7E" w:rsidP="000975DD">
      <w:pPr>
        <w:pStyle w:val="SpecifierNote"/>
        <w:keepNext w:val="0"/>
      </w:pPr>
      <w:r w:rsidRPr="005F6248">
        <w:t>Revise this Section by deleting and inserting text to meet Project-specific requirements.</w:t>
      </w:r>
    </w:p>
    <w:p w14:paraId="577AAEE7" w14:textId="77777777" w:rsidR="00424C7E" w:rsidRPr="005F6248" w:rsidRDefault="00424C7E" w:rsidP="000975DD">
      <w:pPr>
        <w:pStyle w:val="SpecifierNote"/>
        <w:keepNext w:val="0"/>
      </w:pPr>
      <w:r w:rsidRPr="005F6248">
        <w:t>This Section uses the term "Architect." Change this term to match that used to identify the design professional as defined in the General and Supplementary Conditions.</w:t>
      </w:r>
    </w:p>
    <w:p w14:paraId="1894C882" w14:textId="77777777" w:rsidR="00424C7E" w:rsidRPr="005F6248" w:rsidRDefault="00424C7E" w:rsidP="000975DD">
      <w:pPr>
        <w:pStyle w:val="SpecifierNote"/>
        <w:keepNext w:val="0"/>
      </w:pPr>
      <w:r w:rsidRPr="005F6248">
        <w:t>Verify that Section titles referenced in this Section are correct for this Project's Specifications; Section titles may have changed.</w:t>
      </w:r>
    </w:p>
    <w:p w14:paraId="1EDCEEFB" w14:textId="77777777" w:rsidR="00424C7E" w:rsidRPr="005F6248" w:rsidRDefault="00424C7E" w:rsidP="000E7549">
      <w:pPr>
        <w:pStyle w:val="PRT"/>
      </w:pPr>
      <w:r w:rsidRPr="005F6248">
        <w:t>GENERAL</w:t>
      </w:r>
    </w:p>
    <w:p w14:paraId="1CC8DF2A" w14:textId="77777777" w:rsidR="00424C7E" w:rsidRPr="005F6248" w:rsidRDefault="00424C7E" w:rsidP="00813EAB">
      <w:pPr>
        <w:pStyle w:val="ART"/>
      </w:pPr>
      <w:r w:rsidRPr="005F6248">
        <w:t>RELATED DOCUMENTS</w:t>
      </w:r>
    </w:p>
    <w:p w14:paraId="612608C6" w14:textId="77777777" w:rsidR="00424C7E" w:rsidRPr="005F6248" w:rsidRDefault="00424C7E" w:rsidP="000975DD">
      <w:pPr>
        <w:pStyle w:val="SpecifierNote"/>
      </w:pPr>
      <w:r w:rsidRPr="005F6248">
        <w:t>Retain or delete this article in all Sections of Project Manual.</w:t>
      </w:r>
    </w:p>
    <w:p w14:paraId="0B2B8ED1" w14:textId="77777777" w:rsidR="00424C7E" w:rsidRPr="005F6248" w:rsidRDefault="00424C7E" w:rsidP="005C0AFB">
      <w:pPr>
        <w:pStyle w:val="PR1"/>
      </w:pPr>
      <w:r w:rsidRPr="005F6248">
        <w:t>Drawings and general provisions of the Contract, including General and Supplementary Conditions and Division 01 Specification Sections, apply to this Section.</w:t>
      </w:r>
    </w:p>
    <w:p w14:paraId="21129735" w14:textId="77777777" w:rsidR="00424C7E" w:rsidRPr="005F6248" w:rsidRDefault="00424C7E" w:rsidP="00813EAB">
      <w:pPr>
        <w:pStyle w:val="ART"/>
      </w:pPr>
      <w:r w:rsidRPr="005F6248">
        <w:t>SUMMARY</w:t>
      </w:r>
    </w:p>
    <w:p w14:paraId="613F9755" w14:textId="77777777" w:rsidR="00424C7E" w:rsidRPr="005F6248" w:rsidRDefault="00424C7E" w:rsidP="00813EAB">
      <w:pPr>
        <w:pStyle w:val="PR1"/>
      </w:pPr>
      <w:r w:rsidRPr="005F6248">
        <w:t>Section Includes:</w:t>
      </w:r>
    </w:p>
    <w:p w14:paraId="5F9D71DE" w14:textId="77777777" w:rsidR="00424C7E" w:rsidRPr="00031773" w:rsidRDefault="00424C7E" w:rsidP="00172000">
      <w:pPr>
        <w:pStyle w:val="PR2"/>
      </w:pPr>
      <w:r w:rsidRPr="00172000">
        <w:t>Grease</w:t>
      </w:r>
      <w:r w:rsidRPr="00031773">
        <w:t xml:space="preserve"> interceptors.</w:t>
      </w:r>
    </w:p>
    <w:p w14:paraId="36263142" w14:textId="77777777" w:rsidR="00424C7E" w:rsidRPr="00172000" w:rsidRDefault="00424C7E" w:rsidP="00172000">
      <w:pPr>
        <w:pStyle w:val="PR2"/>
      </w:pPr>
      <w:r w:rsidRPr="00172000">
        <w:t>Grease-removal devices.</w:t>
      </w:r>
    </w:p>
    <w:p w14:paraId="723C821F" w14:textId="77777777" w:rsidR="00424C7E" w:rsidRPr="00172000" w:rsidRDefault="00424C7E" w:rsidP="00172000">
      <w:pPr>
        <w:pStyle w:val="PR2"/>
      </w:pPr>
      <w:r w:rsidRPr="00172000">
        <w:t>Oil interceptors.</w:t>
      </w:r>
    </w:p>
    <w:p w14:paraId="1658D49A" w14:textId="77777777" w:rsidR="00424C7E" w:rsidRPr="00172000" w:rsidRDefault="00424C7E" w:rsidP="00172000">
      <w:pPr>
        <w:pStyle w:val="PR2"/>
      </w:pPr>
      <w:r w:rsidRPr="00172000">
        <w:t>Sand interceptors.</w:t>
      </w:r>
    </w:p>
    <w:p w14:paraId="68E0DCCD" w14:textId="77777777" w:rsidR="00424C7E" w:rsidRPr="00172000" w:rsidRDefault="00424C7E" w:rsidP="00172000">
      <w:pPr>
        <w:pStyle w:val="PR2"/>
      </w:pPr>
      <w:r w:rsidRPr="00172000">
        <w:t>Solids interceptors.</w:t>
      </w:r>
    </w:p>
    <w:p w14:paraId="1583A1E8" w14:textId="77777777" w:rsidR="00424C7E" w:rsidRPr="005F6248" w:rsidRDefault="00424C7E" w:rsidP="00172000">
      <w:pPr>
        <w:pStyle w:val="PR2"/>
      </w:pPr>
      <w:r w:rsidRPr="00172000">
        <w:t>Precast</w:t>
      </w:r>
      <w:r w:rsidRPr="005F6248">
        <w:t>-concrete manhole risers.</w:t>
      </w:r>
    </w:p>
    <w:p w14:paraId="75E6F74D" w14:textId="77777777" w:rsidR="00424C7E" w:rsidRPr="005F6248" w:rsidRDefault="00424C7E" w:rsidP="00813EAB">
      <w:pPr>
        <w:pStyle w:val="ART"/>
      </w:pPr>
      <w:r w:rsidRPr="005F6248">
        <w:t>DEFINITIONS</w:t>
      </w:r>
    </w:p>
    <w:p w14:paraId="38AA43C1" w14:textId="77777777" w:rsidR="00424C7E" w:rsidRPr="005F6248" w:rsidRDefault="00424C7E" w:rsidP="000975DD">
      <w:pPr>
        <w:pStyle w:val="SpecifierNote"/>
      </w:pPr>
      <w:r w:rsidRPr="005F6248">
        <w:t>Retain terms that remain after this Section has been edited for a project.</w:t>
      </w:r>
    </w:p>
    <w:p w14:paraId="76F60379" w14:textId="77777777" w:rsidR="00424C7E" w:rsidRPr="005F6248" w:rsidRDefault="00424C7E" w:rsidP="000975DD">
      <w:pPr>
        <w:pStyle w:val="PR1"/>
        <w:ind w:hanging="594"/>
      </w:pPr>
      <w:r w:rsidRPr="005F6248">
        <w:t>FRP: Fiberglass-reinforced plastic.</w:t>
      </w:r>
    </w:p>
    <w:p w14:paraId="56F03A48" w14:textId="77777777" w:rsidR="00424C7E" w:rsidRPr="005F6248" w:rsidRDefault="00424C7E" w:rsidP="000975DD">
      <w:pPr>
        <w:pStyle w:val="PR1"/>
        <w:ind w:hanging="594"/>
      </w:pPr>
      <w:r w:rsidRPr="005F6248">
        <w:t>PP: Polypropylene.</w:t>
      </w:r>
    </w:p>
    <w:p w14:paraId="58F8C9C6" w14:textId="2E6AAD2F" w:rsidR="00424C7E" w:rsidRPr="005F6248" w:rsidRDefault="00424C7E" w:rsidP="00813EAB">
      <w:pPr>
        <w:pStyle w:val="ART"/>
      </w:pPr>
      <w:r w:rsidRPr="005F6248">
        <w:t>SUBMITTALS</w:t>
      </w:r>
    </w:p>
    <w:p w14:paraId="5B61A72A" w14:textId="77777777" w:rsidR="00424C7E" w:rsidRPr="005F6248" w:rsidRDefault="00424C7E" w:rsidP="000975DD">
      <w:pPr>
        <w:pStyle w:val="PR1"/>
        <w:tabs>
          <w:tab w:val="clear" w:pos="864"/>
          <w:tab w:val="left" w:pos="900"/>
        </w:tabs>
        <w:ind w:left="900" w:hanging="630"/>
      </w:pPr>
      <w:r w:rsidRPr="005F6248">
        <w:t>Submittals for this section are subject to the re-evaluation fee identified in Article 4 of the General Conditions.</w:t>
      </w:r>
    </w:p>
    <w:p w14:paraId="4C56E839" w14:textId="77777777" w:rsidR="00424C7E" w:rsidRPr="005F6248" w:rsidRDefault="00424C7E" w:rsidP="000975DD">
      <w:pPr>
        <w:pStyle w:val="PR1"/>
        <w:tabs>
          <w:tab w:val="clear" w:pos="864"/>
          <w:tab w:val="left" w:pos="900"/>
        </w:tabs>
        <w:ind w:left="900" w:hanging="630"/>
      </w:pPr>
      <w:r w:rsidRPr="005F6248">
        <w:t>Manufacturer’s installation instructions shall be provided along with product data.</w:t>
      </w:r>
    </w:p>
    <w:p w14:paraId="3D17B71D" w14:textId="77777777" w:rsidR="00424C7E" w:rsidRDefault="00424C7E" w:rsidP="000975DD">
      <w:pPr>
        <w:pStyle w:val="PR1"/>
        <w:tabs>
          <w:tab w:val="clear" w:pos="864"/>
          <w:tab w:val="left" w:pos="900"/>
        </w:tabs>
        <w:ind w:left="900" w:hanging="630"/>
      </w:pPr>
      <w:r w:rsidRPr="005F6248">
        <w:t>Submittals shall be provided in the order in which they are submitted and tabbed (for combined submittals).</w:t>
      </w:r>
    </w:p>
    <w:p w14:paraId="252B201A" w14:textId="6B74B98D" w:rsidR="00424C7E" w:rsidRPr="005F6248" w:rsidRDefault="00424C7E" w:rsidP="000975DD">
      <w:pPr>
        <w:pStyle w:val="PR1"/>
        <w:tabs>
          <w:tab w:val="clear" w:pos="864"/>
          <w:tab w:val="left" w:pos="900"/>
        </w:tabs>
        <w:ind w:left="900" w:hanging="630"/>
      </w:pPr>
      <w:r w:rsidRPr="005F6248">
        <w:t>Product Data: For each type of [</w:t>
      </w:r>
      <w:r w:rsidRPr="005F6248">
        <w:rPr>
          <w:b/>
        </w:rPr>
        <w:t>metal</w:t>
      </w:r>
      <w:r w:rsidRPr="005F6248">
        <w:t>] [</w:t>
      </w:r>
      <w:r w:rsidRPr="005F6248">
        <w:rPr>
          <w:b/>
        </w:rPr>
        <w:t>and</w:t>
      </w:r>
      <w:r w:rsidRPr="005F6248">
        <w:t>] [</w:t>
      </w:r>
      <w:r w:rsidRPr="005F6248">
        <w:rPr>
          <w:b/>
        </w:rPr>
        <w:t>FRP</w:t>
      </w:r>
      <w:r w:rsidRPr="005F6248">
        <w:t>] interceptor. Include materials of fabrication, dimensions, rated capacities, retention capacities, operating characteristics, size and location of each pipe connection, furnished specialties, and accessories.</w:t>
      </w:r>
    </w:p>
    <w:p w14:paraId="4CC4E196" w14:textId="52C0C393" w:rsidR="00424C7E" w:rsidRPr="005F6248" w:rsidRDefault="00424C7E" w:rsidP="000975DD">
      <w:pPr>
        <w:pStyle w:val="PR1"/>
        <w:tabs>
          <w:tab w:val="clear" w:pos="864"/>
          <w:tab w:val="left" w:pos="900"/>
        </w:tabs>
        <w:ind w:left="900" w:hanging="630"/>
      </w:pPr>
      <w:r w:rsidRPr="005F6248">
        <w:t>Shop Drawings: For each type and size of  interceptor indicated.</w:t>
      </w:r>
    </w:p>
    <w:p w14:paraId="35FBE857" w14:textId="693602AD" w:rsidR="00424C7E" w:rsidRPr="005F6248" w:rsidRDefault="00424C7E" w:rsidP="000975DD">
      <w:pPr>
        <w:pStyle w:val="PR2"/>
      </w:pPr>
      <w:r w:rsidRPr="005F6248">
        <w:t xml:space="preserve">Include </w:t>
      </w:r>
      <w:r w:rsidRPr="00172000">
        <w:t>materials</w:t>
      </w:r>
      <w:r w:rsidRPr="005F6248">
        <w:t xml:space="preserve"> of construction, dimensions, rated capacities, retention capacities, location and size of each pipe connection, furnished specialties, and accessories.</w:t>
      </w:r>
    </w:p>
    <w:p w14:paraId="1C0D0F46" w14:textId="5811A7CC" w:rsidR="00424C7E" w:rsidRPr="005F6248" w:rsidRDefault="00424C7E" w:rsidP="000975DD">
      <w:pPr>
        <w:pStyle w:val="SpecifierNote"/>
      </w:pPr>
      <w:r w:rsidRPr="005F6248">
        <w:lastRenderedPageBreak/>
        <w:t xml:space="preserve">Retain "Coordination Drawings" </w:t>
      </w:r>
      <w:r>
        <w:t>paragraph</w:t>
      </w:r>
      <w:r w:rsidRPr="005F6248">
        <w:t xml:space="preserve"> below to require coordination of other trades involved in the installation of products listed below.</w:t>
      </w:r>
    </w:p>
    <w:p w14:paraId="3C0FB6B7" w14:textId="77777777" w:rsidR="00424C7E" w:rsidRPr="005F6248" w:rsidRDefault="00424C7E" w:rsidP="00172000">
      <w:pPr>
        <w:pStyle w:val="PR1"/>
      </w:pPr>
      <w:r w:rsidRPr="005F6248">
        <w:t xml:space="preserve">Coordination Drawings: Interceptors, drawn to scale, on which the following items are shown and </w:t>
      </w:r>
      <w:r w:rsidRPr="00172000">
        <w:t>coordinated</w:t>
      </w:r>
      <w:r w:rsidRPr="005F6248">
        <w:t xml:space="preserve"> with each other, using input from installers of the items involved:</w:t>
      </w:r>
    </w:p>
    <w:p w14:paraId="41E14C7E" w14:textId="77777777" w:rsidR="00424C7E" w:rsidRPr="00172000" w:rsidRDefault="00424C7E" w:rsidP="00172000">
      <w:pPr>
        <w:pStyle w:val="PR2"/>
      </w:pPr>
      <w:r w:rsidRPr="005F6248">
        <w:t xml:space="preserve">Piping </w:t>
      </w:r>
      <w:r w:rsidRPr="00172000">
        <w:t>connections. Include size, location, and elevation of each.</w:t>
      </w:r>
    </w:p>
    <w:p w14:paraId="7B405895" w14:textId="77777777" w:rsidR="00424C7E" w:rsidRPr="00172000" w:rsidRDefault="00424C7E" w:rsidP="00172000">
      <w:pPr>
        <w:pStyle w:val="PR2"/>
      </w:pPr>
      <w:r w:rsidRPr="00172000">
        <w:t>Interface with underground structures and utility services.</w:t>
      </w:r>
    </w:p>
    <w:p w14:paraId="6E935206" w14:textId="77777777" w:rsidR="00424C7E" w:rsidRPr="005F6248" w:rsidRDefault="00424C7E" w:rsidP="00172000">
      <w:pPr>
        <w:pStyle w:val="PR2"/>
      </w:pPr>
      <w:r w:rsidRPr="00172000">
        <w:t>Grease Interceptors</w:t>
      </w:r>
    </w:p>
    <w:p w14:paraId="24BEA0CD" w14:textId="77777777" w:rsidR="00424C7E" w:rsidRPr="005F6248" w:rsidRDefault="00424C7E" w:rsidP="000975DD">
      <w:pPr>
        <w:pStyle w:val="ART"/>
        <w:tabs>
          <w:tab w:val="clear" w:pos="864"/>
          <w:tab w:val="left" w:pos="720"/>
        </w:tabs>
        <w:ind w:left="720" w:hanging="720"/>
      </w:pPr>
      <w:r w:rsidRPr="005F6248">
        <w:t>CLOSEOUT SUBMITTALS</w:t>
      </w:r>
    </w:p>
    <w:p w14:paraId="402B8C40" w14:textId="77777777" w:rsidR="00424C7E" w:rsidRPr="005F6248" w:rsidRDefault="00424C7E" w:rsidP="000975DD">
      <w:pPr>
        <w:pStyle w:val="PR1"/>
        <w:tabs>
          <w:tab w:val="clear" w:pos="864"/>
          <w:tab w:val="left" w:pos="900"/>
        </w:tabs>
        <w:ind w:left="900" w:hanging="630"/>
      </w:pPr>
      <w:r w:rsidRPr="005F6248">
        <w:t>Operation and Maintenance Data: For sanitary waste interceptors to include in emergency, operation, and maintenance manuals.</w:t>
      </w:r>
    </w:p>
    <w:p w14:paraId="61B03A6E" w14:textId="77777777" w:rsidR="00424C7E" w:rsidRPr="005F6248" w:rsidRDefault="00424C7E" w:rsidP="000975DD">
      <w:pPr>
        <w:pStyle w:val="ART"/>
        <w:tabs>
          <w:tab w:val="clear" w:pos="864"/>
          <w:tab w:val="left" w:pos="720"/>
        </w:tabs>
        <w:ind w:left="720" w:hanging="720"/>
      </w:pPr>
      <w:r w:rsidRPr="005F6248">
        <w:t>FIELD CONDITIONS</w:t>
      </w:r>
    </w:p>
    <w:p w14:paraId="40BE7D3B" w14:textId="77777777" w:rsidR="00424C7E" w:rsidRPr="005F6248" w:rsidRDefault="00424C7E" w:rsidP="000975DD">
      <w:pPr>
        <w:pStyle w:val="SpecifierNote"/>
      </w:pPr>
      <w:r w:rsidRPr="005F6248">
        <w:t>Retain this article if interruption of existing sanitary or storm sewer service is required.</w:t>
      </w:r>
    </w:p>
    <w:p w14:paraId="66D71028" w14:textId="385F2E1A" w:rsidR="00424C7E" w:rsidRPr="005F6248" w:rsidRDefault="00424C7E" w:rsidP="000975DD">
      <w:pPr>
        <w:pStyle w:val="PR1"/>
        <w:tabs>
          <w:tab w:val="clear" w:pos="864"/>
          <w:tab w:val="left" w:pos="900"/>
        </w:tabs>
        <w:ind w:left="908" w:hanging="634"/>
      </w:pPr>
      <w:r w:rsidRPr="005F6248">
        <w:t>Interruption of Existing Sewer Services: Do not interrupt services to facilities occupied by Director’s Representative or others unless permitted under the following conditions and then only after arranging to provide temporary sewer services according to requirements indicated:</w:t>
      </w:r>
    </w:p>
    <w:p w14:paraId="6393B28F" w14:textId="367871FD" w:rsidR="00424C7E" w:rsidRPr="00D54765" w:rsidRDefault="00424C7E" w:rsidP="00D54765">
      <w:pPr>
        <w:pStyle w:val="PR2"/>
      </w:pPr>
      <w:r w:rsidRPr="00D54765">
        <w:t xml:space="preserve">Notify </w:t>
      </w:r>
      <w:r w:rsidRPr="000975DD">
        <w:rPr>
          <w:b/>
          <w:bCs/>
        </w:rPr>
        <w:t>[</w:t>
      </w:r>
      <w:r w:rsidRPr="00D54765">
        <w:rPr>
          <w:b/>
          <w:bCs/>
        </w:rPr>
        <w:t>Architect</w:t>
      </w:r>
      <w:r w:rsidRPr="000975DD">
        <w:rPr>
          <w:b/>
          <w:bCs/>
        </w:rPr>
        <w:t>] [</w:t>
      </w:r>
      <w:r w:rsidRPr="00D54765">
        <w:rPr>
          <w:b/>
          <w:bCs/>
        </w:rPr>
        <w:t>Construction Manager</w:t>
      </w:r>
      <w:r w:rsidRPr="000975DD">
        <w:rPr>
          <w:b/>
          <w:bCs/>
        </w:rPr>
        <w:t>] [</w:t>
      </w:r>
      <w:r w:rsidRPr="00D54765">
        <w:rPr>
          <w:b/>
          <w:bCs/>
        </w:rPr>
        <w:t>Director’s Representative</w:t>
      </w:r>
      <w:r w:rsidRPr="00D54765">
        <w:t xml:space="preserve">] no fewer than </w:t>
      </w:r>
      <w:r w:rsidRPr="000975DD">
        <w:rPr>
          <w:b/>
          <w:bCs/>
        </w:rPr>
        <w:t>[</w:t>
      </w:r>
      <w:r w:rsidRPr="00D54765">
        <w:rPr>
          <w:b/>
          <w:bCs/>
        </w:rPr>
        <w:t>seven</w:t>
      </w:r>
      <w:r w:rsidRPr="000975DD">
        <w:rPr>
          <w:b/>
          <w:bCs/>
        </w:rPr>
        <w:t>] &lt;</w:t>
      </w:r>
      <w:r w:rsidRPr="00D54765">
        <w:rPr>
          <w:b/>
          <w:bCs/>
        </w:rPr>
        <w:t>Insert number</w:t>
      </w:r>
      <w:r w:rsidRPr="00D54765">
        <w:t>&gt; days in advance of proposed interruption of service.</w:t>
      </w:r>
    </w:p>
    <w:p w14:paraId="34360499" w14:textId="45B9C8E2" w:rsidR="00424C7E" w:rsidRPr="005F6248" w:rsidRDefault="00424C7E" w:rsidP="00D54765">
      <w:pPr>
        <w:pStyle w:val="PR2"/>
      </w:pPr>
      <w:r w:rsidRPr="00D54765">
        <w:t>Do</w:t>
      </w:r>
      <w:r w:rsidRPr="005F6248">
        <w:t xml:space="preserve"> not proceed with interruption of sewer services without [</w:t>
      </w:r>
      <w:r w:rsidRPr="005F6248">
        <w:rPr>
          <w:b/>
        </w:rPr>
        <w:t>Architect's</w:t>
      </w:r>
      <w:r w:rsidRPr="005F6248">
        <w:t>] [</w:t>
      </w:r>
      <w:r w:rsidRPr="005F6248">
        <w:rPr>
          <w:b/>
        </w:rPr>
        <w:t>Construction Manager's</w:t>
      </w:r>
      <w:r w:rsidRPr="005F6248">
        <w:t>] [</w:t>
      </w:r>
      <w:r w:rsidRPr="005F6248">
        <w:rPr>
          <w:b/>
        </w:rPr>
        <w:t>Director’s Representative's</w:t>
      </w:r>
      <w:r w:rsidRPr="005F6248">
        <w:t>] written permission.</w:t>
      </w:r>
    </w:p>
    <w:p w14:paraId="175B2399" w14:textId="77777777" w:rsidR="00424C7E" w:rsidRPr="005F6248" w:rsidRDefault="00424C7E" w:rsidP="000E7549">
      <w:pPr>
        <w:pStyle w:val="PRT"/>
      </w:pPr>
      <w:r w:rsidRPr="005F6248">
        <w:t>PRODUCTS</w:t>
      </w:r>
    </w:p>
    <w:p w14:paraId="1E715909" w14:textId="11D76A10" w:rsidR="00424C7E" w:rsidRPr="005F6248" w:rsidRDefault="00424C7E" w:rsidP="000975DD">
      <w:pPr>
        <w:pStyle w:val="SpecifierNote"/>
      </w:pPr>
      <w:r w:rsidRPr="005F6248">
        <w:t xml:space="preserve">Manufacturers and products listed in SpecAgent and MasterWorks </w:t>
      </w:r>
      <w:r>
        <w:t>Paragraph</w:t>
      </w:r>
      <w:r w:rsidRPr="005F6248">
        <w:t xml:space="preserve">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D716770" w14:textId="77777777" w:rsidR="00424C7E" w:rsidRPr="005F6248" w:rsidRDefault="00424C7E" w:rsidP="000975DD">
      <w:pPr>
        <w:pStyle w:val="ART"/>
        <w:tabs>
          <w:tab w:val="clear" w:pos="864"/>
          <w:tab w:val="left" w:pos="720"/>
        </w:tabs>
        <w:ind w:left="720" w:hanging="720"/>
      </w:pPr>
      <w:r w:rsidRPr="005F6248">
        <w:t>GREASE INTERCEPTORS</w:t>
      </w:r>
    </w:p>
    <w:p w14:paraId="029A243C" w14:textId="100CA5B5" w:rsidR="00424C7E" w:rsidRPr="005F6248" w:rsidRDefault="00424C7E" w:rsidP="000975DD">
      <w:pPr>
        <w:pStyle w:val="SpecifierNote"/>
      </w:pPr>
      <w:r w:rsidRPr="005F6248">
        <w:t xml:space="preserve">Indicate on Drawings the number, size, and arrangement of compartments and baffles in grease interceptors. In "Precast-Concrete Grease Interceptors" </w:t>
      </w:r>
      <w:r>
        <w:t>paragraph</w:t>
      </w:r>
      <w:r w:rsidRPr="005F6248">
        <w:t xml:space="preserve"> below, delete option and insert name(s) of authorities having jurisdiction for interceptors that must comply with requirements of authorities having jurisdiction.</w:t>
      </w:r>
    </w:p>
    <w:p w14:paraId="6E6CBEAD" w14:textId="77777777" w:rsidR="00424C7E" w:rsidRPr="005F6248" w:rsidRDefault="00424C7E" w:rsidP="005C0AFB">
      <w:pPr>
        <w:pStyle w:val="PR1"/>
      </w:pPr>
      <w:r w:rsidRPr="005F6248">
        <w:t>Precast-Concrete Grease Interceptors: Comply with [</w:t>
      </w:r>
      <w:r w:rsidRPr="005F6248">
        <w:rPr>
          <w:b/>
        </w:rPr>
        <w:t>ASTM C913</w:t>
      </w:r>
      <w:r w:rsidRPr="005F6248">
        <w:t>] &lt;</w:t>
      </w:r>
      <w:r w:rsidRPr="005F6248">
        <w:rPr>
          <w:b/>
        </w:rPr>
        <w:t>Insert authorities having jurisdiction</w:t>
      </w:r>
      <w:r w:rsidRPr="005F6248">
        <w:t>&gt;.</w:t>
      </w:r>
    </w:p>
    <w:p w14:paraId="5CDBEB7C" w14:textId="77777777" w:rsidR="00424C7E" w:rsidRPr="005F6248" w:rsidRDefault="00424C7E" w:rsidP="000975DD">
      <w:pPr>
        <w:pStyle w:val="SpecifierNote"/>
      </w:pPr>
      <w:r w:rsidRPr="005F6248">
        <w:t>Delete first subparagraph below if interceptors must comply with requirements of authorities having jurisdiction.</w:t>
      </w:r>
    </w:p>
    <w:p w14:paraId="7BE5CF88" w14:textId="77777777" w:rsidR="00424C7E" w:rsidRPr="005F6248" w:rsidRDefault="00424C7E" w:rsidP="005C0AFB">
      <w:pPr>
        <w:pStyle w:val="PR2"/>
        <w:contextualSpacing w:val="0"/>
      </w:pPr>
      <w:r w:rsidRPr="005F6248">
        <w:t>Include rubber-gasketed joints, [</w:t>
      </w:r>
      <w:r w:rsidRPr="005F6248">
        <w:rPr>
          <w:b/>
        </w:rPr>
        <w:t>vent connections, </w:t>
      </w:r>
      <w:r w:rsidRPr="005F6248">
        <w:t>]manholes, compartments or baffles, and piping or openings to retain grease and to permit wastewater flow.</w:t>
      </w:r>
    </w:p>
    <w:p w14:paraId="3A578C4B" w14:textId="77777777" w:rsidR="00424C7E" w:rsidRPr="005F6248" w:rsidRDefault="00424C7E" w:rsidP="00AC2097">
      <w:pPr>
        <w:pStyle w:val="PR2"/>
        <w:spacing w:before="0"/>
        <w:contextualSpacing w:val="0"/>
      </w:pPr>
      <w:r w:rsidRPr="005F6248">
        <w:t>Structural Design Loads:</w:t>
      </w:r>
    </w:p>
    <w:p w14:paraId="4BADE4B3" w14:textId="77777777" w:rsidR="00424C7E" w:rsidRPr="00031773" w:rsidRDefault="00424C7E" w:rsidP="00BE1B61">
      <w:pPr>
        <w:pStyle w:val="PR3"/>
        <w:contextualSpacing w:val="0"/>
      </w:pPr>
      <w:r w:rsidRPr="00031773">
        <w:t>Light-Traffic Load: Comply with ASTM C890, A-8.</w:t>
      </w:r>
    </w:p>
    <w:p w14:paraId="692B7D7E" w14:textId="77777777" w:rsidR="00424C7E" w:rsidRPr="00031773" w:rsidRDefault="00424C7E" w:rsidP="00AC2097">
      <w:pPr>
        <w:pStyle w:val="PR3"/>
        <w:spacing w:before="0"/>
        <w:contextualSpacing w:val="0"/>
      </w:pPr>
      <w:r w:rsidRPr="00031773">
        <w:t>Medium-Traffic Load: Comply with ASTM C890, A-12.</w:t>
      </w:r>
    </w:p>
    <w:p w14:paraId="447A3C24" w14:textId="77777777" w:rsidR="00424C7E" w:rsidRPr="00031773" w:rsidRDefault="00424C7E" w:rsidP="00AC2097">
      <w:pPr>
        <w:pStyle w:val="PR3"/>
        <w:spacing w:before="0"/>
        <w:contextualSpacing w:val="0"/>
      </w:pPr>
      <w:r w:rsidRPr="00031773">
        <w:t>Heavy-Traffic Load: Comply with ASTM C890, A-16.</w:t>
      </w:r>
    </w:p>
    <w:p w14:paraId="2062041A" w14:textId="77777777" w:rsidR="00424C7E" w:rsidRPr="005F6248" w:rsidRDefault="00424C7E" w:rsidP="000975DD">
      <w:pPr>
        <w:pStyle w:val="PR3"/>
        <w:spacing w:before="0" w:after="240"/>
        <w:contextualSpacing w:val="0"/>
      </w:pPr>
      <w:r w:rsidRPr="00031773">
        <w:t>Walkway</w:t>
      </w:r>
      <w:r w:rsidRPr="005F6248">
        <w:t xml:space="preserve"> Load: Comply with ASTM C890, A-03.</w:t>
      </w:r>
    </w:p>
    <w:p w14:paraId="6B4416CF" w14:textId="503DC594" w:rsidR="00424C7E" w:rsidRPr="005F6248" w:rsidRDefault="00424C7E" w:rsidP="000975DD">
      <w:pPr>
        <w:pStyle w:val="SpecifierNote"/>
      </w:pPr>
      <w:r w:rsidRPr="005F6248">
        <w:t xml:space="preserve">"Resilient Pipe Connectors" </w:t>
      </w:r>
      <w:r>
        <w:t>subparagraph</w:t>
      </w:r>
      <w:r w:rsidRPr="005F6248">
        <w:t xml:space="preserve"> below is an optional feature.</w:t>
      </w:r>
    </w:p>
    <w:p w14:paraId="2E2BFA56" w14:textId="6CD19AC6" w:rsidR="00424C7E" w:rsidRPr="00F75094" w:rsidRDefault="00424C7E" w:rsidP="000975DD">
      <w:pPr>
        <w:pStyle w:val="PR2"/>
        <w:spacing w:before="0"/>
        <w:contextualSpacing w:val="0"/>
      </w:pPr>
      <w:r w:rsidRPr="00F75094">
        <w:t xml:space="preserve">Resilient Pipe Connectors: </w:t>
      </w:r>
      <w:r w:rsidRPr="000975DD">
        <w:rPr>
          <w:rStyle w:val="IP"/>
          <w:color w:val="auto"/>
        </w:rPr>
        <w:t>ASTM C923</w:t>
      </w:r>
      <w:r w:rsidRPr="00F75094">
        <w:t>, cast or fitted into interceptor walls, for each pipe connection.</w:t>
      </w:r>
    </w:p>
    <w:p w14:paraId="682F87E3" w14:textId="5EE660CC" w:rsidR="00424C7E" w:rsidRPr="005F6248" w:rsidRDefault="00424C7E" w:rsidP="00AC2097">
      <w:pPr>
        <w:pStyle w:val="PR2"/>
        <w:spacing w:before="0"/>
        <w:contextualSpacing w:val="0"/>
      </w:pPr>
      <w:r w:rsidRPr="00F75094">
        <w:t xml:space="preserve">Steps: [Individual FRP steps or FRP ladder] [Individual FRP steps, FRP ladder, or ASTM A615, deformed, </w:t>
      </w:r>
      <w:r w:rsidRPr="000975DD">
        <w:rPr>
          <w:rStyle w:val="IP"/>
          <w:b/>
          <w:color w:val="auto"/>
        </w:rPr>
        <w:t>1/2-inch</w:t>
      </w:r>
      <w:r w:rsidRPr="00F75094">
        <w:t xml:space="preserve"> steel reinforcing rods encased in ASTM D4101, PP] [ASTM A615, deformed, </w:t>
      </w:r>
      <w:r w:rsidRPr="000975DD">
        <w:rPr>
          <w:rStyle w:val="IP"/>
          <w:b/>
          <w:color w:val="auto"/>
        </w:rPr>
        <w:t>1/2-inch</w:t>
      </w:r>
      <w:r w:rsidRPr="00F75094">
        <w:t xml:space="preserve"> steel reinforcing rods encased in ASTM D4101, PP] &lt;Insert material&gt;, wide enough to allow worker to place both feet on one step and designed to prevent lateral slippage off step. Cast or anchor steps into sidewalls at </w:t>
      </w:r>
      <w:r w:rsidRPr="000975DD">
        <w:rPr>
          <w:rStyle w:val="IP"/>
          <w:color w:val="auto"/>
        </w:rPr>
        <w:t>12- to 16-inch</w:t>
      </w:r>
      <w:r w:rsidRPr="00F75094">
        <w:t xml:space="preserve"> intervals. Omit steps if total depth from floor of interceptor to finished grade is less than [</w:t>
      </w:r>
      <w:r w:rsidRPr="000975DD">
        <w:rPr>
          <w:rStyle w:val="IP"/>
          <w:b/>
          <w:color w:val="auto"/>
        </w:rPr>
        <w:t>60 inches</w:t>
      </w:r>
      <w:r w:rsidRPr="00F75094">
        <w:t xml:space="preserve">] &lt;Insert </w:t>
      </w:r>
      <w:r w:rsidRPr="005F6248">
        <w:t>dimension&gt;.</w:t>
      </w:r>
    </w:p>
    <w:p w14:paraId="027CF6B8" w14:textId="471C4E32" w:rsidR="00424C7E" w:rsidRPr="005F6248" w:rsidRDefault="00424C7E" w:rsidP="000975DD">
      <w:pPr>
        <w:pStyle w:val="SpecifierNote"/>
      </w:pPr>
      <w:r w:rsidRPr="005F6248">
        <w:t xml:space="preserve">"Grade Rings" </w:t>
      </w:r>
      <w:r>
        <w:t>subparagraph</w:t>
      </w:r>
      <w:r w:rsidRPr="005F6248">
        <w:t xml:space="preserve"> below is an optional feature.</w:t>
      </w:r>
    </w:p>
    <w:p w14:paraId="0F11AFDD" w14:textId="64ABFE63" w:rsidR="00424C7E" w:rsidRPr="005F6248" w:rsidRDefault="00424C7E" w:rsidP="00AC2097">
      <w:pPr>
        <w:pStyle w:val="PR2"/>
        <w:spacing w:before="0"/>
        <w:contextualSpacing w:val="0"/>
      </w:pPr>
      <w:r w:rsidRPr="005F6248">
        <w:t>Grade Rings: Reinforced-concrete rings</w:t>
      </w:r>
      <w:r w:rsidRPr="00F75094">
        <w:t xml:space="preserve">, </w:t>
      </w:r>
      <w:r w:rsidRPr="000975DD">
        <w:rPr>
          <w:rStyle w:val="IP"/>
          <w:color w:val="auto"/>
        </w:rPr>
        <w:t>6- to 9-inch</w:t>
      </w:r>
      <w:r w:rsidRPr="00F75094">
        <w:t xml:space="preserve"> total </w:t>
      </w:r>
      <w:r w:rsidRPr="005F6248">
        <w:t>thickness, to match diameter of manhole frame and cover.</w:t>
      </w:r>
    </w:p>
    <w:p w14:paraId="34945B8C" w14:textId="354AF56E" w:rsidR="00424C7E" w:rsidRPr="005F6248" w:rsidRDefault="00424C7E" w:rsidP="000975DD">
      <w:pPr>
        <w:pStyle w:val="SpecifierNote"/>
      </w:pPr>
      <w:r w:rsidRPr="005F6248">
        <w:t xml:space="preserve">"Manhole Frames and Covers" </w:t>
      </w:r>
      <w:r>
        <w:t>subparagraph</w:t>
      </w:r>
      <w:r w:rsidRPr="005F6248">
        <w:t xml:space="preserve"> below is an optional feature. Underground structures with risers to grade only require manhole frames and covers at top of riser.</w:t>
      </w:r>
    </w:p>
    <w:p w14:paraId="3A88E56C" w14:textId="36497E2F" w:rsidR="00424C7E" w:rsidRPr="005F6248" w:rsidRDefault="00424C7E" w:rsidP="000975DD">
      <w:pPr>
        <w:pStyle w:val="PR2"/>
        <w:spacing w:before="0"/>
        <w:ind w:hanging="540"/>
        <w:contextualSpacing w:val="0"/>
      </w:pPr>
      <w:r w:rsidRPr="005F6248">
        <w:t xml:space="preserve">Accessway Frames and Covers: Ferrous; </w:t>
      </w:r>
      <w:r w:rsidRPr="000975DD">
        <w:rPr>
          <w:rStyle w:val="IP"/>
          <w:color w:val="auto"/>
        </w:rPr>
        <w:t>24-inch</w:t>
      </w:r>
      <w:r w:rsidRPr="00F75094">
        <w:t xml:space="preserve"> ID by </w:t>
      </w:r>
      <w:r w:rsidRPr="000975DD">
        <w:rPr>
          <w:rStyle w:val="IP"/>
          <w:color w:val="auto"/>
        </w:rPr>
        <w:t>7- to 9-inch</w:t>
      </w:r>
      <w:r w:rsidRPr="00F75094">
        <w:t xml:space="preserve"> riser with </w:t>
      </w:r>
      <w:r w:rsidRPr="000975DD">
        <w:rPr>
          <w:rStyle w:val="IP"/>
          <w:color w:val="auto"/>
        </w:rPr>
        <w:t>4-inch-</w:t>
      </w:r>
      <w:r w:rsidRPr="00F75094">
        <w:t xml:space="preserve"> minimum-width flange and </w:t>
      </w:r>
      <w:r w:rsidRPr="000975DD">
        <w:rPr>
          <w:rStyle w:val="IP"/>
          <w:color w:val="auto"/>
        </w:rPr>
        <w:t>26-inch-</w:t>
      </w:r>
      <w:r w:rsidRPr="00F75094">
        <w:t xml:space="preserve"> </w:t>
      </w:r>
      <w:r w:rsidRPr="005F6248">
        <w:t>diameter cover.</w:t>
      </w:r>
    </w:p>
    <w:p w14:paraId="30D638BA" w14:textId="77777777" w:rsidR="00424C7E" w:rsidRPr="005F6248" w:rsidRDefault="00424C7E" w:rsidP="000975DD">
      <w:pPr>
        <w:pStyle w:val="PR3"/>
        <w:tabs>
          <w:tab w:val="clear" w:pos="2016"/>
          <w:tab w:val="left" w:pos="1980"/>
        </w:tabs>
        <w:ind w:left="1987" w:hanging="547"/>
        <w:contextualSpacing w:val="0"/>
      </w:pPr>
      <w:r w:rsidRPr="005F6248">
        <w:t>Ductile Iron: ASTM A536, Grade 60-40-18, unless otherwise indicated.</w:t>
      </w:r>
    </w:p>
    <w:p w14:paraId="254AFEE7" w14:textId="3C7AA897" w:rsidR="00424C7E" w:rsidRPr="005F6248" w:rsidRDefault="00424C7E" w:rsidP="000975DD">
      <w:pPr>
        <w:pStyle w:val="PR3"/>
        <w:tabs>
          <w:tab w:val="clear" w:pos="2016"/>
          <w:tab w:val="left" w:pos="1980"/>
        </w:tabs>
        <w:spacing w:before="0"/>
        <w:ind w:left="1980" w:hanging="540"/>
        <w:contextualSpacing w:val="0"/>
      </w:pPr>
      <w:r w:rsidRPr="005F6248">
        <w:t>Gray Iron: ASTM A48, Class 35, unless otherwise indicated.</w:t>
      </w:r>
    </w:p>
    <w:p w14:paraId="4921BAC2" w14:textId="77777777" w:rsidR="00424C7E" w:rsidRPr="005F6248" w:rsidRDefault="00424C7E" w:rsidP="000975DD">
      <w:pPr>
        <w:pStyle w:val="SpecifierNote"/>
      </w:pPr>
      <w:r w:rsidRPr="005F6248">
        <w:t>Lettering in first subparagraph below, such as "INTERCEPTOR" and "SANITARY SEWER," should be simple and must be short enough to fit on cover. Custom lettering costs more than standard lettering.</w:t>
      </w:r>
    </w:p>
    <w:p w14:paraId="2E069253" w14:textId="77777777" w:rsidR="00424C7E" w:rsidRPr="005F6248" w:rsidRDefault="00424C7E" w:rsidP="000975DD">
      <w:pPr>
        <w:pStyle w:val="PR3"/>
        <w:tabs>
          <w:tab w:val="clear" w:pos="2016"/>
          <w:tab w:val="left" w:pos="1980"/>
        </w:tabs>
        <w:spacing w:before="0" w:after="240"/>
        <w:ind w:left="1987" w:hanging="547"/>
        <w:contextualSpacing w:val="0"/>
      </w:pPr>
      <w:r w:rsidRPr="005F6248">
        <w:t>Include indented top design with lettering cast into cover, using wording equivalent to "[</w:t>
      </w:r>
      <w:r w:rsidRPr="005F6248">
        <w:rPr>
          <w:b/>
        </w:rPr>
        <w:t>INTERCEPTOR</w:t>
      </w:r>
      <w:r w:rsidRPr="005F6248">
        <w:t>] [</w:t>
      </w:r>
      <w:r w:rsidRPr="005F6248">
        <w:rPr>
          <w:b/>
        </w:rPr>
        <w:t>GREASE INTERCEPTOR</w:t>
      </w:r>
      <w:r w:rsidRPr="005F6248">
        <w:t>] [</w:t>
      </w:r>
      <w:r w:rsidRPr="005F6248">
        <w:rPr>
          <w:b/>
        </w:rPr>
        <w:t>SANITARY SEWER</w:t>
      </w:r>
      <w:r w:rsidRPr="005F6248">
        <w:t>] &lt;</w:t>
      </w:r>
      <w:r w:rsidRPr="005F6248">
        <w:rPr>
          <w:b/>
        </w:rPr>
        <w:t>Insert lettering</w:t>
      </w:r>
      <w:r w:rsidRPr="005F6248">
        <w:t>&gt;."</w:t>
      </w:r>
    </w:p>
    <w:p w14:paraId="4D283891" w14:textId="48A288B0" w:rsidR="00424C7E" w:rsidRPr="005F6248" w:rsidRDefault="00424C7E" w:rsidP="000975DD">
      <w:pPr>
        <w:pStyle w:val="SpecifierNote"/>
      </w:pPr>
      <w:r w:rsidRPr="005F6248">
        <w:t xml:space="preserve">If more than one grease interceptor is required, delete "Capacities and Characteristics" </w:t>
      </w:r>
      <w:r>
        <w:t>subparagraph</w:t>
      </w:r>
      <w:r w:rsidRPr="005F6248">
        <w:t xml:space="preserve"> below and schedule grease interceptors on Drawings.</w:t>
      </w:r>
    </w:p>
    <w:p w14:paraId="1B0EF848" w14:textId="77777777" w:rsidR="00424C7E" w:rsidRPr="005F6248" w:rsidRDefault="00424C7E" w:rsidP="000975DD">
      <w:pPr>
        <w:pStyle w:val="PR2"/>
        <w:spacing w:before="0"/>
        <w:ind w:hanging="630"/>
        <w:contextualSpacing w:val="0"/>
      </w:pPr>
      <w:r w:rsidRPr="005F6248">
        <w:t>Capacities and Characteristics:</w:t>
      </w:r>
    </w:p>
    <w:p w14:paraId="2857A153" w14:textId="1E62ADFE" w:rsidR="00424C7E" w:rsidRPr="005F6248" w:rsidRDefault="00424C7E" w:rsidP="000975DD">
      <w:pPr>
        <w:pStyle w:val="PR3"/>
        <w:tabs>
          <w:tab w:val="clear" w:pos="2016"/>
          <w:tab w:val="left" w:pos="1980"/>
        </w:tabs>
        <w:ind w:left="1987" w:hanging="547"/>
        <w:contextualSpacing w:val="0"/>
      </w:pPr>
      <w:r w:rsidRPr="005F6248">
        <w:t>Length by Width by Depth: &lt;</w:t>
      </w:r>
      <w:r w:rsidRPr="00F75094">
        <w:rPr>
          <w:b/>
        </w:rPr>
        <w:t xml:space="preserve">Insert </w:t>
      </w:r>
      <w:r w:rsidRPr="000975DD">
        <w:rPr>
          <w:rStyle w:val="IP"/>
          <w:b/>
          <w:color w:val="auto"/>
        </w:rPr>
        <w:t>inches</w:t>
      </w:r>
      <w:r w:rsidRPr="00F75094">
        <w:t>&gt;.</w:t>
      </w:r>
    </w:p>
    <w:p w14:paraId="44D4A559" w14:textId="77777777" w:rsidR="00424C7E" w:rsidRPr="005F6248" w:rsidRDefault="00424C7E" w:rsidP="000975DD">
      <w:pPr>
        <w:pStyle w:val="PR3"/>
        <w:tabs>
          <w:tab w:val="clear" w:pos="2016"/>
          <w:tab w:val="left" w:pos="1980"/>
        </w:tabs>
        <w:spacing w:before="0"/>
        <w:ind w:left="1980" w:hanging="540"/>
        <w:contextualSpacing w:val="0"/>
      </w:pPr>
      <w:r w:rsidRPr="005F6248">
        <w:t>Number of Compartments: [</w:t>
      </w:r>
      <w:r w:rsidRPr="005F6248">
        <w:rPr>
          <w:b/>
        </w:rPr>
        <w:t>One</w:t>
      </w:r>
      <w:r w:rsidRPr="005F6248">
        <w:t>] [</w:t>
      </w:r>
      <w:r w:rsidRPr="005F6248">
        <w:rPr>
          <w:b/>
        </w:rPr>
        <w:t>Two</w:t>
      </w:r>
      <w:r w:rsidRPr="005F6248">
        <w:t>] &lt;</w:t>
      </w:r>
      <w:r w:rsidRPr="005F6248">
        <w:rPr>
          <w:b/>
        </w:rPr>
        <w:t>Insert number</w:t>
      </w:r>
      <w:r w:rsidRPr="005F6248">
        <w:t>&gt;.</w:t>
      </w:r>
    </w:p>
    <w:p w14:paraId="2CD82A04" w14:textId="77777777" w:rsidR="00424C7E" w:rsidRPr="005F6248" w:rsidRDefault="00424C7E" w:rsidP="000975DD">
      <w:pPr>
        <w:pStyle w:val="SpecifierNote"/>
      </w:pPr>
      <w:r w:rsidRPr="005F6248">
        <w:t>Rate in first subparagraph below is limited to 100 gpm (6.3 L/s).</w:t>
      </w:r>
    </w:p>
    <w:p w14:paraId="7BD09764" w14:textId="77777777" w:rsidR="00424C7E" w:rsidRPr="005F6248" w:rsidRDefault="00424C7E" w:rsidP="000975DD">
      <w:pPr>
        <w:pStyle w:val="PR3"/>
        <w:tabs>
          <w:tab w:val="clear" w:pos="2016"/>
          <w:tab w:val="left" w:pos="1980"/>
        </w:tabs>
        <w:spacing w:before="0"/>
        <w:ind w:left="1980" w:hanging="540"/>
        <w:contextualSpacing w:val="0"/>
      </w:pPr>
      <w:r w:rsidRPr="005F6248">
        <w:t>Flow Rate: &lt;Insert interceptor design rate&gt;.</w:t>
      </w:r>
    </w:p>
    <w:p w14:paraId="0C4CE386" w14:textId="77777777" w:rsidR="00424C7E" w:rsidRPr="005F6248" w:rsidRDefault="00424C7E" w:rsidP="000975DD">
      <w:pPr>
        <w:pStyle w:val="SpecifierNote"/>
      </w:pPr>
      <w:r w:rsidRPr="005F6248">
        <w:t>Capacity in first subparagraph below is limited to 200 lb (90.7 kg).</w:t>
      </w:r>
    </w:p>
    <w:p w14:paraId="7CC13975" w14:textId="4AB9ABE2" w:rsidR="00424C7E" w:rsidRPr="005F6248" w:rsidRDefault="00424C7E" w:rsidP="000975DD">
      <w:pPr>
        <w:pStyle w:val="PR3"/>
        <w:tabs>
          <w:tab w:val="clear" w:pos="2016"/>
          <w:tab w:val="left" w:pos="1980"/>
        </w:tabs>
        <w:spacing w:before="0"/>
        <w:ind w:left="1980" w:hanging="540"/>
        <w:contextualSpacing w:val="0"/>
      </w:pPr>
      <w:r w:rsidRPr="005F6248">
        <w:t>Retention Capacity: &lt;</w:t>
      </w:r>
      <w:r w:rsidRPr="00F75094">
        <w:rPr>
          <w:b/>
        </w:rPr>
        <w:t xml:space="preserve">Insert </w:t>
      </w:r>
      <w:r w:rsidRPr="000975DD">
        <w:rPr>
          <w:rStyle w:val="IP"/>
          <w:b/>
          <w:color w:val="auto"/>
        </w:rPr>
        <w:t>lb</w:t>
      </w:r>
      <w:r w:rsidRPr="00F75094">
        <w:t>&gt;.</w:t>
      </w:r>
    </w:p>
    <w:p w14:paraId="1BC63D09" w14:textId="1ABA9450" w:rsidR="00424C7E" w:rsidRPr="005F6248" w:rsidRDefault="00424C7E" w:rsidP="000975DD">
      <w:pPr>
        <w:pStyle w:val="PR3"/>
        <w:tabs>
          <w:tab w:val="clear" w:pos="2016"/>
          <w:tab w:val="left" w:pos="1980"/>
        </w:tabs>
        <w:spacing w:before="0"/>
        <w:ind w:left="1980" w:hanging="540"/>
        <w:contextualSpacing w:val="0"/>
      </w:pPr>
      <w:r w:rsidRPr="005F6248">
        <w:t>Inlet and Outlet Pipe Size: &lt;</w:t>
      </w:r>
      <w:r w:rsidRPr="005F6248">
        <w:rPr>
          <w:b/>
        </w:rPr>
        <w:t xml:space="preserve">Insert </w:t>
      </w:r>
      <w:r w:rsidRPr="005F6248">
        <w:t>&gt;.</w:t>
      </w:r>
    </w:p>
    <w:p w14:paraId="1F203BBE" w14:textId="02D877FD" w:rsidR="00424C7E" w:rsidRPr="00031773" w:rsidRDefault="00424C7E" w:rsidP="000975DD">
      <w:pPr>
        <w:pStyle w:val="PR4"/>
        <w:tabs>
          <w:tab w:val="clear" w:pos="2592"/>
          <w:tab w:val="left" w:pos="2520"/>
        </w:tabs>
        <w:ind w:left="2534" w:hanging="547"/>
        <w:contextualSpacing w:val="0"/>
      </w:pPr>
      <w:r w:rsidRPr="00031773">
        <w:t>Centerline of Inlet to Floor: &lt;</w:t>
      </w:r>
      <w:r w:rsidRPr="000975DD">
        <w:t xml:space="preserve">Insert </w:t>
      </w:r>
      <w:r w:rsidRPr="000975DD">
        <w:rPr>
          <w:rStyle w:val="IP"/>
          <w:color w:val="auto"/>
        </w:rPr>
        <w:t>inches</w:t>
      </w:r>
      <w:r w:rsidRPr="00031773">
        <w:t>&gt;.</w:t>
      </w:r>
    </w:p>
    <w:p w14:paraId="32A0A7B7" w14:textId="457FDDDB" w:rsidR="00424C7E" w:rsidRPr="005F6248" w:rsidRDefault="00424C7E" w:rsidP="000975DD">
      <w:pPr>
        <w:pStyle w:val="PR4"/>
        <w:tabs>
          <w:tab w:val="clear" w:pos="2592"/>
          <w:tab w:val="left" w:pos="2520"/>
        </w:tabs>
        <w:spacing w:before="0"/>
        <w:ind w:left="2520" w:hanging="540"/>
        <w:contextualSpacing w:val="0"/>
      </w:pPr>
      <w:r w:rsidRPr="00031773">
        <w:t>Centerline</w:t>
      </w:r>
      <w:r w:rsidRPr="005F6248">
        <w:t xml:space="preserve"> of Outlet to Floor: &lt;</w:t>
      </w:r>
      <w:r w:rsidRPr="00F75094">
        <w:rPr>
          <w:b/>
        </w:rPr>
        <w:t xml:space="preserve">Insert </w:t>
      </w:r>
      <w:r w:rsidRPr="000975DD">
        <w:rPr>
          <w:rStyle w:val="IP"/>
          <w:b/>
          <w:color w:val="auto"/>
        </w:rPr>
        <w:t>inches</w:t>
      </w:r>
      <w:r w:rsidRPr="00F75094">
        <w:t>&gt;.</w:t>
      </w:r>
    </w:p>
    <w:p w14:paraId="584EDA17" w14:textId="77777777" w:rsidR="00424C7E" w:rsidRPr="005F6248" w:rsidRDefault="00424C7E" w:rsidP="000975DD">
      <w:pPr>
        <w:pStyle w:val="PR3"/>
        <w:tabs>
          <w:tab w:val="clear" w:pos="2016"/>
          <w:tab w:val="left" w:pos="1980"/>
        </w:tabs>
        <w:ind w:left="1987" w:hanging="547"/>
        <w:contextualSpacing w:val="0"/>
      </w:pPr>
      <w:r w:rsidRPr="005F6248">
        <w:t>End Connections: [</w:t>
      </w:r>
      <w:r w:rsidRPr="005F6248">
        <w:rPr>
          <w:b/>
        </w:rPr>
        <w:t>Flanged</w:t>
      </w:r>
      <w:r w:rsidRPr="005F6248">
        <w:t>] [</w:t>
      </w:r>
      <w:r w:rsidRPr="005F6248">
        <w:rPr>
          <w:b/>
        </w:rPr>
        <w:t>Hub</w:t>
      </w:r>
      <w:r w:rsidRPr="005F6248">
        <w:t>] [</w:t>
      </w:r>
      <w:r w:rsidRPr="005F6248">
        <w:rPr>
          <w:b/>
        </w:rPr>
        <w:t>Threaded</w:t>
      </w:r>
      <w:r w:rsidRPr="005F6248">
        <w:t>].</w:t>
      </w:r>
    </w:p>
    <w:p w14:paraId="6411908D" w14:textId="77777777" w:rsidR="00424C7E" w:rsidRPr="005F6248" w:rsidRDefault="00424C7E" w:rsidP="000975DD">
      <w:pPr>
        <w:pStyle w:val="PR3"/>
        <w:tabs>
          <w:tab w:val="clear" w:pos="2016"/>
          <w:tab w:val="left" w:pos="1980"/>
        </w:tabs>
        <w:spacing w:before="0"/>
        <w:ind w:left="1980" w:hanging="540"/>
        <w:contextualSpacing w:val="0"/>
      </w:pPr>
      <w:r w:rsidRPr="005F6248">
        <w:t>Cleanout: Integral[ or field installed on outlet].</w:t>
      </w:r>
    </w:p>
    <w:p w14:paraId="10E35627" w14:textId="77777777" w:rsidR="00424C7E" w:rsidRPr="005F6248" w:rsidRDefault="00424C7E" w:rsidP="000975DD">
      <w:pPr>
        <w:pStyle w:val="PR3"/>
        <w:tabs>
          <w:tab w:val="clear" w:pos="2016"/>
          <w:tab w:val="left" w:pos="1980"/>
        </w:tabs>
        <w:spacing w:before="0"/>
        <w:ind w:left="1980" w:hanging="540"/>
        <w:contextualSpacing w:val="0"/>
      </w:pPr>
      <w:r w:rsidRPr="005F6248">
        <w:t>Trapped Outlet Required: [</w:t>
      </w:r>
      <w:r w:rsidRPr="005F6248">
        <w:rPr>
          <w:b/>
        </w:rPr>
        <w:t>Integral</w:t>
      </w:r>
      <w:r w:rsidRPr="005F6248">
        <w:t>] [</w:t>
      </w:r>
      <w:r w:rsidRPr="005F6248">
        <w:rPr>
          <w:b/>
        </w:rPr>
        <w:t>No</w:t>
      </w:r>
      <w:r w:rsidRPr="005F6248">
        <w:t>] [</w:t>
      </w:r>
      <w:r w:rsidRPr="005F6248">
        <w:rPr>
          <w:b/>
        </w:rPr>
        <w:t>Yes</w:t>
      </w:r>
      <w:r w:rsidRPr="005F6248">
        <w:t>].</w:t>
      </w:r>
    </w:p>
    <w:p w14:paraId="7C6CE357" w14:textId="048824A3" w:rsidR="00424C7E" w:rsidRPr="005F6248" w:rsidRDefault="00424C7E" w:rsidP="000975DD">
      <w:pPr>
        <w:pStyle w:val="PR3"/>
        <w:tabs>
          <w:tab w:val="clear" w:pos="2016"/>
          <w:tab w:val="left" w:pos="1980"/>
        </w:tabs>
        <w:spacing w:before="0"/>
        <w:ind w:left="1980" w:hanging="540"/>
        <w:contextualSpacing w:val="0"/>
      </w:pPr>
      <w:r w:rsidRPr="005F6248">
        <w:t>Vent Pipe Size: [Not required] &lt;Insert &gt;.</w:t>
      </w:r>
    </w:p>
    <w:p w14:paraId="785A8440" w14:textId="77777777" w:rsidR="00424C7E" w:rsidRPr="005F6248" w:rsidRDefault="00424C7E" w:rsidP="000975DD">
      <w:pPr>
        <w:pStyle w:val="PR3"/>
        <w:tabs>
          <w:tab w:val="clear" w:pos="2016"/>
          <w:tab w:val="left" w:pos="1980"/>
        </w:tabs>
        <w:spacing w:before="0"/>
        <w:ind w:left="1980" w:hanging="540"/>
        <w:contextualSpacing w:val="0"/>
      </w:pPr>
      <w:r w:rsidRPr="005F6248">
        <w:t>Mounting: [Above floor] [Recessed in acid-resistant, coated steel frame and cradle] [Recessed, flush with floor] &lt;Insert mounting&gt;.</w:t>
      </w:r>
    </w:p>
    <w:p w14:paraId="439090FF" w14:textId="77777777" w:rsidR="00424C7E" w:rsidRPr="005F6248" w:rsidRDefault="00424C7E" w:rsidP="000975DD">
      <w:pPr>
        <w:pStyle w:val="PR3"/>
        <w:tabs>
          <w:tab w:val="clear" w:pos="2016"/>
          <w:tab w:val="left" w:pos="1980"/>
        </w:tabs>
        <w:spacing w:before="0"/>
        <w:ind w:left="1980" w:hanging="540"/>
        <w:contextualSpacing w:val="0"/>
      </w:pPr>
      <w:r w:rsidRPr="005F6248">
        <w:t>Flow-Control Fitting: [</w:t>
      </w:r>
      <w:r w:rsidRPr="005F6248">
        <w:rPr>
          <w:b/>
        </w:rPr>
        <w:t>Not required</w:t>
      </w:r>
      <w:r w:rsidRPr="005F6248">
        <w:t>] [</w:t>
      </w:r>
      <w:r w:rsidRPr="005F6248">
        <w:rPr>
          <w:b/>
        </w:rPr>
        <w:t>Required</w:t>
      </w:r>
      <w:r w:rsidRPr="005F6248">
        <w:t>].</w:t>
      </w:r>
    </w:p>
    <w:p w14:paraId="1C176952" w14:textId="77777777" w:rsidR="00424C7E" w:rsidRPr="005F6248" w:rsidRDefault="00424C7E" w:rsidP="000975DD">
      <w:pPr>
        <w:pStyle w:val="PR3"/>
        <w:tabs>
          <w:tab w:val="clear" w:pos="2016"/>
          <w:tab w:val="left" w:pos="1980"/>
        </w:tabs>
        <w:spacing w:before="0"/>
        <w:ind w:left="1980" w:hanging="540"/>
        <w:contextualSpacing w:val="0"/>
      </w:pPr>
      <w:r w:rsidRPr="005F6248">
        <w:t>Operation: [Automatic recovery] [Manual cleaning] [Semiautomatic, manual drawoff] &lt;Insert operation&gt;.</w:t>
      </w:r>
    </w:p>
    <w:p w14:paraId="49302ABB" w14:textId="77777777" w:rsidR="00424C7E" w:rsidRPr="005F6248" w:rsidRDefault="00424C7E" w:rsidP="000975DD">
      <w:pPr>
        <w:pStyle w:val="SpecifierNote"/>
        <w:keepNext w:val="0"/>
      </w:pPr>
      <w:r w:rsidRPr="005F6248">
        <w:t>Copy first paragraph below and re-edit for each product.</w:t>
      </w:r>
    </w:p>
    <w:p w14:paraId="57E42DC3" w14:textId="77777777" w:rsidR="00424C7E" w:rsidRPr="005F6248" w:rsidRDefault="00424C7E" w:rsidP="000975DD">
      <w:pPr>
        <w:pStyle w:val="SpecifierNote"/>
        <w:keepNext w:val="0"/>
      </w:pPr>
      <w:r w:rsidRPr="005F6248">
        <w:t>Insert drawing designation. Use these designations on Drawings to identify each product.</w:t>
      </w:r>
    </w:p>
    <w:p w14:paraId="67BC65E8" w14:textId="77777777" w:rsidR="00424C7E" w:rsidRPr="005F6248" w:rsidRDefault="00424C7E" w:rsidP="005C0AFB">
      <w:pPr>
        <w:pStyle w:val="PR1"/>
      </w:pPr>
      <w:r w:rsidRPr="005F6248">
        <w:t>Cast-Iron or Steel Grease Interceptors &lt;</w:t>
      </w:r>
      <w:r w:rsidRPr="000975DD">
        <w:t>Insert drawing designation if any</w:t>
      </w:r>
      <w:r w:rsidRPr="005F6248">
        <w:t>&gt;:</w:t>
      </w:r>
    </w:p>
    <w:bookmarkStart w:id="0" w:name="ptBookmark7395"/>
    <w:p w14:paraId="419E6DD7" w14:textId="77777777" w:rsidR="00424C7E" w:rsidRPr="005F6248" w:rsidRDefault="00424C7E" w:rsidP="000975DD">
      <w:pPr>
        <w:pStyle w:val="PR2"/>
        <w:ind w:hanging="634"/>
        <w:contextualSpacing w:val="0"/>
      </w:pPr>
      <w:r w:rsidRPr="00AC2097">
        <w:fldChar w:fldCharType="begin"/>
      </w:r>
      <w:r w:rsidRPr="00AC2097">
        <w:instrText xml:space="preserve"> HYPERLINK "http://www.specagent.com/Lookup?ulid=7395" </w:instrText>
      </w:r>
      <w:r w:rsidRPr="00AC2097">
        <w:fldChar w:fldCharType="separate"/>
      </w:r>
      <w:r w:rsidRPr="000975DD">
        <w:t>Manufacturers:</w:t>
      </w:r>
      <w:r w:rsidRPr="00AC2097">
        <w:fldChar w:fldCharType="end"/>
      </w:r>
      <w:r w:rsidRPr="005F6248">
        <w:t xml:space="preserve"> </w:t>
      </w:r>
      <w:r>
        <w:t>Subject to compliance with requirements, available manufacturers offering products that may be incorporated into the Work include, but are not limited to the following:</w:t>
      </w:r>
    </w:p>
    <w:p w14:paraId="75E8B4E8" w14:textId="77777777" w:rsidR="00424C7E" w:rsidRPr="00386C04" w:rsidRDefault="00E2391D" w:rsidP="000975DD">
      <w:pPr>
        <w:pStyle w:val="PR3"/>
      </w:pPr>
      <w:hyperlink r:id="rId11" w:history="1">
        <w:r w:rsidR="00424C7E" w:rsidRPr="000975DD">
          <w:t>Josam Company</w:t>
        </w:r>
      </w:hyperlink>
      <w:r w:rsidR="00424C7E" w:rsidRPr="00386C04">
        <w:t>.</w:t>
      </w:r>
    </w:p>
    <w:p w14:paraId="7B712662" w14:textId="77777777" w:rsidR="00424C7E" w:rsidRPr="000975DD" w:rsidRDefault="00E2391D" w:rsidP="000975DD">
      <w:pPr>
        <w:pStyle w:val="PR3"/>
        <w:rPr>
          <w:color w:val="000000"/>
        </w:rPr>
      </w:pPr>
      <w:hyperlink r:id="rId12" w:history="1">
        <w:r w:rsidR="00424C7E" w:rsidRPr="000975DD">
          <w:t>WATTS</w:t>
        </w:r>
      </w:hyperlink>
      <w:r w:rsidR="00424C7E" w:rsidRPr="000975DD">
        <w:rPr>
          <w:color w:val="000000"/>
        </w:rPr>
        <w:t>.</w:t>
      </w:r>
    </w:p>
    <w:p w14:paraId="3EDA726A" w14:textId="77777777" w:rsidR="00424C7E" w:rsidRPr="00386C04" w:rsidRDefault="00E2391D" w:rsidP="00AC2097">
      <w:pPr>
        <w:pStyle w:val="PR3"/>
        <w:tabs>
          <w:tab w:val="clear" w:pos="2016"/>
          <w:tab w:val="left" w:pos="1980"/>
        </w:tabs>
        <w:spacing w:before="0"/>
        <w:ind w:left="1980" w:hanging="540"/>
        <w:contextualSpacing w:val="0"/>
        <w:rPr>
          <w:color w:val="000000"/>
        </w:rPr>
      </w:pPr>
      <w:hyperlink r:id="rId13" w:history="1">
        <w:r w:rsidR="00424C7E" w:rsidRPr="000975DD">
          <w:t>Zurn Industries, LLC</w:t>
        </w:r>
      </w:hyperlink>
      <w:r w:rsidR="00424C7E" w:rsidRPr="000975DD">
        <w:rPr>
          <w:color w:val="000000"/>
        </w:rPr>
        <w:t>.</w:t>
      </w:r>
    </w:p>
    <w:p w14:paraId="5D642D3D" w14:textId="77777777" w:rsidR="00424C7E" w:rsidRPr="005F6248" w:rsidRDefault="00424C7E" w:rsidP="000975DD">
      <w:pPr>
        <w:pStyle w:val="PR3"/>
        <w:tabs>
          <w:tab w:val="clear" w:pos="2016"/>
          <w:tab w:val="left" w:pos="1980"/>
        </w:tabs>
        <w:spacing w:before="0"/>
        <w:ind w:left="1980" w:hanging="540"/>
        <w:contextualSpacing w:val="0"/>
        <w:rPr>
          <w:color w:val="000000"/>
        </w:rPr>
      </w:pPr>
      <w:r>
        <w:rPr>
          <w:color w:val="000000"/>
        </w:rPr>
        <w:t>Or equal.</w:t>
      </w:r>
    </w:p>
    <w:bookmarkEnd w:id="0"/>
    <w:p w14:paraId="5DDF55FE" w14:textId="47D3C5EF" w:rsidR="00424C7E" w:rsidRPr="005F6248" w:rsidRDefault="00424C7E" w:rsidP="000975DD">
      <w:pPr>
        <w:pStyle w:val="SpecifierNote"/>
      </w:pPr>
      <w:r w:rsidRPr="005F6248">
        <w:t xml:space="preserve">Not all manufacturers offer compliance with the first option in "Standard" </w:t>
      </w:r>
      <w:r>
        <w:t>subparagraph</w:t>
      </w:r>
      <w:r w:rsidRPr="005F6248">
        <w:t xml:space="preserve"> below. Consult manufacturers.</w:t>
      </w:r>
    </w:p>
    <w:p w14:paraId="5BF2D24E" w14:textId="77777777" w:rsidR="00424C7E" w:rsidRPr="005F6248" w:rsidRDefault="00424C7E" w:rsidP="000975DD">
      <w:pPr>
        <w:pStyle w:val="PR2"/>
        <w:ind w:hanging="634"/>
        <w:contextualSpacing w:val="0"/>
      </w:pPr>
      <w:r w:rsidRPr="005F6248">
        <w:t>Standard: PDI G101[</w:t>
      </w:r>
      <w:r w:rsidRPr="005F6248">
        <w:rPr>
          <w:b/>
        </w:rPr>
        <w:t> and ASME A112.14.3</w:t>
      </w:r>
      <w:r w:rsidRPr="005F6248">
        <w:t>], for intercepting and retaining FOG from food[</w:t>
      </w:r>
      <w:r w:rsidRPr="005F6248">
        <w:rPr>
          <w:b/>
        </w:rPr>
        <w:t>-preparation</w:t>
      </w:r>
      <w:r w:rsidRPr="005F6248">
        <w:t>] [</w:t>
      </w:r>
      <w:r w:rsidRPr="005F6248">
        <w:rPr>
          <w:b/>
        </w:rPr>
        <w:t>or</w:t>
      </w:r>
      <w:r w:rsidRPr="005F6248">
        <w:t>] [</w:t>
      </w:r>
      <w:r w:rsidRPr="005F6248">
        <w:rPr>
          <w:b/>
        </w:rPr>
        <w:t>-processing</w:t>
      </w:r>
      <w:r w:rsidRPr="005F6248">
        <w:t>] wastewater.</w:t>
      </w:r>
    </w:p>
    <w:p w14:paraId="0D7ADCCC" w14:textId="77777777" w:rsidR="00424C7E" w:rsidRPr="005F6248" w:rsidRDefault="00424C7E" w:rsidP="000975DD">
      <w:pPr>
        <w:pStyle w:val="SpecifierNote"/>
      </w:pPr>
      <w:r w:rsidRPr="005F6248">
        <w:t>PDI certification is currently limited to 50-gpm (3.15-L/s) flow rate and 100-lb (45.4-kg) grease retention by PDI G101. Larger uncertified units are available.</w:t>
      </w:r>
    </w:p>
    <w:p w14:paraId="3D752526" w14:textId="77777777" w:rsidR="00424C7E" w:rsidRPr="005F6248" w:rsidRDefault="00424C7E" w:rsidP="000975DD">
      <w:pPr>
        <w:pStyle w:val="PR2"/>
        <w:spacing w:before="0"/>
        <w:ind w:hanging="630"/>
        <w:contextualSpacing w:val="0"/>
      </w:pPr>
      <w:r w:rsidRPr="005F6248">
        <w:t>PDI Seal: [Not required] [Required].</w:t>
      </w:r>
    </w:p>
    <w:p w14:paraId="521EEEA2" w14:textId="77777777" w:rsidR="00424C7E" w:rsidRPr="005F6248" w:rsidRDefault="00424C7E" w:rsidP="000975DD">
      <w:pPr>
        <w:pStyle w:val="PR2"/>
        <w:spacing w:before="0"/>
        <w:ind w:hanging="630"/>
        <w:contextualSpacing w:val="0"/>
      </w:pPr>
      <w:r w:rsidRPr="005F6248">
        <w:t>Body Material: Cast iron or steel.</w:t>
      </w:r>
    </w:p>
    <w:p w14:paraId="07B58FCD" w14:textId="77777777" w:rsidR="00424C7E" w:rsidRPr="005F6248" w:rsidRDefault="00424C7E" w:rsidP="000975DD">
      <w:pPr>
        <w:pStyle w:val="PR2"/>
        <w:spacing w:before="0"/>
        <w:ind w:hanging="630"/>
        <w:contextualSpacing w:val="0"/>
      </w:pPr>
      <w:r w:rsidRPr="005F6248">
        <w:t>Interior Lining: [Corrosion-resistant enamel] [Not required] &lt;Insert lining&gt;.</w:t>
      </w:r>
    </w:p>
    <w:p w14:paraId="5B5A61DF" w14:textId="77777777" w:rsidR="00424C7E" w:rsidRPr="005F6248" w:rsidRDefault="00424C7E" w:rsidP="000975DD">
      <w:pPr>
        <w:pStyle w:val="PR2"/>
        <w:spacing w:before="0"/>
        <w:ind w:hanging="630"/>
        <w:contextualSpacing w:val="0"/>
      </w:pPr>
      <w:r w:rsidRPr="005F6248">
        <w:t>Exterior Coating: [Corrosion-resistant enamel] [Not required] &lt;Insert coating&gt;.</w:t>
      </w:r>
    </w:p>
    <w:p w14:paraId="35697CE8" w14:textId="77777777" w:rsidR="00424C7E" w:rsidRPr="005F6248" w:rsidRDefault="00424C7E" w:rsidP="000975DD">
      <w:pPr>
        <w:pStyle w:val="PR2"/>
        <w:spacing w:before="0"/>
        <w:ind w:hanging="630"/>
        <w:contextualSpacing w:val="0"/>
      </w:pPr>
      <w:r w:rsidRPr="005F6248">
        <w:t>Body Dimensions: &lt;</w:t>
      </w:r>
      <w:r w:rsidRPr="005F6248">
        <w:rPr>
          <w:b/>
        </w:rPr>
        <w:t>Insert dimensions</w:t>
      </w:r>
      <w:r w:rsidRPr="005F6248">
        <w:t>&gt;.</w:t>
      </w:r>
    </w:p>
    <w:p w14:paraId="2AE9A267" w14:textId="77777777" w:rsidR="00424C7E" w:rsidRPr="005F6248" w:rsidRDefault="00424C7E" w:rsidP="000975DD">
      <w:pPr>
        <w:pStyle w:val="PR2"/>
        <w:spacing w:before="0"/>
        <w:ind w:hanging="630"/>
        <w:contextualSpacing w:val="0"/>
      </w:pPr>
      <w:r w:rsidRPr="005F6248">
        <w:t>Body Extension: [</w:t>
      </w:r>
      <w:r w:rsidRPr="005F6248">
        <w:rPr>
          <w:b/>
        </w:rPr>
        <w:t>Not required</w:t>
      </w:r>
      <w:r w:rsidRPr="005F6248">
        <w:t>] [</w:t>
      </w:r>
      <w:r w:rsidRPr="005F6248">
        <w:rPr>
          <w:b/>
        </w:rPr>
        <w:t>Required</w:t>
      </w:r>
      <w:r w:rsidRPr="005F6248">
        <w:t>].</w:t>
      </w:r>
    </w:p>
    <w:p w14:paraId="60082641" w14:textId="225D2D21" w:rsidR="00424C7E" w:rsidRPr="005F6248" w:rsidRDefault="00424C7E" w:rsidP="000975DD">
      <w:pPr>
        <w:pStyle w:val="SpecifierNote"/>
      </w:pPr>
      <w:r w:rsidRPr="005F6248">
        <w:t xml:space="preserve">If more than one grease interceptor is required, delete "Capacities and Characteristics" </w:t>
      </w:r>
      <w:r>
        <w:t>subparagraph</w:t>
      </w:r>
      <w:r w:rsidRPr="005F6248">
        <w:t xml:space="preserve"> below and schedule grease interceptors on Drawings.</w:t>
      </w:r>
    </w:p>
    <w:p w14:paraId="33B0677A" w14:textId="77777777" w:rsidR="00424C7E" w:rsidRPr="005F6248" w:rsidRDefault="00424C7E" w:rsidP="000975DD">
      <w:pPr>
        <w:pStyle w:val="PR2"/>
        <w:spacing w:before="0"/>
        <w:ind w:hanging="630"/>
        <w:contextualSpacing w:val="0"/>
      </w:pPr>
      <w:r w:rsidRPr="005F6248">
        <w:t>Capacities and Characteristics:</w:t>
      </w:r>
    </w:p>
    <w:p w14:paraId="117E8153" w14:textId="6B991384" w:rsidR="00424C7E" w:rsidRPr="005F6248" w:rsidRDefault="00424C7E" w:rsidP="000975DD">
      <w:pPr>
        <w:pStyle w:val="PR3"/>
        <w:tabs>
          <w:tab w:val="clear" w:pos="2016"/>
          <w:tab w:val="left" w:pos="1980"/>
        </w:tabs>
        <w:ind w:left="1987" w:hanging="547"/>
        <w:contextualSpacing w:val="0"/>
      </w:pPr>
      <w:r w:rsidRPr="005F6248">
        <w:t>Length by Width by Depth: &lt;</w:t>
      </w:r>
      <w:r w:rsidRPr="005F6248">
        <w:rPr>
          <w:b/>
        </w:rPr>
        <w:t xml:space="preserve">Insert </w:t>
      </w:r>
      <w:r w:rsidRPr="000975DD">
        <w:rPr>
          <w:rStyle w:val="IP"/>
          <w:b/>
          <w:color w:val="auto"/>
        </w:rPr>
        <w:t>inches</w:t>
      </w:r>
      <w:r w:rsidRPr="00F75094">
        <w:t>&gt;.</w:t>
      </w:r>
    </w:p>
    <w:p w14:paraId="3D340400" w14:textId="77777777" w:rsidR="00424C7E" w:rsidRPr="005F6248" w:rsidRDefault="00424C7E" w:rsidP="000975DD">
      <w:pPr>
        <w:pStyle w:val="PR3"/>
        <w:tabs>
          <w:tab w:val="clear" w:pos="2016"/>
          <w:tab w:val="left" w:pos="1980"/>
        </w:tabs>
        <w:spacing w:before="0"/>
        <w:ind w:left="1980" w:hanging="540"/>
        <w:contextualSpacing w:val="0"/>
      </w:pPr>
      <w:r w:rsidRPr="005F6248">
        <w:t>Number of Compartments: [</w:t>
      </w:r>
      <w:r w:rsidRPr="005F6248">
        <w:rPr>
          <w:b/>
        </w:rPr>
        <w:t>One</w:t>
      </w:r>
      <w:r w:rsidRPr="005F6248">
        <w:t>] [</w:t>
      </w:r>
      <w:r w:rsidRPr="005F6248">
        <w:rPr>
          <w:b/>
        </w:rPr>
        <w:t>Two</w:t>
      </w:r>
      <w:r w:rsidRPr="005F6248">
        <w:t>] &lt;</w:t>
      </w:r>
      <w:r w:rsidRPr="005F6248">
        <w:rPr>
          <w:b/>
        </w:rPr>
        <w:t>Insert number</w:t>
      </w:r>
      <w:r w:rsidRPr="005F6248">
        <w:t>&gt;.</w:t>
      </w:r>
    </w:p>
    <w:p w14:paraId="0F8A4C58" w14:textId="6A8EA88F" w:rsidR="00424C7E" w:rsidRPr="005F6248" w:rsidRDefault="00424C7E" w:rsidP="000975DD">
      <w:pPr>
        <w:pStyle w:val="SpecifierNote"/>
      </w:pPr>
      <w:r w:rsidRPr="005F6248">
        <w:t xml:space="preserve">Rate in "Flow Rate" </w:t>
      </w:r>
      <w:r>
        <w:t>subparagraph</w:t>
      </w:r>
      <w:r w:rsidRPr="005F6248">
        <w:t xml:space="preserve"> below is limited to 100 gpm (6.3 L/s).</w:t>
      </w:r>
    </w:p>
    <w:p w14:paraId="479F855D" w14:textId="77777777" w:rsidR="00424C7E" w:rsidRPr="005F6248" w:rsidRDefault="00424C7E" w:rsidP="000975DD">
      <w:pPr>
        <w:pStyle w:val="PR3"/>
        <w:tabs>
          <w:tab w:val="clear" w:pos="2016"/>
          <w:tab w:val="left" w:pos="1980"/>
        </w:tabs>
        <w:spacing w:before="0"/>
        <w:ind w:left="1987" w:hanging="547"/>
        <w:contextualSpacing w:val="0"/>
      </w:pPr>
      <w:r w:rsidRPr="005F6248">
        <w:t>Flow Rate: &lt;Insert interceptor design rate&gt;.</w:t>
      </w:r>
    </w:p>
    <w:p w14:paraId="4DCC1FDE" w14:textId="7DE56EA8" w:rsidR="00424C7E" w:rsidRPr="005F6248" w:rsidRDefault="00424C7E" w:rsidP="000975DD">
      <w:pPr>
        <w:pStyle w:val="SpecifierNote"/>
      </w:pPr>
      <w:r w:rsidRPr="005F6248">
        <w:t xml:space="preserve">Capacity in "Retention Capacity" </w:t>
      </w:r>
      <w:r>
        <w:t>subparagraph</w:t>
      </w:r>
      <w:r w:rsidRPr="005F6248">
        <w:t xml:space="preserve"> below is limited to 200 lb (90.7 kg).</w:t>
      </w:r>
    </w:p>
    <w:p w14:paraId="2AEF74BF" w14:textId="65D314C5" w:rsidR="00424C7E" w:rsidRPr="00F75094" w:rsidRDefault="00424C7E" w:rsidP="000975DD">
      <w:pPr>
        <w:pStyle w:val="PR3"/>
        <w:tabs>
          <w:tab w:val="clear" w:pos="2016"/>
          <w:tab w:val="left" w:pos="1980"/>
        </w:tabs>
        <w:spacing w:before="0"/>
        <w:ind w:left="1980" w:hanging="540"/>
        <w:contextualSpacing w:val="0"/>
      </w:pPr>
      <w:r w:rsidRPr="005F6248">
        <w:t>Retention Capacity: &lt;</w:t>
      </w:r>
      <w:r w:rsidRPr="005F6248">
        <w:rPr>
          <w:b/>
        </w:rPr>
        <w:t xml:space="preserve">Insert </w:t>
      </w:r>
      <w:r w:rsidRPr="000975DD">
        <w:rPr>
          <w:rStyle w:val="IP"/>
          <w:b/>
          <w:color w:val="auto"/>
        </w:rPr>
        <w:t>lb</w:t>
      </w:r>
      <w:r w:rsidRPr="00F75094">
        <w:t>&gt;.</w:t>
      </w:r>
    </w:p>
    <w:p w14:paraId="3F5E88D8" w14:textId="014C2893" w:rsidR="00424C7E" w:rsidRPr="00F75094" w:rsidRDefault="00424C7E" w:rsidP="000975DD">
      <w:pPr>
        <w:pStyle w:val="PR3"/>
        <w:tabs>
          <w:tab w:val="clear" w:pos="2016"/>
          <w:tab w:val="left" w:pos="1980"/>
        </w:tabs>
        <w:spacing w:before="0"/>
        <w:ind w:left="1980" w:hanging="540"/>
        <w:contextualSpacing w:val="0"/>
      </w:pPr>
      <w:r w:rsidRPr="00F75094">
        <w:t>Inlet and Outlet Pipe Size: &lt;</w:t>
      </w:r>
      <w:r w:rsidRPr="00F75094">
        <w:rPr>
          <w:b/>
        </w:rPr>
        <w:t xml:space="preserve">Insert </w:t>
      </w:r>
      <w:r w:rsidRPr="00F75094">
        <w:t>&gt;.</w:t>
      </w:r>
    </w:p>
    <w:p w14:paraId="28B4AEEC" w14:textId="61BD38B0" w:rsidR="00424C7E" w:rsidRPr="00F75094" w:rsidRDefault="00424C7E" w:rsidP="000975DD">
      <w:pPr>
        <w:pStyle w:val="PR4"/>
        <w:tabs>
          <w:tab w:val="clear" w:pos="2592"/>
          <w:tab w:val="left" w:pos="2520"/>
        </w:tabs>
        <w:ind w:left="2534" w:hanging="547"/>
        <w:contextualSpacing w:val="0"/>
      </w:pPr>
      <w:r w:rsidRPr="00F75094">
        <w:t>Centerline of Inlet to Floor: &lt;</w:t>
      </w:r>
      <w:r w:rsidRPr="00F75094">
        <w:rPr>
          <w:b/>
        </w:rPr>
        <w:t xml:space="preserve">Insert </w:t>
      </w:r>
      <w:r w:rsidRPr="000975DD">
        <w:rPr>
          <w:rStyle w:val="IP"/>
          <w:b/>
          <w:color w:val="auto"/>
        </w:rPr>
        <w:t>inches</w:t>
      </w:r>
      <w:r w:rsidRPr="00F75094">
        <w:t>&gt;.</w:t>
      </w:r>
    </w:p>
    <w:p w14:paraId="36A74F27" w14:textId="33349500" w:rsidR="00424C7E" w:rsidRPr="00F75094" w:rsidRDefault="00424C7E" w:rsidP="000975DD">
      <w:pPr>
        <w:pStyle w:val="PR4"/>
        <w:tabs>
          <w:tab w:val="clear" w:pos="2592"/>
          <w:tab w:val="left" w:pos="2520"/>
        </w:tabs>
        <w:spacing w:before="0"/>
        <w:ind w:left="2520" w:hanging="540"/>
        <w:contextualSpacing w:val="0"/>
      </w:pPr>
      <w:r w:rsidRPr="00F75094">
        <w:t>Centerline of Outlet to Floor: &lt;</w:t>
      </w:r>
      <w:r w:rsidRPr="00F75094">
        <w:rPr>
          <w:b/>
        </w:rPr>
        <w:t xml:space="preserve">Insert </w:t>
      </w:r>
      <w:r w:rsidRPr="000975DD">
        <w:rPr>
          <w:rStyle w:val="IP"/>
          <w:b/>
          <w:color w:val="auto"/>
        </w:rPr>
        <w:t>inches</w:t>
      </w:r>
      <w:r w:rsidRPr="00F75094">
        <w:t>&gt;.</w:t>
      </w:r>
    </w:p>
    <w:p w14:paraId="4B946695" w14:textId="77777777" w:rsidR="00424C7E" w:rsidRPr="005F6248" w:rsidRDefault="00424C7E" w:rsidP="000975DD">
      <w:pPr>
        <w:pStyle w:val="PR3"/>
        <w:tabs>
          <w:tab w:val="clear" w:pos="2016"/>
          <w:tab w:val="left" w:pos="1980"/>
        </w:tabs>
        <w:ind w:left="1987" w:hanging="547"/>
        <w:contextualSpacing w:val="0"/>
      </w:pPr>
      <w:r w:rsidRPr="005F6248">
        <w:t>End Connections: [</w:t>
      </w:r>
      <w:r w:rsidRPr="005F6248">
        <w:rPr>
          <w:b/>
        </w:rPr>
        <w:t>Flanged</w:t>
      </w:r>
      <w:r w:rsidRPr="005F6248">
        <w:t>] [</w:t>
      </w:r>
      <w:r w:rsidRPr="005F6248">
        <w:rPr>
          <w:b/>
        </w:rPr>
        <w:t>Hub</w:t>
      </w:r>
      <w:r w:rsidRPr="005F6248">
        <w:t>] [</w:t>
      </w:r>
      <w:r w:rsidRPr="005F6248">
        <w:rPr>
          <w:b/>
        </w:rPr>
        <w:t>Threaded</w:t>
      </w:r>
      <w:r w:rsidRPr="005F6248">
        <w:t>].</w:t>
      </w:r>
    </w:p>
    <w:p w14:paraId="17302CAF" w14:textId="77777777" w:rsidR="00424C7E" w:rsidRPr="005F6248" w:rsidRDefault="00424C7E" w:rsidP="000975DD">
      <w:pPr>
        <w:pStyle w:val="PR3"/>
        <w:tabs>
          <w:tab w:val="clear" w:pos="2016"/>
          <w:tab w:val="left" w:pos="1980"/>
        </w:tabs>
        <w:spacing w:before="0"/>
        <w:ind w:left="1980" w:hanging="540"/>
        <w:contextualSpacing w:val="0"/>
      </w:pPr>
      <w:r w:rsidRPr="005F6248">
        <w:t>Cleanout: Integral[ or field installed on outlet].</w:t>
      </w:r>
    </w:p>
    <w:p w14:paraId="2E2F0526" w14:textId="77777777" w:rsidR="00424C7E" w:rsidRPr="005F6248" w:rsidRDefault="00424C7E" w:rsidP="000975DD">
      <w:pPr>
        <w:pStyle w:val="PR3"/>
        <w:tabs>
          <w:tab w:val="clear" w:pos="2016"/>
          <w:tab w:val="left" w:pos="1980"/>
        </w:tabs>
        <w:spacing w:before="0"/>
        <w:ind w:left="1980" w:hanging="540"/>
        <w:contextualSpacing w:val="0"/>
      </w:pPr>
      <w:r w:rsidRPr="005F6248">
        <w:t>Trapped Outlet Required: [</w:t>
      </w:r>
      <w:r w:rsidRPr="005F6248">
        <w:rPr>
          <w:b/>
        </w:rPr>
        <w:t>Integral</w:t>
      </w:r>
      <w:r w:rsidRPr="005F6248">
        <w:t>] [</w:t>
      </w:r>
      <w:r w:rsidRPr="005F6248">
        <w:rPr>
          <w:b/>
        </w:rPr>
        <w:t>No</w:t>
      </w:r>
      <w:r w:rsidRPr="005F6248">
        <w:t>] [</w:t>
      </w:r>
      <w:r w:rsidRPr="005F6248">
        <w:rPr>
          <w:b/>
        </w:rPr>
        <w:t>Yes</w:t>
      </w:r>
      <w:r w:rsidRPr="005F6248">
        <w:t>].</w:t>
      </w:r>
    </w:p>
    <w:p w14:paraId="5CE558E5" w14:textId="59034E7A" w:rsidR="00424C7E" w:rsidRPr="005F6248" w:rsidRDefault="00424C7E" w:rsidP="000975DD">
      <w:pPr>
        <w:pStyle w:val="PR3"/>
        <w:tabs>
          <w:tab w:val="clear" w:pos="2016"/>
          <w:tab w:val="left" w:pos="1980"/>
        </w:tabs>
        <w:spacing w:before="0"/>
        <w:ind w:left="1980" w:hanging="540"/>
        <w:contextualSpacing w:val="0"/>
      </w:pPr>
      <w:r w:rsidRPr="005F6248">
        <w:t>Vent Pipe Size: [Not required] &lt;Insert&gt;.</w:t>
      </w:r>
    </w:p>
    <w:p w14:paraId="65903E14" w14:textId="77777777" w:rsidR="00424C7E" w:rsidRPr="005F6248" w:rsidRDefault="00424C7E" w:rsidP="000975DD">
      <w:pPr>
        <w:pStyle w:val="PR3"/>
        <w:tabs>
          <w:tab w:val="clear" w:pos="2016"/>
          <w:tab w:val="left" w:pos="1980"/>
        </w:tabs>
        <w:spacing w:before="0"/>
        <w:ind w:left="1980" w:hanging="540"/>
        <w:contextualSpacing w:val="0"/>
      </w:pPr>
      <w:r w:rsidRPr="005F6248">
        <w:t>Mounting: [Above floor] [Recessed in acid-resistant, coated steel frame and cradle] [Recessed, flush with floor] &lt;Insert mounting&gt;.</w:t>
      </w:r>
    </w:p>
    <w:p w14:paraId="69AA6CE4" w14:textId="77777777" w:rsidR="00424C7E" w:rsidRPr="005F6248" w:rsidRDefault="00424C7E" w:rsidP="000975DD">
      <w:pPr>
        <w:pStyle w:val="PR3"/>
        <w:tabs>
          <w:tab w:val="clear" w:pos="2016"/>
          <w:tab w:val="left" w:pos="1980"/>
        </w:tabs>
        <w:spacing w:before="0"/>
        <w:ind w:left="1980" w:hanging="540"/>
        <w:contextualSpacing w:val="0"/>
      </w:pPr>
      <w:r w:rsidRPr="005F6248">
        <w:t>Flow-Control Fitting: [</w:t>
      </w:r>
      <w:r w:rsidRPr="005F6248">
        <w:rPr>
          <w:b/>
        </w:rPr>
        <w:t>Not required</w:t>
      </w:r>
      <w:r w:rsidRPr="005F6248">
        <w:t>] [</w:t>
      </w:r>
      <w:r w:rsidRPr="005F6248">
        <w:rPr>
          <w:b/>
        </w:rPr>
        <w:t>Required</w:t>
      </w:r>
      <w:r w:rsidRPr="005F6248">
        <w:t>].</w:t>
      </w:r>
    </w:p>
    <w:p w14:paraId="4A2048AF" w14:textId="77777777" w:rsidR="00424C7E" w:rsidRPr="005F6248" w:rsidRDefault="00424C7E" w:rsidP="000975DD">
      <w:pPr>
        <w:pStyle w:val="PR3"/>
        <w:tabs>
          <w:tab w:val="clear" w:pos="2016"/>
          <w:tab w:val="left" w:pos="1980"/>
        </w:tabs>
        <w:spacing w:before="0"/>
        <w:ind w:left="1980" w:hanging="540"/>
        <w:contextualSpacing w:val="0"/>
      </w:pPr>
      <w:r w:rsidRPr="005F6248">
        <w:t>Operation: [Automatic recovery] [Manual cleaning] [Semiautomatic, manual drawoff] &lt;Insert operation&gt;.</w:t>
      </w:r>
    </w:p>
    <w:p w14:paraId="539143F4" w14:textId="6EE6960B" w:rsidR="00424C7E" w:rsidRPr="005F6248" w:rsidRDefault="00424C7E" w:rsidP="00BE1B61">
      <w:pPr>
        <w:pStyle w:val="PR1"/>
      </w:pPr>
      <w:r w:rsidRPr="005F6248">
        <w:t>Fiberglass Reinforced Plastic Grease Interceptors:</w:t>
      </w:r>
    </w:p>
    <w:bookmarkStart w:id="1" w:name="_Hlk132975368"/>
    <w:bookmarkStart w:id="2" w:name="ptBookmark7396"/>
    <w:p w14:paraId="2D2A9CA3" w14:textId="77777777" w:rsidR="00424C7E" w:rsidRPr="005F6248" w:rsidRDefault="00424C7E" w:rsidP="000975DD">
      <w:pPr>
        <w:pStyle w:val="PR2"/>
        <w:spacing w:after="240"/>
        <w:contextualSpacing w:val="0"/>
      </w:pPr>
      <w:r w:rsidRPr="005F6248">
        <w:fldChar w:fldCharType="begin"/>
      </w:r>
      <w:r w:rsidRPr="005F6248">
        <w:instrText xml:space="preserve"> HYPERLINK "http://www.specagent.com/LookUp/?ulid=8019&amp;mf=04&amp;src=wd" </w:instrText>
      </w:r>
      <w:r w:rsidRPr="005F6248">
        <w:fldChar w:fldCharType="separate"/>
      </w:r>
      <w:r w:rsidRPr="005F6248">
        <w:t>Manufacturers</w:t>
      </w:r>
      <w:r w:rsidRPr="005F6248">
        <w:fldChar w:fldCharType="end"/>
      </w:r>
      <w:r w:rsidRPr="005F6248">
        <w:t>: Subject to compliance with requirements, available manufacturers offering products that may be incorporated into the Work include, but are not limited to the following:</w:t>
      </w:r>
    </w:p>
    <w:bookmarkEnd w:id="1"/>
    <w:p w14:paraId="56C7EBC9" w14:textId="77777777" w:rsidR="00424C7E" w:rsidRPr="005F6248" w:rsidRDefault="00424C7E" w:rsidP="000975DD">
      <w:pPr>
        <w:pStyle w:val="SpecifierNote"/>
      </w:pPr>
      <w:r w:rsidRPr="005F6248">
        <w:t>Fiberglass reinforced plastic.</w:t>
      </w:r>
    </w:p>
    <w:p w14:paraId="6C079978" w14:textId="6CFACDB5" w:rsidR="00424C7E" w:rsidRPr="00386C04" w:rsidRDefault="00E2391D" w:rsidP="000975DD">
      <w:pPr>
        <w:pStyle w:val="PR3"/>
      </w:pPr>
      <w:hyperlink r:id="rId14" w:history="1">
        <w:r w:rsidR="00424C7E" w:rsidRPr="000975DD">
          <w:t>Green</w:t>
        </w:r>
        <w:r w:rsidR="00424C7E" w:rsidRPr="00386C04">
          <w:t xml:space="preserve"> </w:t>
        </w:r>
        <w:r w:rsidR="00424C7E" w:rsidRPr="000975DD">
          <w:t>Turtle Zurn</w:t>
        </w:r>
      </w:hyperlink>
      <w:r w:rsidR="00424C7E" w:rsidRPr="00386C04">
        <w:t>.</w:t>
      </w:r>
    </w:p>
    <w:p w14:paraId="7A978734" w14:textId="77777777" w:rsidR="00424C7E" w:rsidRPr="000975DD" w:rsidRDefault="00E2391D" w:rsidP="000975DD">
      <w:pPr>
        <w:pStyle w:val="PR3"/>
        <w:rPr>
          <w:color w:val="000000"/>
        </w:rPr>
      </w:pPr>
      <w:hyperlink r:id="rId15" w:history="1">
        <w:r w:rsidR="00424C7E" w:rsidRPr="000975DD">
          <w:t>MIFAB, Inc</w:t>
        </w:r>
      </w:hyperlink>
      <w:r w:rsidR="00424C7E" w:rsidRPr="000975DD">
        <w:rPr>
          <w:color w:val="000000"/>
        </w:rPr>
        <w:t>.</w:t>
      </w:r>
    </w:p>
    <w:p w14:paraId="222AC469" w14:textId="77777777" w:rsidR="00424C7E" w:rsidRPr="00386C04" w:rsidRDefault="00E2391D" w:rsidP="00AC2097">
      <w:pPr>
        <w:pStyle w:val="PR3"/>
        <w:tabs>
          <w:tab w:val="clear" w:pos="2016"/>
          <w:tab w:val="left" w:pos="1980"/>
        </w:tabs>
        <w:spacing w:before="0"/>
        <w:ind w:left="1980" w:hanging="540"/>
        <w:contextualSpacing w:val="0"/>
        <w:rPr>
          <w:color w:val="000000"/>
        </w:rPr>
      </w:pPr>
      <w:hyperlink r:id="rId16" w:history="1">
        <w:r w:rsidR="00424C7E" w:rsidRPr="000975DD">
          <w:t>Zurn Industries, LLC</w:t>
        </w:r>
      </w:hyperlink>
      <w:r w:rsidR="00424C7E" w:rsidRPr="000975DD">
        <w:rPr>
          <w:color w:val="000000"/>
        </w:rPr>
        <w:t>.</w:t>
      </w:r>
    </w:p>
    <w:p w14:paraId="5DBDC6FC" w14:textId="77777777" w:rsidR="00424C7E" w:rsidRPr="005F6248" w:rsidRDefault="00424C7E" w:rsidP="000975DD">
      <w:pPr>
        <w:pStyle w:val="PR3"/>
        <w:tabs>
          <w:tab w:val="clear" w:pos="2016"/>
          <w:tab w:val="left" w:pos="1980"/>
        </w:tabs>
        <w:spacing w:before="0"/>
        <w:ind w:left="1980" w:hanging="540"/>
        <w:contextualSpacing w:val="0"/>
        <w:rPr>
          <w:color w:val="000000"/>
        </w:rPr>
      </w:pPr>
      <w:r>
        <w:rPr>
          <w:color w:val="000000"/>
        </w:rPr>
        <w:t>Or equal.</w:t>
      </w:r>
    </w:p>
    <w:bookmarkEnd w:id="2"/>
    <w:p w14:paraId="3776856A" w14:textId="54D0B156" w:rsidR="00424C7E" w:rsidRPr="005F6248" w:rsidRDefault="00424C7E" w:rsidP="000975DD">
      <w:pPr>
        <w:pStyle w:val="SpecifierNote"/>
      </w:pPr>
      <w:r w:rsidRPr="005F6248">
        <w:t xml:space="preserve">Not all manufacturers offer compliance with the first option in "Standard" </w:t>
      </w:r>
      <w:r>
        <w:t>subparagraph</w:t>
      </w:r>
      <w:r w:rsidRPr="005F6248">
        <w:t xml:space="preserve"> below. Consult manufacturers.</w:t>
      </w:r>
    </w:p>
    <w:p w14:paraId="58E8F2AC" w14:textId="77777777" w:rsidR="00424C7E" w:rsidRPr="005F6248" w:rsidRDefault="00424C7E" w:rsidP="000975DD">
      <w:pPr>
        <w:pStyle w:val="PR2"/>
        <w:ind w:hanging="634"/>
        <w:contextualSpacing w:val="0"/>
      </w:pPr>
      <w:r w:rsidRPr="005F6248">
        <w:t>Standard: PDI G101[</w:t>
      </w:r>
      <w:r w:rsidRPr="005F6248">
        <w:rPr>
          <w:b/>
        </w:rPr>
        <w:t> and ASME A112.14.3</w:t>
      </w:r>
      <w:r w:rsidRPr="005F6248">
        <w:t>], for intercepting and retaining FOG from food[</w:t>
      </w:r>
      <w:r w:rsidRPr="005F6248">
        <w:rPr>
          <w:b/>
        </w:rPr>
        <w:t>-preparation</w:t>
      </w:r>
      <w:r w:rsidRPr="005F6248">
        <w:t>] [</w:t>
      </w:r>
      <w:r w:rsidRPr="005F6248">
        <w:rPr>
          <w:b/>
        </w:rPr>
        <w:t>or</w:t>
      </w:r>
      <w:r w:rsidRPr="005F6248">
        <w:t>] [</w:t>
      </w:r>
      <w:r w:rsidRPr="005F6248">
        <w:rPr>
          <w:b/>
        </w:rPr>
        <w:t>-processing</w:t>
      </w:r>
      <w:r w:rsidRPr="005F6248">
        <w:t>] wastewater.</w:t>
      </w:r>
    </w:p>
    <w:p w14:paraId="7BB28F0A" w14:textId="77777777" w:rsidR="00424C7E" w:rsidRPr="005F6248" w:rsidRDefault="00424C7E" w:rsidP="000975DD">
      <w:pPr>
        <w:pStyle w:val="SpecifierNote"/>
      </w:pPr>
      <w:r w:rsidRPr="005F6248">
        <w:t>PDI certification is currently limited to 50-gpm (3.15-L/s) flow rate and 100-lb (45.4-kg) grease retention by PDI G101. Larger uncertified units are available.</w:t>
      </w:r>
    </w:p>
    <w:p w14:paraId="0C267BAE" w14:textId="77777777" w:rsidR="00424C7E" w:rsidRPr="005F6248" w:rsidRDefault="00424C7E" w:rsidP="000975DD">
      <w:pPr>
        <w:pStyle w:val="PR2"/>
        <w:spacing w:before="0"/>
        <w:ind w:hanging="630"/>
        <w:contextualSpacing w:val="0"/>
      </w:pPr>
      <w:r w:rsidRPr="005F6248">
        <w:t>PDI Seal: [Not required] [Required].</w:t>
      </w:r>
    </w:p>
    <w:p w14:paraId="3B637E3B" w14:textId="77777777" w:rsidR="00424C7E" w:rsidRPr="005F6248" w:rsidRDefault="00424C7E" w:rsidP="000975DD">
      <w:pPr>
        <w:pStyle w:val="PR2"/>
        <w:spacing w:before="0"/>
        <w:ind w:hanging="630"/>
        <w:contextualSpacing w:val="0"/>
      </w:pPr>
      <w:r w:rsidRPr="005F6248">
        <w:t>Body Material: Plastic.</w:t>
      </w:r>
    </w:p>
    <w:p w14:paraId="72EE63DD" w14:textId="77777777" w:rsidR="00424C7E" w:rsidRPr="005F6248" w:rsidRDefault="00424C7E" w:rsidP="000975DD">
      <w:pPr>
        <w:pStyle w:val="PR2"/>
        <w:spacing w:before="0"/>
        <w:ind w:hanging="630"/>
        <w:contextualSpacing w:val="0"/>
      </w:pPr>
      <w:r w:rsidRPr="005F6248">
        <w:t>Body Dimensions: &lt;</w:t>
      </w:r>
      <w:r w:rsidRPr="005F6248">
        <w:rPr>
          <w:b/>
        </w:rPr>
        <w:t>Insert dimensions</w:t>
      </w:r>
      <w:r w:rsidRPr="005F6248">
        <w:t>&gt;.</w:t>
      </w:r>
    </w:p>
    <w:p w14:paraId="3E7A0B99" w14:textId="77777777" w:rsidR="00424C7E" w:rsidRPr="005F6248" w:rsidRDefault="00424C7E" w:rsidP="000975DD">
      <w:pPr>
        <w:pStyle w:val="PR2"/>
        <w:spacing w:before="0"/>
        <w:ind w:hanging="630"/>
        <w:contextualSpacing w:val="0"/>
      </w:pPr>
      <w:r w:rsidRPr="005F6248">
        <w:t>Body Extension: [</w:t>
      </w:r>
      <w:r w:rsidRPr="005F6248">
        <w:rPr>
          <w:b/>
        </w:rPr>
        <w:t>Not required</w:t>
      </w:r>
      <w:r w:rsidRPr="005F6248">
        <w:t>] [</w:t>
      </w:r>
      <w:r w:rsidRPr="005F6248">
        <w:rPr>
          <w:b/>
        </w:rPr>
        <w:t>Required</w:t>
      </w:r>
      <w:r w:rsidRPr="005F6248">
        <w:t>].</w:t>
      </w:r>
    </w:p>
    <w:p w14:paraId="6B1BBF3A" w14:textId="65300030" w:rsidR="00424C7E" w:rsidRPr="005F6248" w:rsidRDefault="00424C7E" w:rsidP="000975DD">
      <w:pPr>
        <w:pStyle w:val="SpecifierNote"/>
      </w:pPr>
      <w:r w:rsidRPr="005F6248">
        <w:t xml:space="preserve">If more than one grease interceptor is required, delete "Capacities and Characteristics" </w:t>
      </w:r>
      <w:r>
        <w:t>subparagraph</w:t>
      </w:r>
      <w:r w:rsidRPr="005F6248">
        <w:t xml:space="preserve"> below and schedule grease interceptors on Drawings.</w:t>
      </w:r>
    </w:p>
    <w:p w14:paraId="2283FB53" w14:textId="77777777" w:rsidR="00424C7E" w:rsidRPr="005F6248" w:rsidRDefault="00424C7E" w:rsidP="000975DD">
      <w:pPr>
        <w:pStyle w:val="PR2"/>
        <w:ind w:hanging="634"/>
        <w:contextualSpacing w:val="0"/>
      </w:pPr>
      <w:r w:rsidRPr="005F6248">
        <w:t>Capacities and Characteristics:</w:t>
      </w:r>
    </w:p>
    <w:p w14:paraId="3C4D5E51" w14:textId="7D842A5E" w:rsidR="00424C7E" w:rsidRPr="005F6248" w:rsidRDefault="00424C7E" w:rsidP="000975DD">
      <w:pPr>
        <w:pStyle w:val="PR3"/>
        <w:tabs>
          <w:tab w:val="clear" w:pos="2016"/>
          <w:tab w:val="left" w:pos="1980"/>
        </w:tabs>
        <w:ind w:left="1987" w:hanging="547"/>
        <w:contextualSpacing w:val="0"/>
      </w:pPr>
      <w:r w:rsidRPr="005F6248">
        <w:t>Length by Width by Depth: &lt;</w:t>
      </w:r>
      <w:r w:rsidRPr="005F6248">
        <w:rPr>
          <w:b/>
        </w:rPr>
        <w:t xml:space="preserve">Insert </w:t>
      </w:r>
      <w:r w:rsidRPr="000975DD">
        <w:rPr>
          <w:rStyle w:val="IP"/>
          <w:b/>
          <w:color w:val="auto"/>
        </w:rPr>
        <w:t>inches</w:t>
      </w:r>
      <w:r w:rsidRPr="00F75094">
        <w:t>&gt;.</w:t>
      </w:r>
    </w:p>
    <w:p w14:paraId="7F2827FB" w14:textId="77777777" w:rsidR="00424C7E" w:rsidRPr="005F6248" w:rsidRDefault="00424C7E" w:rsidP="000975DD">
      <w:pPr>
        <w:pStyle w:val="PR3"/>
        <w:tabs>
          <w:tab w:val="clear" w:pos="2016"/>
          <w:tab w:val="left" w:pos="1980"/>
        </w:tabs>
        <w:spacing w:before="0"/>
        <w:ind w:left="1980" w:hanging="540"/>
        <w:contextualSpacing w:val="0"/>
      </w:pPr>
      <w:r w:rsidRPr="005F6248">
        <w:t>Number of Compartments: [</w:t>
      </w:r>
      <w:r w:rsidRPr="005F6248">
        <w:rPr>
          <w:b/>
        </w:rPr>
        <w:t>One</w:t>
      </w:r>
      <w:r w:rsidRPr="005F6248">
        <w:t>] [</w:t>
      </w:r>
      <w:r w:rsidRPr="005F6248">
        <w:rPr>
          <w:b/>
        </w:rPr>
        <w:t>Two</w:t>
      </w:r>
      <w:r w:rsidRPr="005F6248">
        <w:t>] &lt;</w:t>
      </w:r>
      <w:r w:rsidRPr="005F6248">
        <w:rPr>
          <w:b/>
        </w:rPr>
        <w:t>Insert number</w:t>
      </w:r>
      <w:r w:rsidRPr="005F6248">
        <w:t>&gt;.</w:t>
      </w:r>
    </w:p>
    <w:p w14:paraId="4292D13A" w14:textId="525A5ECB" w:rsidR="00424C7E" w:rsidRPr="005F6248" w:rsidRDefault="00424C7E" w:rsidP="000975DD">
      <w:pPr>
        <w:pStyle w:val="SpecifierNote"/>
      </w:pPr>
      <w:r w:rsidRPr="005F6248">
        <w:t xml:space="preserve">Rate in "Flow Rate" </w:t>
      </w:r>
      <w:r>
        <w:t>subparagraph</w:t>
      </w:r>
      <w:r w:rsidRPr="005F6248">
        <w:t xml:space="preserve"> below is limited to 100 gpm (6.3 L/s).</w:t>
      </w:r>
    </w:p>
    <w:p w14:paraId="15718074" w14:textId="77777777" w:rsidR="00424C7E" w:rsidRPr="005F6248" w:rsidRDefault="00424C7E" w:rsidP="000975DD">
      <w:pPr>
        <w:pStyle w:val="PR3"/>
        <w:tabs>
          <w:tab w:val="clear" w:pos="2016"/>
          <w:tab w:val="left" w:pos="1980"/>
        </w:tabs>
        <w:spacing w:before="0"/>
        <w:ind w:left="1980" w:hanging="540"/>
        <w:contextualSpacing w:val="0"/>
      </w:pPr>
      <w:r w:rsidRPr="005F6248">
        <w:t>Flow Rate: &lt;Insert interceptor design rate&gt;.</w:t>
      </w:r>
    </w:p>
    <w:p w14:paraId="3E59A893" w14:textId="6FF37B51" w:rsidR="00424C7E" w:rsidRPr="005F6248" w:rsidRDefault="00424C7E" w:rsidP="000975DD">
      <w:pPr>
        <w:pStyle w:val="SpecifierNote"/>
      </w:pPr>
      <w:r w:rsidRPr="005F6248">
        <w:t xml:space="preserve">Capacity in "Retention Capacity" </w:t>
      </w:r>
      <w:r>
        <w:t>subparagraph</w:t>
      </w:r>
      <w:r w:rsidRPr="005F6248">
        <w:t xml:space="preserve"> below is limited to 200 lb (90.7 kg).</w:t>
      </w:r>
    </w:p>
    <w:p w14:paraId="10A4DF5B" w14:textId="6ACED001" w:rsidR="00424C7E" w:rsidRPr="00F75094" w:rsidRDefault="00424C7E" w:rsidP="000975DD">
      <w:pPr>
        <w:pStyle w:val="PR3"/>
        <w:tabs>
          <w:tab w:val="clear" w:pos="2016"/>
          <w:tab w:val="left" w:pos="1980"/>
        </w:tabs>
        <w:spacing w:before="0"/>
        <w:ind w:left="1980" w:hanging="540"/>
        <w:contextualSpacing w:val="0"/>
      </w:pPr>
      <w:r w:rsidRPr="005F6248">
        <w:t>Retention Capacity: &lt;</w:t>
      </w:r>
      <w:r w:rsidRPr="005F6248">
        <w:rPr>
          <w:b/>
        </w:rPr>
        <w:t xml:space="preserve">Insert </w:t>
      </w:r>
      <w:r w:rsidRPr="000975DD">
        <w:rPr>
          <w:rStyle w:val="IP"/>
          <w:b/>
          <w:color w:val="auto"/>
        </w:rPr>
        <w:t>lb</w:t>
      </w:r>
      <w:r w:rsidRPr="00F75094">
        <w:t>&gt;.</w:t>
      </w:r>
    </w:p>
    <w:p w14:paraId="20195245" w14:textId="340C0985" w:rsidR="00424C7E" w:rsidRPr="00F75094" w:rsidRDefault="00424C7E" w:rsidP="000975DD">
      <w:pPr>
        <w:pStyle w:val="PR3"/>
        <w:tabs>
          <w:tab w:val="clear" w:pos="2016"/>
          <w:tab w:val="left" w:pos="1980"/>
        </w:tabs>
        <w:spacing w:before="0"/>
        <w:ind w:left="1980" w:hanging="540"/>
        <w:contextualSpacing w:val="0"/>
      </w:pPr>
      <w:r w:rsidRPr="00F75094">
        <w:t>Inlet and Outlet Pipe Size: &lt;</w:t>
      </w:r>
      <w:r w:rsidRPr="00F75094">
        <w:rPr>
          <w:b/>
        </w:rPr>
        <w:t>Insert</w:t>
      </w:r>
      <w:r w:rsidRPr="00F75094">
        <w:t>&gt;.</w:t>
      </w:r>
    </w:p>
    <w:p w14:paraId="0675DAFD" w14:textId="4CD6031D" w:rsidR="00424C7E" w:rsidRPr="00F75094" w:rsidRDefault="00424C7E" w:rsidP="000975DD">
      <w:pPr>
        <w:pStyle w:val="PR4"/>
        <w:tabs>
          <w:tab w:val="clear" w:pos="2592"/>
          <w:tab w:val="left" w:pos="2520"/>
        </w:tabs>
        <w:ind w:left="2534" w:hanging="547"/>
        <w:contextualSpacing w:val="0"/>
      </w:pPr>
      <w:r w:rsidRPr="00F75094">
        <w:t>Centerline of Inlet to Floor: &lt;</w:t>
      </w:r>
      <w:r w:rsidRPr="00F75094">
        <w:rPr>
          <w:b/>
        </w:rPr>
        <w:t xml:space="preserve">Insert </w:t>
      </w:r>
      <w:r w:rsidRPr="000975DD">
        <w:rPr>
          <w:rStyle w:val="IP"/>
          <w:b/>
          <w:color w:val="auto"/>
        </w:rPr>
        <w:t>inches</w:t>
      </w:r>
      <w:r w:rsidRPr="00F75094">
        <w:t>&gt;.</w:t>
      </w:r>
    </w:p>
    <w:p w14:paraId="725EDF0B" w14:textId="49425A88" w:rsidR="00424C7E" w:rsidRPr="00F75094" w:rsidRDefault="00424C7E" w:rsidP="000975DD">
      <w:pPr>
        <w:pStyle w:val="PR4"/>
        <w:tabs>
          <w:tab w:val="clear" w:pos="2592"/>
          <w:tab w:val="left" w:pos="2520"/>
        </w:tabs>
        <w:spacing w:before="0" w:after="240"/>
        <w:ind w:left="2534" w:hanging="547"/>
        <w:contextualSpacing w:val="0"/>
      </w:pPr>
      <w:r w:rsidRPr="00F75094">
        <w:t>Centerline of Outlet to Floor: &lt;</w:t>
      </w:r>
      <w:r w:rsidRPr="00F75094">
        <w:rPr>
          <w:b/>
        </w:rPr>
        <w:t xml:space="preserve">Insert </w:t>
      </w:r>
      <w:r w:rsidRPr="000975DD">
        <w:rPr>
          <w:rStyle w:val="IP"/>
          <w:b/>
          <w:color w:val="auto"/>
        </w:rPr>
        <w:t>inches</w:t>
      </w:r>
      <w:r w:rsidRPr="00F75094">
        <w:t>&gt;.</w:t>
      </w:r>
    </w:p>
    <w:p w14:paraId="3C9F9F9C" w14:textId="77777777" w:rsidR="00424C7E" w:rsidRPr="005F6248" w:rsidRDefault="00424C7E" w:rsidP="000975DD">
      <w:pPr>
        <w:pStyle w:val="PR3"/>
        <w:tabs>
          <w:tab w:val="clear" w:pos="2016"/>
          <w:tab w:val="left" w:pos="1980"/>
        </w:tabs>
        <w:spacing w:before="0"/>
        <w:ind w:left="1980" w:hanging="540"/>
        <w:contextualSpacing w:val="0"/>
      </w:pPr>
      <w:r w:rsidRPr="005F6248">
        <w:t>End Connections: [</w:t>
      </w:r>
      <w:r w:rsidRPr="005F6248">
        <w:rPr>
          <w:b/>
        </w:rPr>
        <w:t>Flanged</w:t>
      </w:r>
      <w:r w:rsidRPr="005F6248">
        <w:t>] [</w:t>
      </w:r>
      <w:r w:rsidRPr="005F6248">
        <w:rPr>
          <w:b/>
        </w:rPr>
        <w:t>Hub</w:t>
      </w:r>
      <w:r w:rsidRPr="005F6248">
        <w:t>] [</w:t>
      </w:r>
      <w:r w:rsidRPr="005F6248">
        <w:rPr>
          <w:b/>
        </w:rPr>
        <w:t>Threaded</w:t>
      </w:r>
      <w:r w:rsidRPr="005F6248">
        <w:t>].</w:t>
      </w:r>
    </w:p>
    <w:p w14:paraId="52BAEBD4" w14:textId="77777777" w:rsidR="00424C7E" w:rsidRPr="005F6248" w:rsidRDefault="00424C7E" w:rsidP="000975DD">
      <w:pPr>
        <w:pStyle w:val="PR3"/>
        <w:tabs>
          <w:tab w:val="clear" w:pos="2016"/>
          <w:tab w:val="left" w:pos="1980"/>
        </w:tabs>
        <w:spacing w:before="0"/>
        <w:ind w:left="1980" w:hanging="540"/>
        <w:contextualSpacing w:val="0"/>
      </w:pPr>
      <w:r w:rsidRPr="005F6248">
        <w:t>Cleanout: Integral[ or field installed on outlet].</w:t>
      </w:r>
    </w:p>
    <w:p w14:paraId="67F5FAC8" w14:textId="77777777" w:rsidR="00424C7E" w:rsidRPr="005F6248" w:rsidRDefault="00424C7E" w:rsidP="000975DD">
      <w:pPr>
        <w:pStyle w:val="PR3"/>
        <w:tabs>
          <w:tab w:val="clear" w:pos="2016"/>
          <w:tab w:val="left" w:pos="1980"/>
        </w:tabs>
        <w:spacing w:before="0"/>
        <w:ind w:left="1980" w:hanging="540"/>
        <w:contextualSpacing w:val="0"/>
      </w:pPr>
      <w:r w:rsidRPr="005F6248">
        <w:t>Trapped Outlet Required: [</w:t>
      </w:r>
      <w:r w:rsidRPr="005F6248">
        <w:rPr>
          <w:b/>
        </w:rPr>
        <w:t>Integral</w:t>
      </w:r>
      <w:r w:rsidRPr="005F6248">
        <w:t>] [</w:t>
      </w:r>
      <w:r w:rsidRPr="005F6248">
        <w:rPr>
          <w:b/>
        </w:rPr>
        <w:t>No</w:t>
      </w:r>
      <w:r w:rsidRPr="005F6248">
        <w:t>] [</w:t>
      </w:r>
      <w:r w:rsidRPr="005F6248">
        <w:rPr>
          <w:b/>
        </w:rPr>
        <w:t>Yes</w:t>
      </w:r>
      <w:r w:rsidRPr="005F6248">
        <w:t>].</w:t>
      </w:r>
    </w:p>
    <w:p w14:paraId="62A2B188" w14:textId="7B2F68E8" w:rsidR="00424C7E" w:rsidRPr="005F6248" w:rsidRDefault="00424C7E" w:rsidP="000975DD">
      <w:pPr>
        <w:pStyle w:val="PR3"/>
        <w:tabs>
          <w:tab w:val="clear" w:pos="2016"/>
          <w:tab w:val="left" w:pos="1980"/>
        </w:tabs>
        <w:spacing w:before="0"/>
        <w:ind w:left="1980" w:hanging="540"/>
        <w:contextualSpacing w:val="0"/>
      </w:pPr>
      <w:r w:rsidRPr="005F6248">
        <w:t>Vent Pipe Size: [Not required] &lt;Insert&gt;.</w:t>
      </w:r>
    </w:p>
    <w:p w14:paraId="1681974F" w14:textId="77777777" w:rsidR="00424C7E" w:rsidRPr="005F6248" w:rsidRDefault="00424C7E" w:rsidP="000975DD">
      <w:pPr>
        <w:pStyle w:val="PR3"/>
        <w:tabs>
          <w:tab w:val="clear" w:pos="2016"/>
          <w:tab w:val="left" w:pos="1980"/>
        </w:tabs>
        <w:spacing w:before="0"/>
        <w:ind w:left="1980" w:hanging="540"/>
        <w:contextualSpacing w:val="0"/>
      </w:pPr>
      <w:r w:rsidRPr="005F6248">
        <w:t>Mounting: [Above floor] [Recessed in acid-resistant, coated steel frame and cradle] [Recessed, flush with floor] &lt;Insert mounting&gt;.</w:t>
      </w:r>
    </w:p>
    <w:p w14:paraId="04967091" w14:textId="77777777" w:rsidR="00424C7E" w:rsidRPr="005F6248" w:rsidRDefault="00424C7E" w:rsidP="000975DD">
      <w:pPr>
        <w:pStyle w:val="PR3"/>
        <w:tabs>
          <w:tab w:val="clear" w:pos="2016"/>
          <w:tab w:val="left" w:pos="1980"/>
        </w:tabs>
        <w:spacing w:before="0"/>
        <w:ind w:left="1980" w:hanging="540"/>
        <w:contextualSpacing w:val="0"/>
      </w:pPr>
      <w:r w:rsidRPr="005F6248">
        <w:t>Flow-Control Fitting: [</w:t>
      </w:r>
      <w:r w:rsidRPr="005F6248">
        <w:rPr>
          <w:b/>
        </w:rPr>
        <w:t>Not required</w:t>
      </w:r>
      <w:r w:rsidRPr="005F6248">
        <w:t>] [</w:t>
      </w:r>
      <w:r w:rsidRPr="005F6248">
        <w:rPr>
          <w:b/>
        </w:rPr>
        <w:t>Required</w:t>
      </w:r>
      <w:r w:rsidRPr="005F6248">
        <w:t>].</w:t>
      </w:r>
    </w:p>
    <w:p w14:paraId="1A692D5D" w14:textId="77777777" w:rsidR="00424C7E" w:rsidRPr="005F6248" w:rsidRDefault="00424C7E" w:rsidP="000975DD">
      <w:pPr>
        <w:pStyle w:val="PR3"/>
        <w:tabs>
          <w:tab w:val="clear" w:pos="2016"/>
          <w:tab w:val="left" w:pos="1980"/>
        </w:tabs>
        <w:spacing w:before="0"/>
        <w:ind w:left="1980" w:hanging="540"/>
        <w:contextualSpacing w:val="0"/>
      </w:pPr>
      <w:r w:rsidRPr="005F6248">
        <w:t>Operation: [Automatic recovery] [Manual cleaning] [Semiautomatic, manual drawoff] &lt;Insert operation&gt;.</w:t>
      </w:r>
    </w:p>
    <w:p w14:paraId="4FFE1596" w14:textId="77777777" w:rsidR="00424C7E" w:rsidRPr="005F6248" w:rsidRDefault="00424C7E" w:rsidP="000975DD">
      <w:pPr>
        <w:pStyle w:val="ART"/>
        <w:tabs>
          <w:tab w:val="clear" w:pos="864"/>
          <w:tab w:val="left" w:pos="720"/>
        </w:tabs>
        <w:ind w:left="720" w:hanging="720"/>
      </w:pPr>
      <w:r w:rsidRPr="005F6248">
        <w:t>GREASE-REMOVAL DEVICES</w:t>
      </w:r>
    </w:p>
    <w:p w14:paraId="618EFC4C" w14:textId="77777777" w:rsidR="00424C7E" w:rsidRPr="005F6248" w:rsidRDefault="00424C7E" w:rsidP="000975DD">
      <w:pPr>
        <w:pStyle w:val="SpecifierNote"/>
        <w:keepNext w:val="0"/>
      </w:pPr>
      <w:r w:rsidRPr="005F6248">
        <w:t>Copy paragraph below and re-edit for each product.</w:t>
      </w:r>
    </w:p>
    <w:p w14:paraId="4571E386" w14:textId="77777777" w:rsidR="00424C7E" w:rsidRPr="005F6248" w:rsidRDefault="00424C7E" w:rsidP="000975DD">
      <w:pPr>
        <w:pStyle w:val="SpecifierNote"/>
        <w:keepNext w:val="0"/>
      </w:pPr>
      <w:r w:rsidRPr="005F6248">
        <w:t>Insert drawing designation. Use these designations on Drawings to identify each product.</w:t>
      </w:r>
    </w:p>
    <w:p w14:paraId="3D326572" w14:textId="77777777" w:rsidR="00424C7E" w:rsidRPr="005F6248" w:rsidRDefault="00424C7E" w:rsidP="005C0AFB">
      <w:pPr>
        <w:pStyle w:val="PR1"/>
      </w:pPr>
      <w:r w:rsidRPr="005F6248">
        <w:t>Grease-Removal Devices &lt;Insert drawing designation if any&gt;:</w:t>
      </w:r>
    </w:p>
    <w:bookmarkStart w:id="3" w:name="ptBookmark2213"/>
    <w:p w14:paraId="004E096A" w14:textId="77777777" w:rsidR="00424C7E" w:rsidRPr="005F6248" w:rsidRDefault="00424C7E" w:rsidP="000975DD">
      <w:pPr>
        <w:pStyle w:val="PR2"/>
        <w:spacing w:after="240"/>
        <w:ind w:hanging="634"/>
        <w:contextualSpacing w:val="0"/>
      </w:pPr>
      <w:r w:rsidRPr="007766C8">
        <w:rPr>
          <w:u w:val="single"/>
        </w:rPr>
        <w:fldChar w:fldCharType="begin"/>
      </w:r>
      <w:r w:rsidRPr="000975DD">
        <w:rPr>
          <w:u w:val="single"/>
        </w:rPr>
        <w:instrText xml:space="preserve"> HYPERLINK "http://www.specagent.com/LookUp/?ulid=8019&amp;mf=04&amp;src=wd" </w:instrText>
      </w:r>
      <w:r w:rsidRPr="007766C8">
        <w:rPr>
          <w:u w:val="single"/>
        </w:rPr>
      </w:r>
      <w:r w:rsidRPr="007766C8">
        <w:rPr>
          <w:u w:val="single"/>
        </w:rPr>
        <w:fldChar w:fldCharType="separate"/>
      </w:r>
      <w:r w:rsidRPr="007766C8">
        <w:t>Manufacturers</w:t>
      </w:r>
      <w:r w:rsidRPr="007766C8">
        <w:fldChar w:fldCharType="end"/>
      </w:r>
      <w:r w:rsidRPr="000975DD">
        <w:rPr>
          <w:u w:val="single"/>
        </w:rPr>
        <w:t>:</w:t>
      </w:r>
      <w:r w:rsidRPr="005F6248">
        <w:t xml:space="preserve"> Subject to compliance with requirements, available manufacturers offering products that may be incorporated into the Work include, but are not limited to the following:</w:t>
      </w:r>
    </w:p>
    <w:p w14:paraId="41D0DBEA" w14:textId="77777777" w:rsidR="00424C7E" w:rsidRPr="00386C04" w:rsidRDefault="00E2391D" w:rsidP="000975DD">
      <w:pPr>
        <w:pStyle w:val="PR3"/>
      </w:pPr>
      <w:hyperlink r:id="rId17" w:history="1">
        <w:r w:rsidR="00424C7E" w:rsidRPr="000975DD">
          <w:t>Grease Guardian</w:t>
        </w:r>
      </w:hyperlink>
      <w:r w:rsidR="00424C7E" w:rsidRPr="00386C04">
        <w:t>.</w:t>
      </w:r>
    </w:p>
    <w:p w14:paraId="0491689E" w14:textId="77777777" w:rsidR="00424C7E" w:rsidRPr="000975DD" w:rsidRDefault="00E2391D" w:rsidP="000975DD">
      <w:pPr>
        <w:pStyle w:val="PR3"/>
        <w:rPr>
          <w:color w:val="000000"/>
        </w:rPr>
      </w:pPr>
      <w:hyperlink r:id="rId18" w:history="1">
        <w:r w:rsidR="00424C7E" w:rsidRPr="000975DD">
          <w:t>Josam Company</w:t>
        </w:r>
      </w:hyperlink>
      <w:r w:rsidR="00424C7E" w:rsidRPr="000975DD">
        <w:rPr>
          <w:color w:val="000000"/>
        </w:rPr>
        <w:t>.</w:t>
      </w:r>
    </w:p>
    <w:p w14:paraId="5967293F" w14:textId="77777777" w:rsidR="00424C7E" w:rsidRPr="00386C04" w:rsidRDefault="00E2391D" w:rsidP="00AC2097">
      <w:pPr>
        <w:pStyle w:val="PR3"/>
        <w:tabs>
          <w:tab w:val="clear" w:pos="2016"/>
          <w:tab w:val="left" w:pos="1980"/>
        </w:tabs>
        <w:spacing w:before="0"/>
        <w:ind w:left="1980" w:hanging="540"/>
        <w:contextualSpacing w:val="0"/>
        <w:rPr>
          <w:color w:val="000000"/>
        </w:rPr>
      </w:pPr>
      <w:hyperlink r:id="rId19" w:history="1">
        <w:r w:rsidR="00424C7E" w:rsidRPr="000975DD">
          <w:t>Thermaco, Inc</w:t>
        </w:r>
      </w:hyperlink>
      <w:r w:rsidR="00424C7E" w:rsidRPr="000975DD">
        <w:rPr>
          <w:color w:val="000000"/>
        </w:rPr>
        <w:t>.</w:t>
      </w:r>
    </w:p>
    <w:p w14:paraId="65A64A66" w14:textId="77777777" w:rsidR="00424C7E" w:rsidRPr="005F6248" w:rsidRDefault="00424C7E" w:rsidP="000975DD">
      <w:pPr>
        <w:pStyle w:val="PR3"/>
        <w:tabs>
          <w:tab w:val="clear" w:pos="2016"/>
          <w:tab w:val="left" w:pos="1980"/>
        </w:tabs>
        <w:spacing w:before="0"/>
        <w:ind w:left="1980" w:hanging="540"/>
        <w:contextualSpacing w:val="0"/>
        <w:rPr>
          <w:color w:val="000000"/>
        </w:rPr>
      </w:pPr>
      <w:r>
        <w:rPr>
          <w:color w:val="000000"/>
        </w:rPr>
        <w:t>Or equal.</w:t>
      </w:r>
    </w:p>
    <w:bookmarkEnd w:id="3"/>
    <w:p w14:paraId="4C23026B" w14:textId="77777777" w:rsidR="00424C7E" w:rsidRPr="005F6248" w:rsidRDefault="00424C7E" w:rsidP="000975DD">
      <w:pPr>
        <w:pStyle w:val="SpecifierNote"/>
      </w:pPr>
      <w:r w:rsidRPr="005F6248">
        <w:t>PDI certification is currently limited to 50-gpm (3.15-L/s) flow rate and 100-lb (45.4-kg) grease retention by PDI G101. Larger uncertified units are available.</w:t>
      </w:r>
    </w:p>
    <w:p w14:paraId="76209AE9" w14:textId="77777777" w:rsidR="00424C7E" w:rsidRPr="005F6248" w:rsidRDefault="00424C7E" w:rsidP="000975DD">
      <w:pPr>
        <w:pStyle w:val="PR2"/>
        <w:ind w:hanging="540"/>
        <w:contextualSpacing w:val="0"/>
      </w:pPr>
      <w:r w:rsidRPr="005F6248">
        <w:t>Standard: PDI G101[</w:t>
      </w:r>
      <w:r w:rsidRPr="005F6248">
        <w:rPr>
          <w:b/>
        </w:rPr>
        <w:t> and ASME A112.14.4</w:t>
      </w:r>
      <w:r w:rsidRPr="005F6248">
        <w:t>], for automatic intercepting and removal of FOG from food[</w:t>
      </w:r>
      <w:r w:rsidRPr="005F6248">
        <w:rPr>
          <w:b/>
        </w:rPr>
        <w:t>-preparation</w:t>
      </w:r>
      <w:r w:rsidRPr="005F6248">
        <w:t>] [</w:t>
      </w:r>
      <w:r w:rsidRPr="005F6248">
        <w:rPr>
          <w:b/>
        </w:rPr>
        <w:t>or</w:t>
      </w:r>
      <w:r w:rsidRPr="005F6248">
        <w:t>] [</w:t>
      </w:r>
      <w:r w:rsidRPr="005F6248">
        <w:rPr>
          <w:b/>
        </w:rPr>
        <w:t>-processing</w:t>
      </w:r>
      <w:r w:rsidRPr="005F6248">
        <w:t>] &lt;</w:t>
      </w:r>
      <w:r w:rsidRPr="005F6248">
        <w:rPr>
          <w:b/>
        </w:rPr>
        <w:t>Insert application</w:t>
      </w:r>
      <w:r w:rsidRPr="005F6248">
        <w:t>&gt; wastewater.</w:t>
      </w:r>
    </w:p>
    <w:p w14:paraId="5BE3C6E4" w14:textId="77777777" w:rsidR="00424C7E" w:rsidRPr="005F6248" w:rsidRDefault="00424C7E" w:rsidP="000975DD">
      <w:pPr>
        <w:pStyle w:val="PR2"/>
        <w:spacing w:before="0"/>
        <w:ind w:hanging="540"/>
        <w:contextualSpacing w:val="0"/>
      </w:pPr>
      <w:r w:rsidRPr="005F6248">
        <w:t>Body Material: [Stainless steel] [Steel] &lt;Insert material&gt;.</w:t>
      </w:r>
    </w:p>
    <w:p w14:paraId="4C52088C" w14:textId="77777777" w:rsidR="00424C7E" w:rsidRPr="005F6248" w:rsidRDefault="00424C7E" w:rsidP="000975DD">
      <w:pPr>
        <w:pStyle w:val="PR2"/>
        <w:spacing w:before="0"/>
        <w:ind w:hanging="540"/>
        <w:contextualSpacing w:val="0"/>
      </w:pPr>
      <w:r w:rsidRPr="005F6248">
        <w:t>Interior Separation Device: [</w:t>
      </w:r>
      <w:r w:rsidRPr="005F6248">
        <w:rPr>
          <w:b/>
        </w:rPr>
        <w:t>Baffles</w:t>
      </w:r>
      <w:r w:rsidRPr="005F6248">
        <w:t>] [</w:t>
      </w:r>
      <w:r w:rsidRPr="005F6248">
        <w:rPr>
          <w:b/>
        </w:rPr>
        <w:t>Screens</w:t>
      </w:r>
      <w:r w:rsidRPr="005F6248">
        <w:t>] &lt;</w:t>
      </w:r>
      <w:r w:rsidRPr="005F6248">
        <w:rPr>
          <w:b/>
        </w:rPr>
        <w:t>Insert device</w:t>
      </w:r>
      <w:r w:rsidRPr="005F6248">
        <w:t>&gt;.</w:t>
      </w:r>
    </w:p>
    <w:p w14:paraId="021EB609" w14:textId="77777777" w:rsidR="00424C7E" w:rsidRPr="005F6248" w:rsidRDefault="00424C7E" w:rsidP="000975DD">
      <w:pPr>
        <w:pStyle w:val="PR2"/>
        <w:spacing w:before="0"/>
        <w:ind w:hanging="540"/>
        <w:contextualSpacing w:val="0"/>
      </w:pPr>
      <w:r w:rsidRPr="005F6248">
        <w:t>Heater: [Not required] [Required].</w:t>
      </w:r>
    </w:p>
    <w:p w14:paraId="6F3A1C35" w14:textId="77777777" w:rsidR="00424C7E" w:rsidRPr="005F6248" w:rsidRDefault="00424C7E" w:rsidP="000975DD">
      <w:pPr>
        <w:pStyle w:val="PR2"/>
        <w:spacing w:before="0"/>
        <w:ind w:hanging="540"/>
        <w:contextualSpacing w:val="0"/>
      </w:pPr>
      <w:r w:rsidRPr="005F6248">
        <w:t>Interior Lining: [Not required] &lt;Insert description if required&gt;.</w:t>
      </w:r>
    </w:p>
    <w:p w14:paraId="23590C27" w14:textId="77777777" w:rsidR="00424C7E" w:rsidRPr="005F6248" w:rsidRDefault="00424C7E" w:rsidP="000975DD">
      <w:pPr>
        <w:pStyle w:val="PR2"/>
        <w:spacing w:before="0"/>
        <w:ind w:hanging="540"/>
        <w:contextualSpacing w:val="0"/>
      </w:pPr>
      <w:r w:rsidRPr="005F6248">
        <w:t>Exterior Coating: [Not required] &lt;Insert description if required&gt;.</w:t>
      </w:r>
    </w:p>
    <w:p w14:paraId="2A33F821" w14:textId="77777777" w:rsidR="00424C7E" w:rsidRPr="005F6248" w:rsidRDefault="00424C7E" w:rsidP="000975DD">
      <w:pPr>
        <w:pStyle w:val="PR2"/>
        <w:spacing w:before="0"/>
        <w:ind w:hanging="540"/>
        <w:contextualSpacing w:val="0"/>
      </w:pPr>
      <w:r w:rsidRPr="005F6248">
        <w:t>Unit Dimensions: &lt;</w:t>
      </w:r>
      <w:r w:rsidRPr="005F6248">
        <w:rPr>
          <w:b/>
        </w:rPr>
        <w:t>Insert dimensions</w:t>
      </w:r>
      <w:r w:rsidRPr="005F6248">
        <w:t>&gt;.</w:t>
      </w:r>
    </w:p>
    <w:p w14:paraId="26C2DA2A" w14:textId="77777777" w:rsidR="00424C7E" w:rsidRPr="005F6248" w:rsidRDefault="00424C7E" w:rsidP="000975DD">
      <w:pPr>
        <w:pStyle w:val="PR2"/>
        <w:spacing w:before="0"/>
        <w:ind w:hanging="540"/>
        <w:contextualSpacing w:val="0"/>
      </w:pPr>
      <w:r w:rsidRPr="005F6248">
        <w:t>Flow Rate: &lt;Insert recovery unit design rate&gt;.</w:t>
      </w:r>
    </w:p>
    <w:p w14:paraId="1C383E5F" w14:textId="77777777" w:rsidR="00424C7E" w:rsidRPr="005F6248" w:rsidRDefault="00424C7E" w:rsidP="000975DD">
      <w:pPr>
        <w:pStyle w:val="PR2"/>
        <w:spacing w:before="0"/>
        <w:ind w:hanging="540"/>
        <w:contextualSpacing w:val="0"/>
      </w:pPr>
      <w:r w:rsidRPr="005F6248">
        <w:t>Basket Material: [Stainless steel] &lt;Insert material&gt;.</w:t>
      </w:r>
    </w:p>
    <w:p w14:paraId="34BD966F" w14:textId="77777777" w:rsidR="00424C7E" w:rsidRPr="005F6248" w:rsidRDefault="00424C7E" w:rsidP="000975DD">
      <w:pPr>
        <w:pStyle w:val="PR2"/>
        <w:spacing w:before="0"/>
        <w:ind w:hanging="540"/>
        <w:contextualSpacing w:val="0"/>
      </w:pPr>
      <w:r w:rsidRPr="005F6248">
        <w:t>Inlet and Outlet Size: &lt;</w:t>
      </w:r>
      <w:r w:rsidRPr="005F6248">
        <w:rPr>
          <w:b/>
        </w:rPr>
        <w:t>Insert size</w:t>
      </w:r>
      <w:r w:rsidRPr="005F6248">
        <w:t>&gt;.</w:t>
      </w:r>
    </w:p>
    <w:p w14:paraId="6840E495" w14:textId="77777777" w:rsidR="00424C7E" w:rsidRPr="005F6248" w:rsidRDefault="00424C7E" w:rsidP="000975DD">
      <w:pPr>
        <w:pStyle w:val="PR2"/>
        <w:spacing w:before="0"/>
        <w:ind w:hanging="540"/>
        <w:contextualSpacing w:val="0"/>
      </w:pPr>
      <w:r w:rsidRPr="005F6248">
        <w:t>End Connections: [</w:t>
      </w:r>
      <w:r w:rsidRPr="005F6248">
        <w:rPr>
          <w:b/>
        </w:rPr>
        <w:t>Flanged</w:t>
      </w:r>
      <w:r w:rsidRPr="005F6248">
        <w:t>] [</w:t>
      </w:r>
      <w:r w:rsidRPr="005F6248">
        <w:rPr>
          <w:b/>
        </w:rPr>
        <w:t>Hub</w:t>
      </w:r>
      <w:r w:rsidRPr="005F6248">
        <w:t>] [</w:t>
      </w:r>
      <w:r w:rsidRPr="005F6248">
        <w:rPr>
          <w:b/>
        </w:rPr>
        <w:t>Threaded</w:t>
      </w:r>
      <w:r w:rsidRPr="005F6248">
        <w:t>].</w:t>
      </w:r>
    </w:p>
    <w:p w14:paraId="1C8E142E" w14:textId="77777777" w:rsidR="00424C7E" w:rsidRPr="005F6248" w:rsidRDefault="00424C7E" w:rsidP="000975DD">
      <w:pPr>
        <w:pStyle w:val="PR2"/>
        <w:spacing w:before="0"/>
        <w:ind w:hanging="540"/>
        <w:contextualSpacing w:val="0"/>
      </w:pPr>
      <w:r w:rsidRPr="005F6248">
        <w:t>Cleanout: Integral[ or field installed on outlet].</w:t>
      </w:r>
    </w:p>
    <w:p w14:paraId="11A8D958" w14:textId="77777777" w:rsidR="00424C7E" w:rsidRPr="005F6248" w:rsidRDefault="00424C7E" w:rsidP="000975DD">
      <w:pPr>
        <w:pStyle w:val="PR2"/>
        <w:spacing w:before="0"/>
        <w:ind w:hanging="540"/>
        <w:contextualSpacing w:val="0"/>
      </w:pPr>
      <w:r w:rsidRPr="005F6248">
        <w:t>Mounting: [Above floor] &lt;Insert mounting&gt;.</w:t>
      </w:r>
    </w:p>
    <w:p w14:paraId="15A6B407" w14:textId="77777777" w:rsidR="00424C7E" w:rsidRPr="005F6248" w:rsidRDefault="00424C7E" w:rsidP="000975DD">
      <w:pPr>
        <w:pStyle w:val="PR2"/>
        <w:spacing w:before="0"/>
        <w:ind w:hanging="540"/>
        <w:contextualSpacing w:val="0"/>
      </w:pPr>
      <w:r w:rsidRPr="005F6248">
        <w:t>Flow-Control Fitting: [</w:t>
      </w:r>
      <w:r w:rsidRPr="005F6248">
        <w:rPr>
          <w:b/>
        </w:rPr>
        <w:t>Not required</w:t>
      </w:r>
      <w:r w:rsidRPr="005F6248">
        <w:t>] [</w:t>
      </w:r>
      <w:r w:rsidRPr="005F6248">
        <w:rPr>
          <w:b/>
        </w:rPr>
        <w:t>Required</w:t>
      </w:r>
      <w:r w:rsidRPr="005F6248">
        <w:t>].</w:t>
      </w:r>
    </w:p>
    <w:p w14:paraId="375526B8" w14:textId="77777777" w:rsidR="00424C7E" w:rsidRPr="005F6248" w:rsidRDefault="00424C7E" w:rsidP="000975DD">
      <w:pPr>
        <w:pStyle w:val="PR2"/>
        <w:spacing w:before="0"/>
        <w:ind w:hanging="540"/>
        <w:contextualSpacing w:val="0"/>
      </w:pPr>
      <w:r w:rsidRPr="005F6248">
        <w:t>Operation: [Automatic recovery] &lt;Insert operation&gt;.</w:t>
      </w:r>
    </w:p>
    <w:p w14:paraId="58BB20D5" w14:textId="77777777" w:rsidR="00424C7E" w:rsidRPr="005F6248" w:rsidRDefault="00424C7E" w:rsidP="000975DD">
      <w:pPr>
        <w:pStyle w:val="PR2"/>
        <w:spacing w:before="0"/>
        <w:ind w:hanging="540"/>
        <w:contextualSpacing w:val="0"/>
      </w:pPr>
      <w:r w:rsidRPr="005F6248">
        <w:t>Power Requirement: [</w:t>
      </w:r>
      <w:r w:rsidRPr="005F6248">
        <w:rPr>
          <w:b/>
        </w:rPr>
        <w:t>120-V ac</w:t>
      </w:r>
      <w:r w:rsidRPr="005F6248">
        <w:t>] &lt;</w:t>
      </w:r>
      <w:r w:rsidRPr="005F6248">
        <w:rPr>
          <w:b/>
        </w:rPr>
        <w:t>Insert power</w:t>
      </w:r>
      <w:r w:rsidRPr="005F6248">
        <w:t>&gt;.</w:t>
      </w:r>
    </w:p>
    <w:p w14:paraId="1DE769DE" w14:textId="77777777" w:rsidR="00424C7E" w:rsidRPr="005F6248" w:rsidRDefault="00424C7E" w:rsidP="000975DD">
      <w:pPr>
        <w:pStyle w:val="PR2"/>
        <w:spacing w:before="0"/>
        <w:ind w:hanging="540"/>
        <w:contextualSpacing w:val="0"/>
      </w:pPr>
      <w:r w:rsidRPr="005F6248">
        <w:t>Full-Load Amperes: &lt;</w:t>
      </w:r>
      <w:r w:rsidRPr="005F6248">
        <w:rPr>
          <w:b/>
        </w:rPr>
        <w:t>Insert number</w:t>
      </w:r>
      <w:r w:rsidRPr="005F6248">
        <w:t>&gt; A.</w:t>
      </w:r>
    </w:p>
    <w:p w14:paraId="51D51EFF" w14:textId="77777777" w:rsidR="00424C7E" w:rsidRPr="005F6248" w:rsidRDefault="00424C7E" w:rsidP="000975DD">
      <w:pPr>
        <w:pStyle w:val="PR2"/>
        <w:spacing w:before="0"/>
        <w:ind w:hanging="540"/>
        <w:contextualSpacing w:val="0"/>
      </w:pPr>
      <w:r w:rsidRPr="005F6248">
        <w:t>Minimum Circuit Ampacity: &lt;</w:t>
      </w:r>
      <w:r w:rsidRPr="005F6248">
        <w:rPr>
          <w:b/>
        </w:rPr>
        <w:t>Insert number</w:t>
      </w:r>
      <w:r w:rsidRPr="005F6248">
        <w:t>&gt; A.</w:t>
      </w:r>
    </w:p>
    <w:p w14:paraId="78130310" w14:textId="77777777" w:rsidR="00424C7E" w:rsidRPr="005F6248" w:rsidRDefault="00424C7E" w:rsidP="000975DD">
      <w:pPr>
        <w:pStyle w:val="PR2"/>
        <w:spacing w:before="0"/>
        <w:ind w:hanging="540"/>
        <w:contextualSpacing w:val="0"/>
      </w:pPr>
      <w:r w:rsidRPr="005F6248">
        <w:t>Maximum Overcurrent Protection: &lt;</w:t>
      </w:r>
      <w:r w:rsidRPr="005F6248">
        <w:rPr>
          <w:b/>
        </w:rPr>
        <w:t>Insert number</w:t>
      </w:r>
      <w:r w:rsidRPr="005F6248">
        <w:t>&gt; A.</w:t>
      </w:r>
    </w:p>
    <w:p w14:paraId="0C696245" w14:textId="33DE8C08" w:rsidR="00424C7E" w:rsidRPr="005F6248" w:rsidRDefault="00424C7E" w:rsidP="000975DD">
      <w:pPr>
        <w:pStyle w:val="PR2"/>
        <w:spacing w:before="0"/>
        <w:ind w:hanging="540"/>
        <w:contextualSpacing w:val="0"/>
      </w:pPr>
      <w:r w:rsidRPr="005F6248">
        <w:t>Waste Grease Receptacle: [Furnished by Director’s Representative] &lt;Insert description&gt;.</w:t>
      </w:r>
    </w:p>
    <w:p w14:paraId="41EBA272" w14:textId="77777777" w:rsidR="00424C7E" w:rsidRPr="005F6248" w:rsidRDefault="00424C7E" w:rsidP="000975DD">
      <w:pPr>
        <w:pStyle w:val="ART"/>
        <w:tabs>
          <w:tab w:val="clear" w:pos="864"/>
          <w:tab w:val="left" w:pos="720"/>
        </w:tabs>
        <w:ind w:left="720" w:hanging="720"/>
      </w:pPr>
      <w:r w:rsidRPr="005F6248">
        <w:t>OIL INTERCEPTORS</w:t>
      </w:r>
    </w:p>
    <w:p w14:paraId="07C3BDCB" w14:textId="7BAEDC61" w:rsidR="00424C7E" w:rsidRPr="005F6248" w:rsidRDefault="00424C7E" w:rsidP="000975DD">
      <w:pPr>
        <w:pStyle w:val="SpecifierNote"/>
      </w:pPr>
      <w:r w:rsidRPr="005F6248">
        <w:t xml:space="preserve">Indicate on Drawings the number, size, and arrangement of compartments and baffles in oil interceptors in. In "Precast-Concrete Oil Interceptors" </w:t>
      </w:r>
      <w:r>
        <w:t>paragraph</w:t>
      </w:r>
      <w:r w:rsidRPr="005F6248">
        <w:t xml:space="preserve"> below, delete option and insert name(s) of authorities having jurisdiction for interceptors complying with requirements of authorities having jurisdiction.</w:t>
      </w:r>
    </w:p>
    <w:p w14:paraId="7B54C812" w14:textId="77777777" w:rsidR="00424C7E" w:rsidRPr="005F6248" w:rsidRDefault="00424C7E" w:rsidP="005C0AFB">
      <w:pPr>
        <w:pStyle w:val="PR1"/>
      </w:pPr>
      <w:r w:rsidRPr="005F6248">
        <w:t>Precast Concrete Oil Interceptors: Comply with [</w:t>
      </w:r>
      <w:r w:rsidRPr="005F6248">
        <w:rPr>
          <w:b/>
        </w:rPr>
        <w:t>ASTM C913</w:t>
      </w:r>
      <w:r w:rsidRPr="005F6248">
        <w:t>] &lt;</w:t>
      </w:r>
      <w:r w:rsidRPr="005F6248">
        <w:rPr>
          <w:b/>
        </w:rPr>
        <w:t>Insert authorities having jurisdiction</w:t>
      </w:r>
      <w:r w:rsidRPr="005F6248">
        <w:t>&gt;.</w:t>
      </w:r>
    </w:p>
    <w:p w14:paraId="7E8C44A2" w14:textId="77777777" w:rsidR="00424C7E" w:rsidRPr="005F6248" w:rsidRDefault="00424C7E" w:rsidP="000975DD">
      <w:pPr>
        <w:pStyle w:val="SpecifierNote"/>
      </w:pPr>
      <w:r w:rsidRPr="005F6248">
        <w:t>Delete first subparagraph below if interceptors must comply with requirements of authorities having jurisdiction.</w:t>
      </w:r>
    </w:p>
    <w:p w14:paraId="663202D8" w14:textId="77777777" w:rsidR="00424C7E" w:rsidRPr="005F6248" w:rsidRDefault="00424C7E" w:rsidP="000975DD">
      <w:pPr>
        <w:pStyle w:val="PR2"/>
        <w:ind w:hanging="630"/>
        <w:contextualSpacing w:val="0"/>
      </w:pPr>
      <w:r w:rsidRPr="005F6248">
        <w:t>Include rubber-gasketed joints, vent connections, manholes, compartments or baffles, and piping or openings to retain grease and to permit wastewater flow.</w:t>
      </w:r>
    </w:p>
    <w:p w14:paraId="27A40C62" w14:textId="77777777" w:rsidR="00424C7E" w:rsidRPr="005F6248" w:rsidRDefault="00424C7E" w:rsidP="000975DD">
      <w:pPr>
        <w:pStyle w:val="PR2"/>
        <w:spacing w:before="0"/>
        <w:ind w:hanging="630"/>
        <w:contextualSpacing w:val="0"/>
      </w:pPr>
      <w:r w:rsidRPr="005F6248">
        <w:t>Structural Design Loads:</w:t>
      </w:r>
    </w:p>
    <w:p w14:paraId="5B7BE55D" w14:textId="77777777" w:rsidR="00424C7E" w:rsidRPr="005F6248" w:rsidRDefault="00424C7E" w:rsidP="0072140C">
      <w:pPr>
        <w:pStyle w:val="PR3"/>
        <w:contextualSpacing w:val="0"/>
      </w:pPr>
      <w:r w:rsidRPr="005F6248">
        <w:t>Light-Traffic Load: Comply with ASTM C890, A-8.</w:t>
      </w:r>
    </w:p>
    <w:p w14:paraId="3B1B11DA" w14:textId="77777777" w:rsidR="00424C7E" w:rsidRPr="005F6248" w:rsidRDefault="00424C7E" w:rsidP="00AC2097">
      <w:pPr>
        <w:pStyle w:val="PR3"/>
        <w:spacing w:before="0"/>
        <w:contextualSpacing w:val="0"/>
      </w:pPr>
      <w:r w:rsidRPr="005F6248">
        <w:t>Medium-Traffic Load: Comply with ASTM C890, A-12.</w:t>
      </w:r>
    </w:p>
    <w:p w14:paraId="1888B5B5" w14:textId="77777777" w:rsidR="00424C7E" w:rsidRPr="005F6248" w:rsidRDefault="00424C7E" w:rsidP="00AC2097">
      <w:pPr>
        <w:pStyle w:val="PR3"/>
        <w:spacing w:before="0"/>
        <w:contextualSpacing w:val="0"/>
      </w:pPr>
      <w:r w:rsidRPr="005F6248">
        <w:t>Heavy-Traffic Load: Comply with ASTM C890, A-16.</w:t>
      </w:r>
    </w:p>
    <w:p w14:paraId="4FAFAE9B" w14:textId="77777777" w:rsidR="00424C7E" w:rsidRPr="005F6248" w:rsidRDefault="00424C7E" w:rsidP="000975DD">
      <w:pPr>
        <w:pStyle w:val="PR3"/>
        <w:spacing w:before="0" w:after="240"/>
        <w:contextualSpacing w:val="0"/>
      </w:pPr>
      <w:r w:rsidRPr="005F6248">
        <w:t>Walkway Load: Comply with ASTM C890, A-03.</w:t>
      </w:r>
    </w:p>
    <w:p w14:paraId="21CA3F96" w14:textId="7E496E65" w:rsidR="00424C7E" w:rsidRPr="005F6248" w:rsidRDefault="00424C7E" w:rsidP="000975DD">
      <w:pPr>
        <w:pStyle w:val="SpecifierNote"/>
      </w:pPr>
      <w:r w:rsidRPr="005F6248">
        <w:t xml:space="preserve">"Resilient Pipe Connectors" </w:t>
      </w:r>
      <w:r>
        <w:t>subparagraph</w:t>
      </w:r>
      <w:r w:rsidRPr="005F6248">
        <w:t xml:space="preserve"> below is an optional feature.</w:t>
      </w:r>
    </w:p>
    <w:p w14:paraId="66F617B6" w14:textId="621D0DF4" w:rsidR="00424C7E" w:rsidRPr="005F6248" w:rsidRDefault="00424C7E" w:rsidP="000975DD">
      <w:pPr>
        <w:pStyle w:val="PR2"/>
        <w:spacing w:before="0"/>
        <w:ind w:hanging="630"/>
        <w:contextualSpacing w:val="0"/>
      </w:pPr>
      <w:r w:rsidRPr="005F6248">
        <w:t xml:space="preserve">Resilient Pipe Connectors: </w:t>
      </w:r>
      <w:r w:rsidRPr="000975DD">
        <w:t>ASTM C923</w:t>
      </w:r>
      <w:r w:rsidRPr="005F6248">
        <w:t>, cast or fitted into interceptor walls, for each pipe connection.</w:t>
      </w:r>
    </w:p>
    <w:p w14:paraId="09F88021" w14:textId="69E0AB42" w:rsidR="00424C7E" w:rsidRPr="005F6248" w:rsidRDefault="00424C7E" w:rsidP="000975DD">
      <w:pPr>
        <w:pStyle w:val="PR2"/>
        <w:spacing w:before="0"/>
        <w:ind w:hanging="630"/>
        <w:contextualSpacing w:val="0"/>
      </w:pPr>
      <w:r w:rsidRPr="005F6248">
        <w:t xml:space="preserve">Steps: [Individual FRP steps or FRP ladder] [Individual FRP steps, FRP ladder, or ASTM A615, deformed, </w:t>
      </w:r>
      <w:r w:rsidRPr="000975DD">
        <w:t>1/2-inch</w:t>
      </w:r>
      <w:r w:rsidRPr="005F6248">
        <w:t xml:space="preserve"> steel reinforcing rods encased in ASTM D4101, PP] [ASTM A615, deformed, </w:t>
      </w:r>
      <w:r w:rsidRPr="000975DD">
        <w:t>1/2-inch</w:t>
      </w:r>
      <w:r w:rsidRPr="005F6248">
        <w:t xml:space="preserve"> steel reinforcing rods encased in ASTM D4101, PP] &lt;Insert material&gt;, wide enough to allow worker to place both feet on one step and designed to prevent lateral slippage off step. Cast or anchor steps into sidewalls at </w:t>
      </w:r>
      <w:r w:rsidRPr="000975DD">
        <w:t>12- to 16-inch</w:t>
      </w:r>
      <w:r w:rsidRPr="005F6248">
        <w:t xml:space="preserve"> intervals. Omit steps if total depth from floor of interceptor to finished grade is less than [</w:t>
      </w:r>
      <w:r w:rsidRPr="000975DD">
        <w:t>60 inches</w:t>
      </w:r>
      <w:r w:rsidRPr="005F6248">
        <w:t>] &lt;Insert dimension&gt;.</w:t>
      </w:r>
    </w:p>
    <w:p w14:paraId="1D5831C1" w14:textId="6B170101" w:rsidR="00424C7E" w:rsidRPr="005F6248" w:rsidRDefault="00424C7E" w:rsidP="000975DD">
      <w:pPr>
        <w:pStyle w:val="SpecifierNote"/>
      </w:pPr>
      <w:r w:rsidRPr="005F6248">
        <w:t xml:space="preserve">"Grade Rings" </w:t>
      </w:r>
      <w:r>
        <w:t>subparagraph</w:t>
      </w:r>
      <w:r w:rsidRPr="005F6248">
        <w:t xml:space="preserve"> below is an optional feature.</w:t>
      </w:r>
    </w:p>
    <w:p w14:paraId="5B7982B1" w14:textId="6C8E7121" w:rsidR="00424C7E" w:rsidRPr="005F6248" w:rsidRDefault="00424C7E" w:rsidP="000975DD">
      <w:pPr>
        <w:pStyle w:val="PR2"/>
        <w:spacing w:before="0"/>
        <w:ind w:hanging="630"/>
        <w:contextualSpacing w:val="0"/>
      </w:pPr>
      <w:r w:rsidRPr="005F6248">
        <w:t xml:space="preserve">Grade Rings: Reinforced-concrete rings, </w:t>
      </w:r>
      <w:r w:rsidRPr="000975DD">
        <w:t>6- to 9-inch</w:t>
      </w:r>
      <w:r w:rsidRPr="005F6248">
        <w:t xml:space="preserve"> total thickness, to match diameter of manhole frame and cover.</w:t>
      </w:r>
    </w:p>
    <w:p w14:paraId="5F97A860" w14:textId="2F97033D" w:rsidR="00424C7E" w:rsidRPr="005F6248" w:rsidRDefault="00424C7E" w:rsidP="000975DD">
      <w:pPr>
        <w:pStyle w:val="SpecifierNote"/>
      </w:pPr>
      <w:r w:rsidRPr="005F6248">
        <w:t xml:space="preserve">"Manhole Frames and Covers" </w:t>
      </w:r>
      <w:r>
        <w:t>subparagraph</w:t>
      </w:r>
      <w:r w:rsidRPr="005F6248">
        <w:t xml:space="preserve"> below is an optional feature. Underground structures with risers to grade only require manhole frames and covers at top of riser.</w:t>
      </w:r>
    </w:p>
    <w:p w14:paraId="5823502D" w14:textId="3B211AD5" w:rsidR="00424C7E" w:rsidRPr="005F6248" w:rsidRDefault="00424C7E" w:rsidP="000975DD">
      <w:pPr>
        <w:pStyle w:val="PR2"/>
        <w:spacing w:before="0"/>
        <w:ind w:hanging="630"/>
        <w:contextualSpacing w:val="0"/>
      </w:pPr>
      <w:r w:rsidRPr="005F6248">
        <w:t xml:space="preserve">Manhole Frames and Covers: Ferrous; </w:t>
      </w:r>
      <w:r w:rsidRPr="000975DD">
        <w:t>24-inch</w:t>
      </w:r>
      <w:r w:rsidRPr="005F6248">
        <w:t xml:space="preserve"> ID by </w:t>
      </w:r>
      <w:r w:rsidRPr="000975DD">
        <w:t>7- to 9-inch</w:t>
      </w:r>
      <w:r w:rsidRPr="005F6248">
        <w:t xml:space="preserve"> riser with </w:t>
      </w:r>
      <w:r w:rsidRPr="000975DD">
        <w:t>4-inch-</w:t>
      </w:r>
      <w:r w:rsidRPr="005F6248">
        <w:t xml:space="preserve"> minimum-width flange and </w:t>
      </w:r>
      <w:r w:rsidRPr="000975DD">
        <w:t>26-inch-</w:t>
      </w:r>
      <w:r w:rsidRPr="005F6248">
        <w:t xml:space="preserve"> diameter cover.</w:t>
      </w:r>
    </w:p>
    <w:p w14:paraId="5DC7BE5D" w14:textId="77777777" w:rsidR="00424C7E" w:rsidRPr="005F6248" w:rsidRDefault="00424C7E" w:rsidP="0072140C">
      <w:pPr>
        <w:pStyle w:val="PR3"/>
        <w:contextualSpacing w:val="0"/>
      </w:pPr>
      <w:r w:rsidRPr="005F6248">
        <w:t>Ductile Iron: ASTM A536, Grade 60-40-18, unless otherwise indicated.</w:t>
      </w:r>
    </w:p>
    <w:p w14:paraId="52DEE4D4" w14:textId="000F25D7" w:rsidR="00424C7E" w:rsidRPr="005F6248" w:rsidRDefault="00424C7E" w:rsidP="00AC2097">
      <w:pPr>
        <w:pStyle w:val="PR3"/>
        <w:spacing w:before="0"/>
        <w:contextualSpacing w:val="0"/>
      </w:pPr>
      <w:r w:rsidRPr="005F6248">
        <w:t>Gray Iron: ASTM A48, Class 35, unless otherwise indicated.</w:t>
      </w:r>
    </w:p>
    <w:p w14:paraId="4BFD7A32" w14:textId="77777777" w:rsidR="00424C7E" w:rsidRPr="005F6248" w:rsidRDefault="00424C7E" w:rsidP="000975DD">
      <w:pPr>
        <w:pStyle w:val="SpecifierNote"/>
      </w:pPr>
      <w:r w:rsidRPr="005F6248">
        <w:t>Lettering in first subparagraph below, such as "INTERCEPTOR" and "SANITARY SEWER," should be simple and must be short enough to fit on cover. Custom lettering costs more than standard lettering.</w:t>
      </w:r>
    </w:p>
    <w:p w14:paraId="5645C08E" w14:textId="77777777" w:rsidR="00424C7E" w:rsidRPr="005F6248" w:rsidRDefault="00424C7E" w:rsidP="00AC2097">
      <w:pPr>
        <w:pStyle w:val="PR3"/>
        <w:spacing w:before="0"/>
        <w:contextualSpacing w:val="0"/>
      </w:pPr>
      <w:r w:rsidRPr="005F6248">
        <w:t>Include indented top design with lettering cast into cover, using wording equivalent to "[</w:t>
      </w:r>
      <w:r w:rsidRPr="005F6248">
        <w:rPr>
          <w:b/>
        </w:rPr>
        <w:t>INTERCEPTOR</w:t>
      </w:r>
      <w:r w:rsidRPr="005F6248">
        <w:t>] [</w:t>
      </w:r>
      <w:r w:rsidRPr="005F6248">
        <w:rPr>
          <w:b/>
        </w:rPr>
        <w:t>OIL INTERCEPTOR</w:t>
      </w:r>
      <w:r w:rsidRPr="005F6248">
        <w:t>] [</w:t>
      </w:r>
      <w:r w:rsidRPr="005F6248">
        <w:rPr>
          <w:b/>
        </w:rPr>
        <w:t>SANITARY SEWER</w:t>
      </w:r>
      <w:r w:rsidRPr="005F6248">
        <w:t>] &lt;</w:t>
      </w:r>
      <w:r w:rsidRPr="005F6248">
        <w:rPr>
          <w:b/>
        </w:rPr>
        <w:t>Insert lettering</w:t>
      </w:r>
      <w:r w:rsidRPr="005F6248">
        <w:t>&gt;."</w:t>
      </w:r>
    </w:p>
    <w:p w14:paraId="4CF8F31C" w14:textId="77777777" w:rsidR="00424C7E" w:rsidRPr="005F6248" w:rsidRDefault="00424C7E" w:rsidP="000975DD">
      <w:pPr>
        <w:pStyle w:val="PR2"/>
        <w:ind w:hanging="634"/>
        <w:contextualSpacing w:val="0"/>
      </w:pPr>
      <w:r w:rsidRPr="005F6248">
        <w:t>Waste-oil storage tank and piping are specified in Section 231113 "Facility Fuel-Oil Piping."</w:t>
      </w:r>
    </w:p>
    <w:p w14:paraId="059345C1" w14:textId="602B4F04" w:rsidR="00424C7E" w:rsidRPr="005F6248" w:rsidRDefault="00424C7E" w:rsidP="000975DD">
      <w:pPr>
        <w:pStyle w:val="SpecifierNote"/>
      </w:pPr>
      <w:r w:rsidRPr="005F6248">
        <w:t xml:space="preserve">If more than one oil interceptor is required, delete "Capacities and Characteristics" </w:t>
      </w:r>
      <w:r>
        <w:t>subparagraph</w:t>
      </w:r>
      <w:r w:rsidRPr="005F6248">
        <w:t xml:space="preserve"> below and schedule oil interceptors on Drawings.</w:t>
      </w:r>
    </w:p>
    <w:p w14:paraId="7DE7A2A6" w14:textId="77777777" w:rsidR="00424C7E" w:rsidRPr="005F6248" w:rsidRDefault="00424C7E" w:rsidP="000975DD">
      <w:pPr>
        <w:pStyle w:val="PR2"/>
        <w:spacing w:before="0"/>
        <w:ind w:hanging="630"/>
        <w:contextualSpacing w:val="0"/>
      </w:pPr>
      <w:r w:rsidRPr="005F6248">
        <w:t>Capacities and Characteristics:</w:t>
      </w:r>
    </w:p>
    <w:p w14:paraId="3A57BA95" w14:textId="78834935" w:rsidR="00424C7E" w:rsidRPr="00F75094" w:rsidRDefault="00424C7E" w:rsidP="000975DD">
      <w:pPr>
        <w:pStyle w:val="PR3"/>
        <w:tabs>
          <w:tab w:val="clear" w:pos="2016"/>
          <w:tab w:val="left" w:pos="1980"/>
        </w:tabs>
        <w:ind w:left="1980" w:hanging="540"/>
        <w:contextualSpacing w:val="0"/>
      </w:pPr>
      <w:r w:rsidRPr="005F6248">
        <w:t xml:space="preserve">Capacity: [Not applicable] &lt;Insert </w:t>
      </w:r>
      <w:r w:rsidRPr="000975DD">
        <w:rPr>
          <w:rStyle w:val="IP"/>
          <w:b/>
          <w:color w:val="auto"/>
        </w:rPr>
        <w:t>gal.</w:t>
      </w:r>
      <w:r w:rsidRPr="00F75094">
        <w:t>&gt;.</w:t>
      </w:r>
    </w:p>
    <w:p w14:paraId="529DBEC5" w14:textId="5F9C6E4A" w:rsidR="00424C7E" w:rsidRPr="00F75094" w:rsidRDefault="00424C7E" w:rsidP="000975DD">
      <w:pPr>
        <w:pStyle w:val="PR3"/>
        <w:tabs>
          <w:tab w:val="clear" w:pos="2016"/>
          <w:tab w:val="left" w:pos="1980"/>
        </w:tabs>
        <w:spacing w:before="0"/>
        <w:ind w:left="1980" w:hanging="540"/>
        <w:contextualSpacing w:val="0"/>
      </w:pPr>
      <w:r w:rsidRPr="00F75094">
        <w:t>Overall Dimensions: &lt;</w:t>
      </w:r>
      <w:r w:rsidRPr="00F75094">
        <w:rPr>
          <w:b/>
        </w:rPr>
        <w:t xml:space="preserve">Insert </w:t>
      </w:r>
      <w:r w:rsidRPr="000975DD">
        <w:rPr>
          <w:rStyle w:val="IP"/>
          <w:b/>
          <w:color w:val="auto"/>
        </w:rPr>
        <w:t>inches</w:t>
      </w:r>
      <w:r w:rsidRPr="00F75094">
        <w:t>&gt;.</w:t>
      </w:r>
    </w:p>
    <w:p w14:paraId="08AC60D7" w14:textId="77777777" w:rsidR="00424C7E" w:rsidRPr="00F75094" w:rsidRDefault="00424C7E" w:rsidP="000975DD">
      <w:pPr>
        <w:pStyle w:val="PR3"/>
        <w:tabs>
          <w:tab w:val="clear" w:pos="2016"/>
          <w:tab w:val="left" w:pos="1980"/>
        </w:tabs>
        <w:spacing w:before="0"/>
        <w:ind w:left="1980" w:hanging="540"/>
        <w:contextualSpacing w:val="0"/>
      </w:pPr>
      <w:r w:rsidRPr="00F75094">
        <w:t>Flow Rate: &lt;Insert interceptor design rate&gt;.</w:t>
      </w:r>
    </w:p>
    <w:p w14:paraId="580BC057" w14:textId="0444A192" w:rsidR="00424C7E" w:rsidRPr="00F75094" w:rsidRDefault="00424C7E" w:rsidP="000975DD">
      <w:pPr>
        <w:pStyle w:val="PR3"/>
        <w:tabs>
          <w:tab w:val="clear" w:pos="2016"/>
          <w:tab w:val="left" w:pos="1980"/>
        </w:tabs>
        <w:spacing w:before="0"/>
        <w:ind w:left="1980" w:hanging="540"/>
        <w:contextualSpacing w:val="0"/>
      </w:pPr>
      <w:r w:rsidRPr="00F75094">
        <w:t>Inlet and Outlet Pipe Size: &lt;</w:t>
      </w:r>
      <w:r w:rsidRPr="00F75094">
        <w:rPr>
          <w:b/>
        </w:rPr>
        <w:t>Insert</w:t>
      </w:r>
      <w:r w:rsidRPr="00F75094">
        <w:t>&gt;.</w:t>
      </w:r>
    </w:p>
    <w:p w14:paraId="55DEB833" w14:textId="57F70467" w:rsidR="00424C7E" w:rsidRPr="00F75094" w:rsidRDefault="00424C7E" w:rsidP="000975DD">
      <w:pPr>
        <w:pStyle w:val="PR4"/>
        <w:tabs>
          <w:tab w:val="clear" w:pos="2592"/>
          <w:tab w:val="left" w:pos="2520"/>
        </w:tabs>
        <w:ind w:left="2534" w:hanging="547"/>
        <w:contextualSpacing w:val="0"/>
      </w:pPr>
      <w:r w:rsidRPr="00F75094">
        <w:t>Centerline of Inlet to Floor: &lt;</w:t>
      </w:r>
      <w:r w:rsidRPr="00F75094">
        <w:rPr>
          <w:b/>
        </w:rPr>
        <w:t xml:space="preserve">Insert </w:t>
      </w:r>
      <w:r w:rsidRPr="000975DD">
        <w:rPr>
          <w:rStyle w:val="IP"/>
          <w:b/>
          <w:color w:val="auto"/>
        </w:rPr>
        <w:t>inches</w:t>
      </w:r>
      <w:r w:rsidRPr="00F75094">
        <w:t>&gt;.</w:t>
      </w:r>
    </w:p>
    <w:p w14:paraId="5C4D5A43" w14:textId="3A70BD42" w:rsidR="00424C7E" w:rsidRPr="00F75094" w:rsidRDefault="00424C7E" w:rsidP="000975DD">
      <w:pPr>
        <w:pStyle w:val="PR4"/>
        <w:tabs>
          <w:tab w:val="clear" w:pos="2592"/>
          <w:tab w:val="left" w:pos="2520"/>
        </w:tabs>
        <w:spacing w:before="0" w:after="240"/>
        <w:ind w:left="2534" w:hanging="547"/>
        <w:contextualSpacing w:val="0"/>
      </w:pPr>
      <w:r w:rsidRPr="00F75094">
        <w:t>Centerline of Outlet to Floor: &lt;</w:t>
      </w:r>
      <w:r w:rsidRPr="00F75094">
        <w:rPr>
          <w:b/>
        </w:rPr>
        <w:t xml:space="preserve">Insert </w:t>
      </w:r>
      <w:r w:rsidRPr="000975DD">
        <w:rPr>
          <w:rStyle w:val="IP"/>
          <w:b/>
          <w:color w:val="auto"/>
        </w:rPr>
        <w:t>inches</w:t>
      </w:r>
      <w:r w:rsidRPr="00F75094">
        <w:t>&gt;.</w:t>
      </w:r>
    </w:p>
    <w:p w14:paraId="1E8C9F19" w14:textId="77777777" w:rsidR="00424C7E" w:rsidRPr="00F75094" w:rsidRDefault="00424C7E" w:rsidP="000975DD">
      <w:pPr>
        <w:pStyle w:val="PR3"/>
        <w:tabs>
          <w:tab w:val="clear" w:pos="2016"/>
          <w:tab w:val="left" w:pos="1980"/>
        </w:tabs>
        <w:spacing w:before="0"/>
        <w:ind w:left="1980" w:hanging="540"/>
        <w:contextualSpacing w:val="0"/>
      </w:pPr>
      <w:r w:rsidRPr="00F75094">
        <w:t>End Connections: [</w:t>
      </w:r>
      <w:r w:rsidRPr="00F75094">
        <w:rPr>
          <w:b/>
        </w:rPr>
        <w:t>Flanged</w:t>
      </w:r>
      <w:r w:rsidRPr="00F75094">
        <w:t>] [</w:t>
      </w:r>
      <w:r w:rsidRPr="00F75094">
        <w:rPr>
          <w:b/>
        </w:rPr>
        <w:t>Hub</w:t>
      </w:r>
      <w:r w:rsidRPr="00F75094">
        <w:t>] [</w:t>
      </w:r>
      <w:r w:rsidRPr="00F75094">
        <w:rPr>
          <w:b/>
        </w:rPr>
        <w:t>Threaded</w:t>
      </w:r>
      <w:r w:rsidRPr="00F75094">
        <w:t>].</w:t>
      </w:r>
    </w:p>
    <w:p w14:paraId="13C044FF" w14:textId="23A27DE4" w:rsidR="00424C7E" w:rsidRPr="00F75094" w:rsidRDefault="00424C7E" w:rsidP="000975DD">
      <w:pPr>
        <w:pStyle w:val="PR3"/>
        <w:tabs>
          <w:tab w:val="clear" w:pos="2016"/>
          <w:tab w:val="left" w:pos="1980"/>
        </w:tabs>
        <w:spacing w:before="0"/>
        <w:ind w:left="1980" w:hanging="540"/>
        <w:contextualSpacing w:val="0"/>
      </w:pPr>
      <w:r w:rsidRPr="00F75094">
        <w:t>Waste-Oil-Outlet Pipe Size: &lt;</w:t>
      </w:r>
      <w:r w:rsidRPr="00F75094">
        <w:rPr>
          <w:b/>
        </w:rPr>
        <w:t>Insert</w:t>
      </w:r>
      <w:r w:rsidRPr="00F75094">
        <w:t>&gt;.</w:t>
      </w:r>
    </w:p>
    <w:p w14:paraId="5223A5FB" w14:textId="2BC45F95" w:rsidR="00424C7E" w:rsidRPr="00F75094" w:rsidRDefault="00424C7E" w:rsidP="000975DD">
      <w:pPr>
        <w:pStyle w:val="PR4"/>
        <w:tabs>
          <w:tab w:val="clear" w:pos="2592"/>
          <w:tab w:val="left" w:pos="2520"/>
        </w:tabs>
        <w:spacing w:after="240"/>
        <w:ind w:left="2520" w:hanging="446"/>
        <w:contextualSpacing w:val="0"/>
      </w:pPr>
      <w:r w:rsidRPr="00F75094">
        <w:t>Centerline of Outlet to Floor: &lt;</w:t>
      </w:r>
      <w:r w:rsidRPr="00F75094">
        <w:rPr>
          <w:b/>
        </w:rPr>
        <w:t xml:space="preserve">Insert </w:t>
      </w:r>
      <w:r w:rsidRPr="000975DD">
        <w:rPr>
          <w:rStyle w:val="IP"/>
          <w:b/>
          <w:color w:val="auto"/>
        </w:rPr>
        <w:t>inches</w:t>
      </w:r>
      <w:r w:rsidRPr="00F75094">
        <w:t>&gt;.</w:t>
      </w:r>
    </w:p>
    <w:p w14:paraId="3CA362A1" w14:textId="77777777" w:rsidR="00424C7E" w:rsidRPr="005F6248" w:rsidRDefault="00424C7E" w:rsidP="000975DD">
      <w:pPr>
        <w:pStyle w:val="PR3"/>
        <w:tabs>
          <w:tab w:val="clear" w:pos="2016"/>
          <w:tab w:val="left" w:pos="1980"/>
        </w:tabs>
        <w:spacing w:before="0"/>
        <w:ind w:left="1980" w:hanging="540"/>
        <w:contextualSpacing w:val="0"/>
      </w:pPr>
      <w:r w:rsidRPr="005F6248">
        <w:t>Trapped Outlet Required: [</w:t>
      </w:r>
      <w:r w:rsidRPr="005F6248">
        <w:rPr>
          <w:b/>
        </w:rPr>
        <w:t>Integral</w:t>
      </w:r>
      <w:r w:rsidRPr="005F6248">
        <w:t>] [</w:t>
      </w:r>
      <w:r w:rsidRPr="005F6248">
        <w:rPr>
          <w:b/>
        </w:rPr>
        <w:t>No</w:t>
      </w:r>
      <w:r w:rsidRPr="005F6248">
        <w:t>] [</w:t>
      </w:r>
      <w:r w:rsidRPr="005F6248">
        <w:rPr>
          <w:b/>
        </w:rPr>
        <w:t>Yes</w:t>
      </w:r>
      <w:r w:rsidRPr="005F6248">
        <w:t>].</w:t>
      </w:r>
    </w:p>
    <w:p w14:paraId="630B8929" w14:textId="77777777" w:rsidR="00424C7E" w:rsidRPr="005F6248" w:rsidRDefault="00424C7E" w:rsidP="000975DD">
      <w:pPr>
        <w:pStyle w:val="PR3"/>
        <w:tabs>
          <w:tab w:val="clear" w:pos="2016"/>
          <w:tab w:val="left" w:pos="1980"/>
        </w:tabs>
        <w:spacing w:before="0"/>
        <w:ind w:left="1980" w:hanging="540"/>
        <w:contextualSpacing w:val="0"/>
      </w:pPr>
      <w:r w:rsidRPr="005F6248">
        <w:t>Cleanout: Integral[ or field installed on outlet].</w:t>
      </w:r>
    </w:p>
    <w:p w14:paraId="4C99DF75" w14:textId="229711D2" w:rsidR="00424C7E" w:rsidRPr="005F6248" w:rsidRDefault="00424C7E" w:rsidP="000975DD">
      <w:pPr>
        <w:pStyle w:val="PR3"/>
        <w:tabs>
          <w:tab w:val="clear" w:pos="2016"/>
          <w:tab w:val="left" w:pos="1980"/>
        </w:tabs>
        <w:spacing w:before="0"/>
        <w:ind w:left="1980" w:hanging="540"/>
        <w:contextualSpacing w:val="0"/>
      </w:pPr>
      <w:r w:rsidRPr="005F6248">
        <w:t>Vent Pipe Size: &lt;Insert&gt;.</w:t>
      </w:r>
    </w:p>
    <w:p w14:paraId="461E651E" w14:textId="77777777" w:rsidR="00424C7E" w:rsidRPr="005F6248" w:rsidRDefault="00424C7E" w:rsidP="000975DD">
      <w:pPr>
        <w:pStyle w:val="PR3"/>
        <w:tabs>
          <w:tab w:val="clear" w:pos="2016"/>
          <w:tab w:val="left" w:pos="1980"/>
        </w:tabs>
        <w:spacing w:before="0"/>
        <w:ind w:left="1980" w:hanging="540"/>
        <w:contextualSpacing w:val="0"/>
      </w:pPr>
      <w:r w:rsidRPr="005F6248">
        <w:t>Mounting: [Above floor] [Recessed in acid-resistant, coated steel frame and cradle] [Recessed, flush with floor] &lt;Insert mounting&gt;.</w:t>
      </w:r>
    </w:p>
    <w:p w14:paraId="171A1308" w14:textId="77777777" w:rsidR="00424C7E" w:rsidRPr="005F6248" w:rsidRDefault="00424C7E" w:rsidP="000975DD">
      <w:pPr>
        <w:pStyle w:val="PR3"/>
        <w:tabs>
          <w:tab w:val="clear" w:pos="2016"/>
          <w:tab w:val="left" w:pos="1980"/>
        </w:tabs>
        <w:spacing w:before="0"/>
        <w:ind w:left="1980" w:hanging="540"/>
        <w:contextualSpacing w:val="0"/>
      </w:pPr>
      <w:r w:rsidRPr="005F6248">
        <w:t>Flow-Control Fitting: [</w:t>
      </w:r>
      <w:r w:rsidRPr="005F6248">
        <w:rPr>
          <w:b/>
        </w:rPr>
        <w:t>Not required</w:t>
      </w:r>
      <w:r w:rsidRPr="005F6248">
        <w:t>] [</w:t>
      </w:r>
      <w:r w:rsidRPr="005F6248">
        <w:rPr>
          <w:b/>
        </w:rPr>
        <w:t>Required</w:t>
      </w:r>
      <w:r w:rsidRPr="005F6248">
        <w:t>].</w:t>
      </w:r>
    </w:p>
    <w:p w14:paraId="5E58D94B" w14:textId="77777777" w:rsidR="00424C7E" w:rsidRPr="005F6248" w:rsidRDefault="00424C7E" w:rsidP="000975DD">
      <w:pPr>
        <w:pStyle w:val="SpecifierNote"/>
      </w:pPr>
      <w:r w:rsidRPr="005F6248">
        <w:t>Coordinate "Cast-Iron or Steel Oil Interceptors" and "Plastic Oil Interceptors" paragraphs below with Section 231113 "Facility Fuel-Oil Piping" for waste-oil storage tanks and oil and vent piping.</w:t>
      </w:r>
    </w:p>
    <w:p w14:paraId="119505B7" w14:textId="77777777" w:rsidR="00424C7E" w:rsidRPr="005F6248" w:rsidRDefault="00424C7E" w:rsidP="005C0AFB">
      <w:pPr>
        <w:pStyle w:val="PR1"/>
      </w:pPr>
      <w:r w:rsidRPr="005F6248">
        <w:t>Cast-Iron or Steel Oil Interceptors: Factory fabricated; with removable sediment bucket or strainer, baffles, vents, and flow-control fitting on inlet.</w:t>
      </w:r>
    </w:p>
    <w:bookmarkStart w:id="4" w:name="ptBookmark7397"/>
    <w:p w14:paraId="7A899EC0" w14:textId="77777777" w:rsidR="00424C7E" w:rsidRPr="000975DD" w:rsidRDefault="00424C7E" w:rsidP="000975DD">
      <w:pPr>
        <w:pStyle w:val="PR2"/>
        <w:spacing w:after="240"/>
        <w:ind w:hanging="634"/>
        <w:contextualSpacing w:val="0"/>
        <w:rPr>
          <w:u w:val="single"/>
        </w:rPr>
      </w:pPr>
      <w:r w:rsidRPr="007766C8">
        <w:rPr>
          <w:u w:val="single"/>
        </w:rPr>
        <w:fldChar w:fldCharType="begin"/>
      </w:r>
      <w:r w:rsidRPr="000975DD">
        <w:rPr>
          <w:u w:val="single"/>
        </w:rPr>
        <w:instrText xml:space="preserve"> HYPERLINK "http://www.specagent.com/LookUp/?ulid=8019&amp;mf=04&amp;src=wd" </w:instrText>
      </w:r>
      <w:r w:rsidRPr="007766C8">
        <w:rPr>
          <w:u w:val="single"/>
        </w:rPr>
      </w:r>
      <w:r w:rsidRPr="007766C8">
        <w:rPr>
          <w:u w:val="single"/>
        </w:rPr>
        <w:fldChar w:fldCharType="separate"/>
      </w:r>
      <w:r w:rsidRPr="007766C8">
        <w:t>Manufacturers</w:t>
      </w:r>
      <w:r w:rsidRPr="007766C8">
        <w:fldChar w:fldCharType="end"/>
      </w:r>
      <w:r w:rsidRPr="000975DD">
        <w:rPr>
          <w:u w:val="single"/>
        </w:rPr>
        <w:t>:</w:t>
      </w:r>
      <w:r w:rsidRPr="005F6248">
        <w:t xml:space="preserve"> Subject to compliance with requirements, available manufacturers offering products that may be incorporated into the Work include, but are not limited to the following:</w:t>
      </w:r>
    </w:p>
    <w:p w14:paraId="5E859F01" w14:textId="77777777" w:rsidR="00424C7E" w:rsidRPr="000975DD" w:rsidRDefault="00E2391D" w:rsidP="000975DD">
      <w:pPr>
        <w:pStyle w:val="PR3"/>
        <w:tabs>
          <w:tab w:val="clear" w:pos="2016"/>
          <w:tab w:val="left" w:pos="1980"/>
        </w:tabs>
        <w:spacing w:before="0"/>
        <w:ind w:left="1980" w:hanging="540"/>
        <w:contextualSpacing w:val="0"/>
        <w:rPr>
          <w:color w:val="000000"/>
          <w:u w:val="single"/>
        </w:rPr>
      </w:pPr>
      <w:hyperlink r:id="rId20" w:history="1">
        <w:r w:rsidR="00424C7E" w:rsidRPr="000975DD">
          <w:t>Josam Company</w:t>
        </w:r>
      </w:hyperlink>
      <w:r w:rsidR="00424C7E" w:rsidRPr="000975DD">
        <w:rPr>
          <w:color w:val="000000"/>
          <w:u w:val="single"/>
        </w:rPr>
        <w:t>.</w:t>
      </w:r>
    </w:p>
    <w:p w14:paraId="4731CF1E" w14:textId="77777777" w:rsidR="00424C7E" w:rsidRPr="000975DD" w:rsidRDefault="00E2391D" w:rsidP="000975DD">
      <w:pPr>
        <w:pStyle w:val="PR3"/>
        <w:tabs>
          <w:tab w:val="clear" w:pos="2016"/>
          <w:tab w:val="left" w:pos="1980"/>
        </w:tabs>
        <w:spacing w:before="0"/>
        <w:ind w:left="1980" w:hanging="540"/>
        <w:contextualSpacing w:val="0"/>
        <w:rPr>
          <w:color w:val="000000"/>
          <w:u w:val="single"/>
        </w:rPr>
      </w:pPr>
      <w:hyperlink r:id="rId21" w:history="1">
        <w:r w:rsidR="00424C7E" w:rsidRPr="000975DD">
          <w:t>WATTS</w:t>
        </w:r>
      </w:hyperlink>
      <w:r w:rsidR="00424C7E" w:rsidRPr="000975DD">
        <w:rPr>
          <w:color w:val="000000"/>
          <w:u w:val="single"/>
        </w:rPr>
        <w:t>.</w:t>
      </w:r>
    </w:p>
    <w:p w14:paraId="5CE37F00" w14:textId="77777777" w:rsidR="00424C7E" w:rsidRPr="000975DD" w:rsidRDefault="00E2391D" w:rsidP="00AC2097">
      <w:pPr>
        <w:pStyle w:val="PR3"/>
        <w:tabs>
          <w:tab w:val="clear" w:pos="2016"/>
          <w:tab w:val="left" w:pos="1980"/>
        </w:tabs>
        <w:spacing w:before="0"/>
        <w:ind w:left="1980" w:hanging="540"/>
        <w:contextualSpacing w:val="0"/>
        <w:rPr>
          <w:color w:val="000000"/>
          <w:u w:val="single"/>
        </w:rPr>
      </w:pPr>
      <w:hyperlink r:id="rId22" w:history="1">
        <w:r w:rsidR="00424C7E" w:rsidRPr="000975DD">
          <w:t>Zurn Industries, LLC</w:t>
        </w:r>
      </w:hyperlink>
      <w:r w:rsidR="00424C7E" w:rsidRPr="000975DD">
        <w:rPr>
          <w:color w:val="000000"/>
          <w:u w:val="single"/>
        </w:rPr>
        <w:t>.</w:t>
      </w:r>
    </w:p>
    <w:p w14:paraId="7AE87BDA" w14:textId="509AA9AF" w:rsidR="00424C7E" w:rsidRPr="005F6248" w:rsidRDefault="00424C7E" w:rsidP="000975DD">
      <w:pPr>
        <w:pStyle w:val="PR2"/>
      </w:pPr>
      <w:r w:rsidRPr="00D54765">
        <w:t xml:space="preserve">Inlet, </w:t>
      </w:r>
      <w:r w:rsidRPr="000975DD">
        <w:t>Outlet, Vent</w:t>
      </w:r>
      <w:r w:rsidRPr="00D54765">
        <w:t>, and Waste</w:t>
      </w:r>
      <w:r w:rsidRPr="005F6248">
        <w:t>-Oil-Outlet Piping Connections: Hub, hubless, or threaded unless otherwise indicated</w:t>
      </w:r>
      <w:r w:rsidRPr="00AC2097" w:rsidDel="00D54765">
        <w:rPr>
          <w:color w:val="000000"/>
        </w:rPr>
        <w:t xml:space="preserve"> </w:t>
      </w:r>
      <w:r w:rsidRPr="00AC2097">
        <w:rPr>
          <w:color w:val="000000"/>
        </w:rPr>
        <w:t>.</w:t>
      </w:r>
    </w:p>
    <w:bookmarkEnd w:id="4"/>
    <w:p w14:paraId="758B7739" w14:textId="2DAED13C" w:rsidR="00424C7E" w:rsidRPr="00386C04" w:rsidRDefault="00424C7E" w:rsidP="000975DD">
      <w:pPr>
        <w:pStyle w:val="SpecifierNote"/>
        <w:spacing w:before="0"/>
      </w:pPr>
      <w:r w:rsidRPr="00386C04">
        <w:t>"Extension" subparagraph below is an optional feature. Retain only if required. Verify availability.</w:t>
      </w:r>
    </w:p>
    <w:p w14:paraId="0269C264" w14:textId="77777777" w:rsidR="00424C7E" w:rsidRPr="005F6248" w:rsidRDefault="00424C7E" w:rsidP="000975DD">
      <w:pPr>
        <w:pStyle w:val="PR2"/>
        <w:spacing w:before="0"/>
      </w:pPr>
      <w:r w:rsidRPr="00386C04">
        <w:t>Extension</w:t>
      </w:r>
      <w:r w:rsidRPr="005F6248">
        <w:t>: Cast-iron or steel shroud, full size of interceptor, extending from top of interceptor to grade.</w:t>
      </w:r>
    </w:p>
    <w:p w14:paraId="2E533365" w14:textId="77777777" w:rsidR="00424C7E" w:rsidRPr="005F6248" w:rsidRDefault="00424C7E" w:rsidP="000975DD">
      <w:pPr>
        <w:pStyle w:val="PR2"/>
        <w:spacing w:before="0"/>
      </w:pPr>
      <w:r w:rsidRPr="00386C04">
        <w:t>Cover</w:t>
      </w:r>
      <w:r w:rsidRPr="005F6248">
        <w:t>: Cast iron or steel, with steel reinforcement to provide ASTM C890, [</w:t>
      </w:r>
      <w:r w:rsidRPr="005F6248">
        <w:rPr>
          <w:b/>
        </w:rPr>
        <w:t>A-03, walkway</w:t>
      </w:r>
      <w:r w:rsidRPr="005F6248">
        <w:t>] &lt;</w:t>
      </w:r>
      <w:r w:rsidRPr="005F6248">
        <w:rPr>
          <w:b/>
        </w:rPr>
        <w:t>Insert loading type</w:t>
      </w:r>
      <w:r w:rsidRPr="005F6248">
        <w:t>&gt; load.</w:t>
      </w:r>
    </w:p>
    <w:p w14:paraId="48E784F5" w14:textId="77777777" w:rsidR="00424C7E" w:rsidRPr="005F6248" w:rsidRDefault="00424C7E" w:rsidP="000975DD">
      <w:pPr>
        <w:pStyle w:val="PR2"/>
        <w:spacing w:before="0"/>
      </w:pPr>
      <w:r w:rsidRPr="00386C04">
        <w:t>Comply</w:t>
      </w:r>
      <w:r w:rsidRPr="005F6248">
        <w:t xml:space="preserve"> with requirements in Section 231113 "Facility Fuel-Oil Piping" for waste-oil storage tank and piping.</w:t>
      </w:r>
    </w:p>
    <w:p w14:paraId="74E47E9F" w14:textId="269DB8F3" w:rsidR="00424C7E" w:rsidRPr="00386C04" w:rsidRDefault="00424C7E" w:rsidP="000975DD">
      <w:pPr>
        <w:pStyle w:val="SpecifierNote"/>
        <w:spacing w:before="0"/>
      </w:pPr>
      <w:r w:rsidRPr="00386C04">
        <w:t>If more than one oil interceptor is required, delete "Capacities and Characteristics" subparagraph below and schedule oil interceptors on Drawings.</w:t>
      </w:r>
    </w:p>
    <w:p w14:paraId="7CDA8EDF" w14:textId="77777777" w:rsidR="00424C7E" w:rsidRPr="005F6248" w:rsidRDefault="00424C7E" w:rsidP="000975DD">
      <w:pPr>
        <w:pStyle w:val="PR2"/>
        <w:spacing w:before="0"/>
      </w:pPr>
      <w:r w:rsidRPr="00386C04">
        <w:t>Capacities</w:t>
      </w:r>
      <w:r w:rsidRPr="005F6248">
        <w:t xml:space="preserve"> and Characteristics:</w:t>
      </w:r>
    </w:p>
    <w:p w14:paraId="67A7FD9E" w14:textId="0BCD0711" w:rsidR="00424C7E" w:rsidRPr="00F75094" w:rsidRDefault="00424C7E" w:rsidP="00386C04">
      <w:pPr>
        <w:pStyle w:val="PR3"/>
      </w:pPr>
      <w:r w:rsidRPr="00386C04">
        <w:t>Capacity</w:t>
      </w:r>
      <w:r w:rsidRPr="005F6248">
        <w:t>: [Not applicable] &lt;</w:t>
      </w:r>
      <w:r w:rsidRPr="00F75094">
        <w:t xml:space="preserve">Insert </w:t>
      </w:r>
      <w:r w:rsidRPr="000975DD">
        <w:rPr>
          <w:rStyle w:val="IP"/>
          <w:b/>
          <w:color w:val="auto"/>
        </w:rPr>
        <w:t>gal.</w:t>
      </w:r>
      <w:r w:rsidRPr="00F75094">
        <w:t>&gt;.</w:t>
      </w:r>
    </w:p>
    <w:p w14:paraId="32B972F0" w14:textId="5394C0E9" w:rsidR="00424C7E" w:rsidRPr="00F75094" w:rsidRDefault="00424C7E" w:rsidP="000975DD">
      <w:pPr>
        <w:pStyle w:val="PR3"/>
        <w:tabs>
          <w:tab w:val="clear" w:pos="2016"/>
          <w:tab w:val="left" w:pos="1980"/>
        </w:tabs>
        <w:spacing w:before="0"/>
        <w:ind w:left="1980" w:hanging="540"/>
        <w:contextualSpacing w:val="0"/>
      </w:pPr>
      <w:r w:rsidRPr="00F75094">
        <w:t>Overall Dimensions: &lt;</w:t>
      </w:r>
      <w:r w:rsidRPr="00F75094">
        <w:rPr>
          <w:b/>
        </w:rPr>
        <w:t xml:space="preserve">Insert </w:t>
      </w:r>
      <w:r w:rsidRPr="000975DD">
        <w:rPr>
          <w:rStyle w:val="IP"/>
          <w:b/>
          <w:color w:val="auto"/>
        </w:rPr>
        <w:t>inches</w:t>
      </w:r>
      <w:r w:rsidRPr="00F75094">
        <w:t>&gt;.</w:t>
      </w:r>
    </w:p>
    <w:p w14:paraId="0F7B212E" w14:textId="77777777" w:rsidR="00424C7E" w:rsidRPr="00F75094" w:rsidRDefault="00424C7E" w:rsidP="000975DD">
      <w:pPr>
        <w:pStyle w:val="PR3"/>
        <w:tabs>
          <w:tab w:val="clear" w:pos="2016"/>
          <w:tab w:val="left" w:pos="1980"/>
        </w:tabs>
        <w:spacing w:before="0"/>
        <w:ind w:left="1980" w:hanging="540"/>
        <w:contextualSpacing w:val="0"/>
      </w:pPr>
      <w:r w:rsidRPr="00F75094">
        <w:t>Flow Rate: &lt;Insert interceptor design rate&gt;.</w:t>
      </w:r>
    </w:p>
    <w:p w14:paraId="01B499D6" w14:textId="654BEE80" w:rsidR="00424C7E" w:rsidRPr="00F75094" w:rsidRDefault="00424C7E" w:rsidP="000975DD">
      <w:pPr>
        <w:pStyle w:val="PR3"/>
        <w:tabs>
          <w:tab w:val="clear" w:pos="2016"/>
          <w:tab w:val="left" w:pos="1980"/>
        </w:tabs>
        <w:spacing w:before="0" w:after="240"/>
        <w:ind w:left="1987" w:hanging="547"/>
        <w:contextualSpacing w:val="0"/>
      </w:pPr>
      <w:r w:rsidRPr="00F75094">
        <w:t>Inlet and Outlet Pipe Size: &lt;</w:t>
      </w:r>
      <w:r w:rsidRPr="00F75094">
        <w:rPr>
          <w:b/>
        </w:rPr>
        <w:t>Insert</w:t>
      </w:r>
      <w:r w:rsidRPr="00F75094">
        <w:t>&gt;.</w:t>
      </w:r>
    </w:p>
    <w:p w14:paraId="087E5C18" w14:textId="2D099412" w:rsidR="00424C7E" w:rsidRPr="00F75094" w:rsidRDefault="00424C7E" w:rsidP="000975DD">
      <w:pPr>
        <w:pStyle w:val="PR4"/>
        <w:tabs>
          <w:tab w:val="clear" w:pos="2592"/>
          <w:tab w:val="left" w:pos="2520"/>
        </w:tabs>
        <w:spacing w:before="0"/>
        <w:ind w:left="2520" w:hanging="540"/>
        <w:contextualSpacing w:val="0"/>
      </w:pPr>
      <w:r w:rsidRPr="00F75094">
        <w:t>Centerline of Inlet to Floor: &lt;</w:t>
      </w:r>
      <w:r w:rsidRPr="00F75094">
        <w:rPr>
          <w:b/>
        </w:rPr>
        <w:t xml:space="preserve">Insert </w:t>
      </w:r>
      <w:r w:rsidRPr="000975DD">
        <w:rPr>
          <w:rStyle w:val="IP"/>
          <w:b/>
          <w:color w:val="auto"/>
        </w:rPr>
        <w:t>inches</w:t>
      </w:r>
      <w:r w:rsidRPr="00F75094">
        <w:t>&gt;.</w:t>
      </w:r>
    </w:p>
    <w:p w14:paraId="729FC4C8" w14:textId="63823BC5" w:rsidR="00424C7E" w:rsidRPr="00F75094" w:rsidRDefault="00424C7E" w:rsidP="000975DD">
      <w:pPr>
        <w:pStyle w:val="PR4"/>
        <w:tabs>
          <w:tab w:val="clear" w:pos="2592"/>
          <w:tab w:val="left" w:pos="2520"/>
        </w:tabs>
        <w:spacing w:before="0" w:after="240"/>
        <w:ind w:left="2534" w:hanging="547"/>
        <w:contextualSpacing w:val="0"/>
      </w:pPr>
      <w:r w:rsidRPr="00F75094">
        <w:t>Centerline of Outlet to Floor: &lt;</w:t>
      </w:r>
      <w:r w:rsidRPr="00F75094">
        <w:rPr>
          <w:b/>
        </w:rPr>
        <w:t xml:space="preserve">Insert </w:t>
      </w:r>
      <w:r w:rsidRPr="000975DD">
        <w:rPr>
          <w:rStyle w:val="IP"/>
          <w:b/>
          <w:color w:val="auto"/>
        </w:rPr>
        <w:t>inches</w:t>
      </w:r>
      <w:r w:rsidRPr="00F75094">
        <w:t>&gt;.</w:t>
      </w:r>
    </w:p>
    <w:p w14:paraId="764D291A" w14:textId="77777777" w:rsidR="00424C7E" w:rsidRPr="005F6248" w:rsidRDefault="00424C7E" w:rsidP="000975DD">
      <w:pPr>
        <w:pStyle w:val="PR3"/>
        <w:tabs>
          <w:tab w:val="clear" w:pos="2016"/>
          <w:tab w:val="left" w:pos="1980"/>
        </w:tabs>
        <w:spacing w:before="0"/>
        <w:ind w:left="1980" w:hanging="540"/>
        <w:contextualSpacing w:val="0"/>
      </w:pPr>
      <w:r w:rsidRPr="005F6248">
        <w:t>End Connections: [</w:t>
      </w:r>
      <w:r w:rsidRPr="000975DD">
        <w:t>Flanged</w:t>
      </w:r>
      <w:r w:rsidRPr="005F6248">
        <w:t>] [</w:t>
      </w:r>
      <w:r w:rsidRPr="000975DD">
        <w:t>Hub</w:t>
      </w:r>
      <w:r w:rsidRPr="005F6248">
        <w:t>] [</w:t>
      </w:r>
      <w:r w:rsidRPr="000975DD">
        <w:t>Threaded</w:t>
      </w:r>
      <w:r w:rsidRPr="005F6248">
        <w:t>].</w:t>
      </w:r>
    </w:p>
    <w:p w14:paraId="092EB020" w14:textId="577D6DBC" w:rsidR="00424C7E" w:rsidRPr="005F6248" w:rsidRDefault="00424C7E" w:rsidP="000975DD">
      <w:pPr>
        <w:pStyle w:val="PR3"/>
        <w:tabs>
          <w:tab w:val="clear" w:pos="2016"/>
          <w:tab w:val="left" w:pos="1980"/>
        </w:tabs>
        <w:spacing w:before="0"/>
        <w:ind w:left="1980" w:hanging="540"/>
        <w:contextualSpacing w:val="0"/>
      </w:pPr>
      <w:r w:rsidRPr="005F6248">
        <w:t>Waste-Oil-Outlet Pipe Size: &lt;</w:t>
      </w:r>
      <w:r w:rsidRPr="000975DD">
        <w:t>Insert</w:t>
      </w:r>
      <w:r w:rsidRPr="005F6248">
        <w:t>&gt;.</w:t>
      </w:r>
    </w:p>
    <w:p w14:paraId="5F2781D5" w14:textId="01E79A6B" w:rsidR="00424C7E" w:rsidRPr="005F6248" w:rsidRDefault="00424C7E" w:rsidP="000975DD">
      <w:pPr>
        <w:pStyle w:val="PR3"/>
        <w:tabs>
          <w:tab w:val="clear" w:pos="2016"/>
          <w:tab w:val="left" w:pos="1980"/>
        </w:tabs>
        <w:spacing w:before="0"/>
        <w:ind w:left="1980" w:hanging="540"/>
        <w:contextualSpacing w:val="0"/>
      </w:pPr>
      <w:r w:rsidRPr="005F6248">
        <w:t>Centerline of Outlet to Floor: &lt;</w:t>
      </w:r>
      <w:r w:rsidRPr="000975DD">
        <w:t>Insert inches</w:t>
      </w:r>
      <w:r w:rsidRPr="005F6248">
        <w:t>&gt;.</w:t>
      </w:r>
    </w:p>
    <w:p w14:paraId="09ACA9CA" w14:textId="77777777" w:rsidR="00424C7E" w:rsidRPr="005F6248" w:rsidRDefault="00424C7E" w:rsidP="000975DD">
      <w:pPr>
        <w:pStyle w:val="PR3"/>
        <w:tabs>
          <w:tab w:val="clear" w:pos="2016"/>
          <w:tab w:val="left" w:pos="1980"/>
        </w:tabs>
        <w:spacing w:before="0"/>
        <w:ind w:left="1980" w:hanging="540"/>
        <w:contextualSpacing w:val="0"/>
      </w:pPr>
      <w:r w:rsidRPr="005F6248">
        <w:t>Trapped Outlet Required: [</w:t>
      </w:r>
      <w:r w:rsidRPr="000975DD">
        <w:t>Integral</w:t>
      </w:r>
      <w:r w:rsidRPr="005F6248">
        <w:t>] [</w:t>
      </w:r>
      <w:r w:rsidRPr="000975DD">
        <w:t>No</w:t>
      </w:r>
      <w:r w:rsidRPr="005F6248">
        <w:t>] [</w:t>
      </w:r>
      <w:r w:rsidRPr="000975DD">
        <w:t>Yes</w:t>
      </w:r>
      <w:r w:rsidRPr="005F6248">
        <w:t>].</w:t>
      </w:r>
    </w:p>
    <w:p w14:paraId="3FFA62F4" w14:textId="77777777" w:rsidR="00424C7E" w:rsidRPr="005F6248" w:rsidRDefault="00424C7E" w:rsidP="000975DD">
      <w:pPr>
        <w:pStyle w:val="PR3"/>
        <w:tabs>
          <w:tab w:val="clear" w:pos="2016"/>
          <w:tab w:val="left" w:pos="1980"/>
        </w:tabs>
        <w:spacing w:before="0"/>
        <w:ind w:left="1980" w:hanging="540"/>
        <w:contextualSpacing w:val="0"/>
      </w:pPr>
      <w:r w:rsidRPr="005F6248">
        <w:t>Cleanout: Integral[ or field installed on outlet].</w:t>
      </w:r>
    </w:p>
    <w:p w14:paraId="03B309CE" w14:textId="52180983" w:rsidR="00424C7E" w:rsidRPr="005F6248" w:rsidRDefault="00424C7E" w:rsidP="000975DD">
      <w:pPr>
        <w:pStyle w:val="PR3"/>
        <w:tabs>
          <w:tab w:val="clear" w:pos="2016"/>
          <w:tab w:val="left" w:pos="1980"/>
        </w:tabs>
        <w:spacing w:before="0"/>
        <w:ind w:left="1980" w:hanging="540"/>
        <w:contextualSpacing w:val="0"/>
      </w:pPr>
      <w:r w:rsidRPr="005F6248">
        <w:t>Vent Pipe Size: &lt;Insert&gt;.</w:t>
      </w:r>
    </w:p>
    <w:p w14:paraId="068BCB2D" w14:textId="77777777" w:rsidR="00424C7E" w:rsidRPr="005F6248" w:rsidRDefault="00424C7E" w:rsidP="000975DD">
      <w:pPr>
        <w:pStyle w:val="PR3"/>
        <w:tabs>
          <w:tab w:val="clear" w:pos="2016"/>
          <w:tab w:val="left" w:pos="1980"/>
        </w:tabs>
        <w:spacing w:before="0"/>
        <w:ind w:left="1980" w:hanging="540"/>
        <w:contextualSpacing w:val="0"/>
      </w:pPr>
      <w:r w:rsidRPr="005F6248">
        <w:t>Mounting: [Above floor] [Recessed in acid-resistant, coated steel frame and cradle] [Recessed, flush with floor] &lt;Insert mounting&gt;.</w:t>
      </w:r>
    </w:p>
    <w:p w14:paraId="3BFE3EB0" w14:textId="77777777" w:rsidR="00424C7E" w:rsidRPr="005F6248" w:rsidRDefault="00424C7E" w:rsidP="000975DD">
      <w:pPr>
        <w:pStyle w:val="PR3"/>
        <w:tabs>
          <w:tab w:val="clear" w:pos="2016"/>
          <w:tab w:val="left" w:pos="1980"/>
        </w:tabs>
        <w:spacing w:before="0"/>
        <w:ind w:left="1980" w:hanging="540"/>
        <w:contextualSpacing w:val="0"/>
      </w:pPr>
      <w:r w:rsidRPr="005F6248">
        <w:t>Flow-Control Fitting: [</w:t>
      </w:r>
      <w:r w:rsidRPr="005F6248">
        <w:rPr>
          <w:b/>
        </w:rPr>
        <w:t>Not required</w:t>
      </w:r>
      <w:r w:rsidRPr="005F6248">
        <w:t>] [</w:t>
      </w:r>
      <w:r w:rsidRPr="005F6248">
        <w:rPr>
          <w:b/>
        </w:rPr>
        <w:t>Required</w:t>
      </w:r>
      <w:r w:rsidRPr="005F6248">
        <w:t>].</w:t>
      </w:r>
    </w:p>
    <w:p w14:paraId="23B7A867" w14:textId="77777777" w:rsidR="00424C7E" w:rsidRPr="005F6248" w:rsidRDefault="00424C7E" w:rsidP="0072140C">
      <w:pPr>
        <w:pStyle w:val="PR1"/>
      </w:pPr>
      <w:r w:rsidRPr="005F6248">
        <w:t>Plastic Oil Interceptors: Removable sediment bucket or strainer, baffles, vents, and flow-control fitting on inlet.</w:t>
      </w:r>
    </w:p>
    <w:bookmarkStart w:id="5" w:name="ptBookmark7398"/>
    <w:p w14:paraId="1C57FD3C" w14:textId="77777777" w:rsidR="00424C7E" w:rsidRPr="005F6248" w:rsidRDefault="00424C7E" w:rsidP="000975DD">
      <w:pPr>
        <w:pStyle w:val="PR2"/>
        <w:spacing w:after="240"/>
        <w:ind w:hanging="634"/>
        <w:contextualSpacing w:val="0"/>
      </w:pPr>
      <w:r w:rsidRPr="007766C8">
        <w:rPr>
          <w:u w:val="single"/>
        </w:rPr>
        <w:fldChar w:fldCharType="begin"/>
      </w:r>
      <w:r w:rsidRPr="000975DD">
        <w:rPr>
          <w:u w:val="single"/>
        </w:rPr>
        <w:instrText xml:space="preserve"> HYPERLINK "http://www.specagent.com/LookUp/?ulid=8019&amp;mf=04&amp;src=wd" </w:instrText>
      </w:r>
      <w:r w:rsidRPr="007766C8">
        <w:rPr>
          <w:u w:val="single"/>
        </w:rPr>
      </w:r>
      <w:r w:rsidRPr="007766C8">
        <w:rPr>
          <w:u w:val="single"/>
        </w:rPr>
        <w:fldChar w:fldCharType="separate"/>
      </w:r>
      <w:r w:rsidRPr="007766C8">
        <w:t>Manufacturers</w:t>
      </w:r>
      <w:r w:rsidRPr="007766C8">
        <w:fldChar w:fldCharType="end"/>
      </w:r>
      <w:r w:rsidRPr="000975DD">
        <w:rPr>
          <w:u w:val="single"/>
        </w:rPr>
        <w:t>:</w:t>
      </w:r>
      <w:r w:rsidRPr="005F6248">
        <w:t xml:space="preserve"> Subject to compliance with requirements, available manufacturers offering products that may be incorporated into the Work include, but are not limited to the following:</w:t>
      </w:r>
    </w:p>
    <w:p w14:paraId="27DA760A" w14:textId="77777777" w:rsidR="00424C7E" w:rsidRPr="000975DD" w:rsidRDefault="00E2391D" w:rsidP="000975DD">
      <w:pPr>
        <w:pStyle w:val="PR3"/>
        <w:spacing w:before="0"/>
        <w:contextualSpacing w:val="0"/>
        <w:rPr>
          <w:color w:val="000000"/>
          <w:u w:val="single"/>
        </w:rPr>
      </w:pPr>
      <w:hyperlink r:id="rId23" w:history="1">
        <w:r w:rsidR="00424C7E" w:rsidRPr="000975DD">
          <w:t>Green Turtle Zurn</w:t>
        </w:r>
      </w:hyperlink>
      <w:r w:rsidR="00424C7E" w:rsidRPr="000975DD">
        <w:rPr>
          <w:color w:val="000000"/>
          <w:u w:val="single"/>
        </w:rPr>
        <w:t>.</w:t>
      </w:r>
    </w:p>
    <w:p w14:paraId="02EF1981" w14:textId="77777777" w:rsidR="00424C7E" w:rsidRPr="000975DD" w:rsidRDefault="00E2391D" w:rsidP="000975DD">
      <w:pPr>
        <w:pStyle w:val="PR3"/>
        <w:spacing w:before="0"/>
        <w:contextualSpacing w:val="0"/>
        <w:rPr>
          <w:color w:val="000000"/>
          <w:u w:val="single"/>
        </w:rPr>
      </w:pPr>
      <w:hyperlink r:id="rId24" w:history="1">
        <w:r w:rsidR="00424C7E" w:rsidRPr="000975DD">
          <w:t>MIFAB, Inc</w:t>
        </w:r>
      </w:hyperlink>
      <w:r w:rsidR="00424C7E" w:rsidRPr="000975DD">
        <w:rPr>
          <w:color w:val="000000"/>
          <w:u w:val="single"/>
        </w:rPr>
        <w:t>.</w:t>
      </w:r>
    </w:p>
    <w:p w14:paraId="31DCFB9E" w14:textId="4F78E43B" w:rsidR="00424C7E" w:rsidRPr="000975DD" w:rsidRDefault="00E2391D" w:rsidP="000975DD">
      <w:pPr>
        <w:pStyle w:val="PR3"/>
        <w:tabs>
          <w:tab w:val="left" w:pos="2160"/>
        </w:tabs>
        <w:spacing w:before="0"/>
        <w:ind w:left="2880" w:hanging="1440"/>
        <w:contextualSpacing w:val="0"/>
        <w:rPr>
          <w:color w:val="000000"/>
          <w:u w:val="single"/>
        </w:rPr>
      </w:pPr>
      <w:hyperlink r:id="rId25" w:history="1">
        <w:r w:rsidR="00424C7E" w:rsidRPr="000975DD">
          <w:t>Town &amp; Country Plastics, Inc</w:t>
        </w:r>
      </w:hyperlink>
      <w:r w:rsidR="00424C7E" w:rsidRPr="000975DD">
        <w:rPr>
          <w:color w:val="000000"/>
          <w:u w:val="single"/>
        </w:rPr>
        <w:t>.</w:t>
      </w:r>
    </w:p>
    <w:p w14:paraId="05AD9EDD" w14:textId="77777777" w:rsidR="00424C7E" w:rsidRPr="00031773" w:rsidRDefault="00424C7E" w:rsidP="000975DD">
      <w:pPr>
        <w:pStyle w:val="PR3"/>
        <w:spacing w:before="0"/>
        <w:contextualSpacing w:val="0"/>
      </w:pPr>
      <w:r>
        <w:t>Or. equal.</w:t>
      </w:r>
    </w:p>
    <w:bookmarkEnd w:id="5"/>
    <w:p w14:paraId="4D759DE2" w14:textId="77777777" w:rsidR="00424C7E" w:rsidRPr="005F6248" w:rsidRDefault="00424C7E" w:rsidP="000975DD">
      <w:pPr>
        <w:pStyle w:val="PR2"/>
        <w:ind w:hanging="634"/>
        <w:contextualSpacing w:val="0"/>
      </w:pPr>
      <w:r w:rsidRPr="005F6248">
        <w:t>Inlet, Outlet, Vent, and Waste-Oil Outlet Piping Connections: Hub, hubless, or threaded, unless otherwise indicated.</w:t>
      </w:r>
    </w:p>
    <w:p w14:paraId="3436B39B" w14:textId="567E8F42" w:rsidR="00424C7E" w:rsidRPr="005F6248" w:rsidRDefault="00424C7E" w:rsidP="000975DD">
      <w:pPr>
        <w:pStyle w:val="SpecifierNote"/>
      </w:pPr>
      <w:r w:rsidRPr="005F6248">
        <w:t xml:space="preserve">"Extension" </w:t>
      </w:r>
      <w:r>
        <w:t>subparagraph</w:t>
      </w:r>
      <w:r w:rsidRPr="005F6248">
        <w:t xml:space="preserve"> below is an optional feature. Verify availability.</w:t>
      </w:r>
    </w:p>
    <w:p w14:paraId="3195063E" w14:textId="77777777" w:rsidR="00424C7E" w:rsidRPr="005F6248" w:rsidRDefault="00424C7E" w:rsidP="000975DD">
      <w:pPr>
        <w:pStyle w:val="PR2"/>
        <w:spacing w:before="0"/>
        <w:ind w:hanging="634"/>
        <w:contextualSpacing w:val="0"/>
      </w:pPr>
      <w:r w:rsidRPr="005F6248">
        <w:t>Extension: Plastic shroud, full size of interceptor, extending from top of interceptor to grade.</w:t>
      </w:r>
    </w:p>
    <w:p w14:paraId="3D1D568F" w14:textId="77777777" w:rsidR="00424C7E" w:rsidRPr="005F6248" w:rsidRDefault="00424C7E" w:rsidP="000975DD">
      <w:pPr>
        <w:pStyle w:val="PR2"/>
        <w:spacing w:before="0"/>
        <w:ind w:hanging="634"/>
        <w:contextualSpacing w:val="0"/>
      </w:pPr>
      <w:r w:rsidRPr="005F6248">
        <w:t>Cover: Plastic[ with steel reinforcement to provide ASTM C890,] [A-03, walkway] &lt;Insert loading type&gt; load.</w:t>
      </w:r>
    </w:p>
    <w:p w14:paraId="298E8437" w14:textId="77777777" w:rsidR="00424C7E" w:rsidRPr="005F6248" w:rsidRDefault="00424C7E" w:rsidP="000975DD">
      <w:pPr>
        <w:pStyle w:val="PR2"/>
        <w:spacing w:before="0"/>
        <w:ind w:hanging="634"/>
        <w:contextualSpacing w:val="0"/>
      </w:pPr>
      <w:r w:rsidRPr="005F6248">
        <w:t>Waste-oil storage tank and piping are specified in Section 231113 "Facility Fuel-Oil Piping."</w:t>
      </w:r>
    </w:p>
    <w:p w14:paraId="5B730AC5" w14:textId="504AB9BC" w:rsidR="00424C7E" w:rsidRPr="005F6248" w:rsidRDefault="00424C7E" w:rsidP="000975DD">
      <w:pPr>
        <w:pStyle w:val="SpecifierNote"/>
      </w:pPr>
      <w:r w:rsidRPr="005F6248">
        <w:t xml:space="preserve">If more than one oil interceptor is required, delete "Capacities and Characteristics" </w:t>
      </w:r>
      <w:r>
        <w:t>subparagraph</w:t>
      </w:r>
      <w:r w:rsidRPr="005F6248">
        <w:t xml:space="preserve"> below and schedule oil interceptors on Drawings.</w:t>
      </w:r>
    </w:p>
    <w:p w14:paraId="67710AC5" w14:textId="77777777" w:rsidR="00424C7E" w:rsidRPr="005F6248" w:rsidRDefault="00424C7E" w:rsidP="000975DD">
      <w:pPr>
        <w:pStyle w:val="PR2"/>
        <w:spacing w:before="0"/>
        <w:ind w:hanging="630"/>
        <w:contextualSpacing w:val="0"/>
      </w:pPr>
      <w:r w:rsidRPr="005F6248">
        <w:t>Capacities and Characteristics:</w:t>
      </w:r>
    </w:p>
    <w:p w14:paraId="76B71449" w14:textId="5DC43B36" w:rsidR="00424C7E" w:rsidRPr="00F75094" w:rsidRDefault="00424C7E" w:rsidP="000975DD">
      <w:pPr>
        <w:pStyle w:val="PR3"/>
        <w:tabs>
          <w:tab w:val="clear" w:pos="2016"/>
          <w:tab w:val="left" w:pos="1980"/>
        </w:tabs>
        <w:ind w:left="1980" w:hanging="540"/>
        <w:contextualSpacing w:val="0"/>
      </w:pPr>
      <w:r w:rsidRPr="005F6248">
        <w:t>Capacity: [Not applicable] &lt;</w:t>
      </w:r>
      <w:r w:rsidRPr="00F75094">
        <w:t xml:space="preserve">Insert </w:t>
      </w:r>
      <w:r w:rsidRPr="000975DD">
        <w:rPr>
          <w:rStyle w:val="IP"/>
          <w:b/>
          <w:color w:val="auto"/>
        </w:rPr>
        <w:t>gal.</w:t>
      </w:r>
      <w:r w:rsidRPr="00F75094">
        <w:t>&gt;.</w:t>
      </w:r>
    </w:p>
    <w:p w14:paraId="689223DC" w14:textId="4C205F42" w:rsidR="00424C7E" w:rsidRPr="00F75094" w:rsidRDefault="00424C7E" w:rsidP="000975DD">
      <w:pPr>
        <w:pStyle w:val="PR3"/>
        <w:tabs>
          <w:tab w:val="clear" w:pos="2016"/>
          <w:tab w:val="left" w:pos="1980"/>
        </w:tabs>
        <w:spacing w:before="0"/>
        <w:ind w:left="1980" w:hanging="540"/>
        <w:contextualSpacing w:val="0"/>
      </w:pPr>
      <w:r w:rsidRPr="00F75094">
        <w:t>Overall Dimensions: &lt;</w:t>
      </w:r>
      <w:r w:rsidRPr="00F75094">
        <w:rPr>
          <w:b/>
        </w:rPr>
        <w:t xml:space="preserve">Insert </w:t>
      </w:r>
      <w:r w:rsidRPr="000975DD">
        <w:rPr>
          <w:rStyle w:val="IP"/>
          <w:b/>
          <w:color w:val="auto"/>
        </w:rPr>
        <w:t>inches</w:t>
      </w:r>
      <w:r w:rsidRPr="00F75094">
        <w:t>&gt;.</w:t>
      </w:r>
    </w:p>
    <w:p w14:paraId="4976AC20" w14:textId="77777777" w:rsidR="00424C7E" w:rsidRPr="00F75094" w:rsidRDefault="00424C7E" w:rsidP="000975DD">
      <w:pPr>
        <w:pStyle w:val="PR3"/>
        <w:tabs>
          <w:tab w:val="clear" w:pos="2016"/>
          <w:tab w:val="left" w:pos="1980"/>
        </w:tabs>
        <w:spacing w:before="0"/>
        <w:ind w:left="1980" w:hanging="540"/>
        <w:contextualSpacing w:val="0"/>
      </w:pPr>
      <w:r w:rsidRPr="00F75094">
        <w:t>Flow Rate: &lt;Insert interceptor design rate&gt;.</w:t>
      </w:r>
    </w:p>
    <w:p w14:paraId="68B63578" w14:textId="65D482A4" w:rsidR="00424C7E" w:rsidRPr="00F75094" w:rsidRDefault="00424C7E" w:rsidP="000975DD">
      <w:pPr>
        <w:pStyle w:val="PR3"/>
        <w:tabs>
          <w:tab w:val="clear" w:pos="2016"/>
          <w:tab w:val="left" w:pos="1980"/>
        </w:tabs>
        <w:spacing w:before="0"/>
        <w:ind w:left="1980" w:hanging="540"/>
        <w:contextualSpacing w:val="0"/>
      </w:pPr>
      <w:r w:rsidRPr="00F75094">
        <w:t>Inlet and Outlet Pipe Size: &lt;</w:t>
      </w:r>
      <w:r w:rsidRPr="00F75094">
        <w:rPr>
          <w:b/>
        </w:rPr>
        <w:t>Insert</w:t>
      </w:r>
      <w:r w:rsidRPr="00F75094">
        <w:t>&gt;.</w:t>
      </w:r>
    </w:p>
    <w:p w14:paraId="312E2160" w14:textId="24A4AB51" w:rsidR="00424C7E" w:rsidRPr="00F75094" w:rsidRDefault="00424C7E" w:rsidP="000975DD">
      <w:pPr>
        <w:pStyle w:val="PR4"/>
        <w:tabs>
          <w:tab w:val="clear" w:pos="2592"/>
          <w:tab w:val="left" w:pos="2520"/>
        </w:tabs>
        <w:ind w:left="2534" w:hanging="547"/>
        <w:contextualSpacing w:val="0"/>
      </w:pPr>
      <w:r w:rsidRPr="00F75094">
        <w:t>Centerline of Inlet to Floor: &lt;</w:t>
      </w:r>
      <w:r w:rsidRPr="00F75094">
        <w:rPr>
          <w:b/>
        </w:rPr>
        <w:t xml:space="preserve">Insert </w:t>
      </w:r>
      <w:r w:rsidRPr="000975DD">
        <w:rPr>
          <w:rStyle w:val="IP"/>
          <w:b/>
          <w:color w:val="auto"/>
        </w:rPr>
        <w:t>inches</w:t>
      </w:r>
      <w:r w:rsidRPr="00F75094">
        <w:t>&gt;.</w:t>
      </w:r>
    </w:p>
    <w:p w14:paraId="51C31F1D" w14:textId="5C4CFED1" w:rsidR="00424C7E" w:rsidRPr="00F75094" w:rsidRDefault="00424C7E" w:rsidP="000975DD">
      <w:pPr>
        <w:pStyle w:val="PR4"/>
        <w:tabs>
          <w:tab w:val="clear" w:pos="2592"/>
          <w:tab w:val="left" w:pos="2520"/>
        </w:tabs>
        <w:spacing w:before="0" w:after="240"/>
        <w:ind w:left="2534" w:hanging="547"/>
        <w:contextualSpacing w:val="0"/>
      </w:pPr>
      <w:r w:rsidRPr="00F75094">
        <w:t>Centerline of Outlet to Floor: &lt;</w:t>
      </w:r>
      <w:r w:rsidRPr="00F75094">
        <w:rPr>
          <w:b/>
        </w:rPr>
        <w:t xml:space="preserve">Insert </w:t>
      </w:r>
      <w:r w:rsidRPr="000975DD">
        <w:rPr>
          <w:rStyle w:val="IP"/>
          <w:b/>
          <w:color w:val="auto"/>
        </w:rPr>
        <w:t>inches</w:t>
      </w:r>
      <w:r w:rsidRPr="00F75094">
        <w:t>&gt;.</w:t>
      </w:r>
    </w:p>
    <w:p w14:paraId="458D8110" w14:textId="77777777" w:rsidR="00424C7E" w:rsidRPr="00F75094" w:rsidRDefault="00424C7E" w:rsidP="000975DD">
      <w:pPr>
        <w:pStyle w:val="PR3"/>
        <w:tabs>
          <w:tab w:val="clear" w:pos="2016"/>
          <w:tab w:val="left" w:pos="1980"/>
        </w:tabs>
        <w:spacing w:before="0"/>
        <w:ind w:left="1980" w:hanging="540"/>
        <w:contextualSpacing w:val="0"/>
      </w:pPr>
      <w:r w:rsidRPr="00F75094">
        <w:t>End Connections: [</w:t>
      </w:r>
      <w:r w:rsidRPr="000975DD">
        <w:t>Flanged</w:t>
      </w:r>
      <w:r w:rsidRPr="00F75094">
        <w:t>] [</w:t>
      </w:r>
      <w:r w:rsidRPr="000975DD">
        <w:t>Hub</w:t>
      </w:r>
      <w:r w:rsidRPr="00F75094">
        <w:t>] [</w:t>
      </w:r>
      <w:r w:rsidRPr="000975DD">
        <w:t>Threaded</w:t>
      </w:r>
      <w:r w:rsidRPr="00F75094">
        <w:t>].</w:t>
      </w:r>
    </w:p>
    <w:p w14:paraId="609D215F" w14:textId="4DA8C93E" w:rsidR="00424C7E" w:rsidRPr="00F75094" w:rsidRDefault="00424C7E" w:rsidP="000975DD">
      <w:pPr>
        <w:pStyle w:val="PR3"/>
        <w:tabs>
          <w:tab w:val="clear" w:pos="2016"/>
          <w:tab w:val="left" w:pos="1980"/>
        </w:tabs>
        <w:spacing w:before="0"/>
        <w:ind w:left="1980" w:hanging="540"/>
        <w:contextualSpacing w:val="0"/>
      </w:pPr>
      <w:r w:rsidRPr="00F75094">
        <w:t>Waste-Oil-Outlet Pipe Size: &lt;</w:t>
      </w:r>
      <w:r w:rsidRPr="000975DD">
        <w:t>Insert</w:t>
      </w:r>
      <w:r w:rsidRPr="00F75094">
        <w:t>&gt;.</w:t>
      </w:r>
    </w:p>
    <w:p w14:paraId="07161C32" w14:textId="5F3D1E32" w:rsidR="00424C7E" w:rsidRPr="005F6248" w:rsidRDefault="00424C7E" w:rsidP="000975DD">
      <w:pPr>
        <w:pStyle w:val="PR4"/>
        <w:tabs>
          <w:tab w:val="clear" w:pos="2592"/>
          <w:tab w:val="left" w:pos="2520"/>
        </w:tabs>
        <w:spacing w:after="240"/>
        <w:ind w:left="2534" w:hanging="547"/>
        <w:contextualSpacing w:val="0"/>
      </w:pPr>
      <w:r w:rsidRPr="00F75094">
        <w:t>Centerline of Outlet to Floor: &lt;</w:t>
      </w:r>
      <w:r w:rsidRPr="00F75094">
        <w:rPr>
          <w:b/>
        </w:rPr>
        <w:t xml:space="preserve">Insert </w:t>
      </w:r>
      <w:r w:rsidRPr="000975DD">
        <w:rPr>
          <w:rStyle w:val="IP"/>
          <w:b/>
          <w:color w:val="auto"/>
        </w:rPr>
        <w:t>inches</w:t>
      </w:r>
      <w:r w:rsidRPr="005F6248">
        <w:t>&gt;.</w:t>
      </w:r>
    </w:p>
    <w:p w14:paraId="7644661B" w14:textId="77777777" w:rsidR="00424C7E" w:rsidRPr="005F6248" w:rsidRDefault="00424C7E" w:rsidP="000975DD">
      <w:pPr>
        <w:pStyle w:val="PR3"/>
        <w:tabs>
          <w:tab w:val="clear" w:pos="2016"/>
          <w:tab w:val="left" w:pos="1980"/>
        </w:tabs>
        <w:spacing w:before="0"/>
        <w:ind w:left="1980" w:hanging="540"/>
        <w:contextualSpacing w:val="0"/>
      </w:pPr>
      <w:r w:rsidRPr="005F6248">
        <w:t>Trapped Outlet Required: [</w:t>
      </w:r>
      <w:r w:rsidRPr="000975DD">
        <w:t>Integral</w:t>
      </w:r>
      <w:r w:rsidRPr="005F6248">
        <w:t>] [</w:t>
      </w:r>
      <w:r w:rsidRPr="000975DD">
        <w:t>No</w:t>
      </w:r>
      <w:r w:rsidRPr="005F6248">
        <w:t>] [</w:t>
      </w:r>
      <w:r w:rsidRPr="000975DD">
        <w:t>Yes</w:t>
      </w:r>
      <w:r w:rsidRPr="005F6248">
        <w:t>].</w:t>
      </w:r>
    </w:p>
    <w:p w14:paraId="390DFFA3" w14:textId="77777777" w:rsidR="00424C7E" w:rsidRPr="005F6248" w:rsidRDefault="00424C7E" w:rsidP="000975DD">
      <w:pPr>
        <w:pStyle w:val="PR3"/>
        <w:tabs>
          <w:tab w:val="clear" w:pos="2016"/>
          <w:tab w:val="left" w:pos="1980"/>
        </w:tabs>
        <w:spacing w:before="0"/>
        <w:ind w:left="1980" w:hanging="540"/>
        <w:contextualSpacing w:val="0"/>
      </w:pPr>
      <w:r w:rsidRPr="005F6248">
        <w:t>Cleanout: Integral[ or field installed on outlet].</w:t>
      </w:r>
    </w:p>
    <w:p w14:paraId="6914E45B" w14:textId="02EC0435" w:rsidR="00424C7E" w:rsidRPr="005F6248" w:rsidRDefault="00424C7E" w:rsidP="000975DD">
      <w:pPr>
        <w:pStyle w:val="PR3"/>
        <w:tabs>
          <w:tab w:val="clear" w:pos="2016"/>
          <w:tab w:val="left" w:pos="1980"/>
        </w:tabs>
        <w:spacing w:before="0"/>
        <w:ind w:left="1980" w:hanging="540"/>
        <w:contextualSpacing w:val="0"/>
      </w:pPr>
      <w:r w:rsidRPr="005F6248">
        <w:t>Vent Pipe Size: &lt;Insert&gt;.</w:t>
      </w:r>
    </w:p>
    <w:p w14:paraId="61897696" w14:textId="77777777" w:rsidR="00424C7E" w:rsidRPr="005F6248" w:rsidRDefault="00424C7E" w:rsidP="000975DD">
      <w:pPr>
        <w:pStyle w:val="PR3"/>
        <w:tabs>
          <w:tab w:val="clear" w:pos="2016"/>
          <w:tab w:val="left" w:pos="1980"/>
        </w:tabs>
        <w:spacing w:before="0"/>
        <w:ind w:left="1980" w:hanging="540"/>
        <w:contextualSpacing w:val="0"/>
      </w:pPr>
      <w:r w:rsidRPr="005F6248">
        <w:t>Mounting: [Above floor] [Recessed in acid-resistant, coated steel frame and cradle] [Recessed, flush with floor] &lt;Insert mounting&gt;.</w:t>
      </w:r>
    </w:p>
    <w:p w14:paraId="7197382C" w14:textId="77777777" w:rsidR="00424C7E" w:rsidRPr="005F6248" w:rsidRDefault="00424C7E" w:rsidP="000975DD">
      <w:pPr>
        <w:pStyle w:val="PR3"/>
        <w:tabs>
          <w:tab w:val="clear" w:pos="2016"/>
          <w:tab w:val="left" w:pos="1980"/>
        </w:tabs>
        <w:spacing w:before="0"/>
        <w:ind w:left="1980" w:hanging="540"/>
        <w:contextualSpacing w:val="0"/>
      </w:pPr>
      <w:r w:rsidRPr="005F6248">
        <w:t>Flow-Control Fitting: [</w:t>
      </w:r>
      <w:r w:rsidRPr="000975DD">
        <w:t>Not required</w:t>
      </w:r>
      <w:r w:rsidRPr="005F6248">
        <w:t>] [</w:t>
      </w:r>
      <w:r w:rsidRPr="000975DD">
        <w:t>Required</w:t>
      </w:r>
      <w:r w:rsidRPr="005F6248">
        <w:t>].</w:t>
      </w:r>
    </w:p>
    <w:p w14:paraId="5152EE76" w14:textId="77777777" w:rsidR="00424C7E" w:rsidRPr="005F6248" w:rsidRDefault="00424C7E" w:rsidP="000975DD">
      <w:pPr>
        <w:pStyle w:val="ART"/>
        <w:tabs>
          <w:tab w:val="clear" w:pos="864"/>
          <w:tab w:val="left" w:pos="720"/>
        </w:tabs>
        <w:ind w:left="720" w:hanging="720"/>
      </w:pPr>
      <w:r w:rsidRPr="005F6248">
        <w:t>SAND INTERCEPTORS</w:t>
      </w:r>
    </w:p>
    <w:p w14:paraId="75931615" w14:textId="336A24A5" w:rsidR="00424C7E" w:rsidRPr="005F6248" w:rsidRDefault="00424C7E" w:rsidP="000975DD">
      <w:pPr>
        <w:pStyle w:val="SpecifierNote"/>
      </w:pPr>
      <w:r w:rsidRPr="005F6248">
        <w:t xml:space="preserve">Sand interceptors in "Description" </w:t>
      </w:r>
      <w:r>
        <w:t>p</w:t>
      </w:r>
      <w:r w:rsidRPr="005F6248">
        <w:t>aragraph below are small and intended for shallow installation in locations, such as outdoor showers.</w:t>
      </w:r>
    </w:p>
    <w:p w14:paraId="26C30F14" w14:textId="77777777" w:rsidR="00424C7E" w:rsidRPr="005F6248" w:rsidRDefault="00424C7E" w:rsidP="005C0AFB">
      <w:pPr>
        <w:pStyle w:val="PR1"/>
      </w:pPr>
      <w:r w:rsidRPr="005F6248">
        <w:t>Description: Factory-fabricated, cast-iron or steel body and inlet grate; with settlement chamber and removable basket or strainer.</w:t>
      </w:r>
    </w:p>
    <w:p w14:paraId="24263807" w14:textId="77777777" w:rsidR="00424C7E" w:rsidRPr="00AC2097" w:rsidRDefault="00424C7E" w:rsidP="0072140C">
      <w:pPr>
        <w:pStyle w:val="PR1"/>
      </w:pPr>
      <w:bookmarkStart w:id="6" w:name="ptBookmark12681"/>
      <w:r w:rsidRPr="00814AD2">
        <w:t xml:space="preserve">Manufacturers: Subject </w:t>
      </w:r>
      <w:r w:rsidRPr="00AC2097">
        <w:t>to compliance with requirements, available manufacturers offering products that may be incorporated into the Work include, but are not limited to the following:</w:t>
      </w:r>
    </w:p>
    <w:p w14:paraId="5B846260" w14:textId="77777777" w:rsidR="00424C7E" w:rsidRPr="000975DD" w:rsidRDefault="00E2391D" w:rsidP="000975DD">
      <w:pPr>
        <w:pStyle w:val="PR2"/>
        <w:contextualSpacing w:val="0"/>
        <w:rPr>
          <w:color w:val="000000"/>
        </w:rPr>
      </w:pPr>
      <w:hyperlink r:id="rId26" w:history="1">
        <w:r w:rsidR="00424C7E" w:rsidRPr="000975DD">
          <w:t>Josam Company</w:t>
        </w:r>
      </w:hyperlink>
      <w:r w:rsidR="00424C7E" w:rsidRPr="000975DD">
        <w:rPr>
          <w:color w:val="000000"/>
        </w:rPr>
        <w:t>.</w:t>
      </w:r>
    </w:p>
    <w:p w14:paraId="00BED9CA" w14:textId="77777777" w:rsidR="00424C7E" w:rsidRPr="000975DD" w:rsidRDefault="00E2391D" w:rsidP="000975DD">
      <w:pPr>
        <w:pStyle w:val="PR2"/>
        <w:spacing w:before="0"/>
        <w:contextualSpacing w:val="0"/>
        <w:rPr>
          <w:color w:val="000000"/>
        </w:rPr>
      </w:pPr>
      <w:hyperlink r:id="rId27" w:history="1">
        <w:r w:rsidR="00424C7E" w:rsidRPr="000975DD">
          <w:t>WATTS</w:t>
        </w:r>
      </w:hyperlink>
      <w:r w:rsidR="00424C7E" w:rsidRPr="000975DD">
        <w:rPr>
          <w:color w:val="000000"/>
        </w:rPr>
        <w:t>.</w:t>
      </w:r>
    </w:p>
    <w:p w14:paraId="34B5D6DA" w14:textId="77777777" w:rsidR="00424C7E" w:rsidRPr="00814AD2" w:rsidRDefault="00E2391D" w:rsidP="00AC2097">
      <w:pPr>
        <w:pStyle w:val="PR2"/>
        <w:spacing w:before="0"/>
        <w:contextualSpacing w:val="0"/>
        <w:rPr>
          <w:color w:val="000000"/>
        </w:rPr>
      </w:pPr>
      <w:hyperlink r:id="rId28" w:history="1">
        <w:r w:rsidR="00424C7E" w:rsidRPr="000975DD">
          <w:t>Zurn Industries, LLC</w:t>
        </w:r>
      </w:hyperlink>
      <w:r w:rsidR="00424C7E" w:rsidRPr="000975DD">
        <w:rPr>
          <w:color w:val="000000"/>
        </w:rPr>
        <w:t>.</w:t>
      </w:r>
    </w:p>
    <w:p w14:paraId="3F003313" w14:textId="77777777" w:rsidR="00424C7E" w:rsidRPr="000975DD" w:rsidRDefault="00424C7E" w:rsidP="000975DD">
      <w:pPr>
        <w:pStyle w:val="PR2"/>
        <w:spacing w:before="0"/>
        <w:contextualSpacing w:val="0"/>
        <w:rPr>
          <w:color w:val="000000"/>
        </w:rPr>
      </w:pPr>
      <w:r>
        <w:rPr>
          <w:color w:val="000000"/>
        </w:rPr>
        <w:t>Or equal.</w:t>
      </w:r>
    </w:p>
    <w:bookmarkEnd w:id="6"/>
    <w:p w14:paraId="7060F56A" w14:textId="77777777" w:rsidR="00424C7E" w:rsidRPr="005F6248" w:rsidRDefault="00424C7E" w:rsidP="000975DD">
      <w:pPr>
        <w:pStyle w:val="PR1"/>
        <w:tabs>
          <w:tab w:val="clear" w:pos="864"/>
          <w:tab w:val="left" w:pos="900"/>
        </w:tabs>
        <w:ind w:left="900" w:hanging="630"/>
      </w:pPr>
      <w:r w:rsidRPr="005F6248">
        <w:t>Outlet Piping Connection: Hub, hubless, or threaded, unless otherwise indicated.</w:t>
      </w:r>
    </w:p>
    <w:p w14:paraId="52B3C5BD" w14:textId="77777777" w:rsidR="00424C7E" w:rsidRPr="005F6248" w:rsidRDefault="00424C7E" w:rsidP="000975DD">
      <w:pPr>
        <w:pStyle w:val="PR1"/>
        <w:tabs>
          <w:tab w:val="clear" w:pos="864"/>
          <w:tab w:val="left" w:pos="900"/>
        </w:tabs>
        <w:ind w:left="900" w:hanging="630"/>
      </w:pPr>
      <w:r w:rsidRPr="005F6248">
        <w:t>Grate: Cast iron or steel with reinforcement to provide ASTM C890, [</w:t>
      </w:r>
      <w:r w:rsidRPr="005F6248">
        <w:rPr>
          <w:b/>
        </w:rPr>
        <w:t>A-03, walkway</w:t>
      </w:r>
      <w:r w:rsidRPr="005F6248">
        <w:t>] &lt;</w:t>
      </w:r>
      <w:r w:rsidRPr="005F6248">
        <w:rPr>
          <w:b/>
        </w:rPr>
        <w:t>Insert loading type</w:t>
      </w:r>
      <w:r w:rsidRPr="005F6248">
        <w:t>&gt; load.</w:t>
      </w:r>
    </w:p>
    <w:p w14:paraId="55B5C298" w14:textId="45869381" w:rsidR="00424C7E" w:rsidRPr="005F6248" w:rsidRDefault="00424C7E" w:rsidP="000975DD">
      <w:pPr>
        <w:pStyle w:val="SpecifierNote"/>
      </w:pPr>
      <w:r w:rsidRPr="005F6248">
        <w:t xml:space="preserve">If more than one sand interceptor is required, delete "Capacities and Characteristics" </w:t>
      </w:r>
      <w:r>
        <w:t>paragraph</w:t>
      </w:r>
      <w:r w:rsidRPr="005F6248">
        <w:t xml:space="preserve"> below and schedule sand interceptors on Drawings.</w:t>
      </w:r>
    </w:p>
    <w:p w14:paraId="38F72061" w14:textId="77777777" w:rsidR="00424C7E" w:rsidRPr="005F6248" w:rsidRDefault="00424C7E" w:rsidP="000975DD">
      <w:pPr>
        <w:pStyle w:val="PR1"/>
        <w:tabs>
          <w:tab w:val="clear" w:pos="864"/>
          <w:tab w:val="left" w:pos="900"/>
        </w:tabs>
        <w:spacing w:after="240"/>
        <w:ind w:left="900" w:hanging="630"/>
      </w:pPr>
      <w:r w:rsidRPr="005F6248">
        <w:t>Capacities and Characteristics:</w:t>
      </w:r>
    </w:p>
    <w:p w14:paraId="7BA1F6F0" w14:textId="56D5A67C" w:rsidR="00424C7E" w:rsidRPr="00F75094" w:rsidRDefault="00424C7E" w:rsidP="000975DD">
      <w:pPr>
        <w:pStyle w:val="PR2"/>
        <w:spacing w:before="0"/>
        <w:ind w:hanging="630"/>
        <w:contextualSpacing w:val="0"/>
      </w:pPr>
      <w:r w:rsidRPr="005F6248">
        <w:t xml:space="preserve">Capacity: [Not applicable] &lt;Insert </w:t>
      </w:r>
      <w:r w:rsidRPr="000975DD">
        <w:rPr>
          <w:rStyle w:val="IP"/>
          <w:b/>
          <w:color w:val="auto"/>
        </w:rPr>
        <w:t>gal.</w:t>
      </w:r>
      <w:r w:rsidRPr="00F75094">
        <w:t>&gt;.</w:t>
      </w:r>
    </w:p>
    <w:p w14:paraId="0F8B3CE4" w14:textId="5D60CF18" w:rsidR="00424C7E" w:rsidRPr="00F75094" w:rsidRDefault="00424C7E" w:rsidP="000975DD">
      <w:pPr>
        <w:pStyle w:val="PR2"/>
        <w:spacing w:before="0"/>
        <w:ind w:hanging="630"/>
        <w:contextualSpacing w:val="0"/>
      </w:pPr>
      <w:r w:rsidRPr="00F75094">
        <w:t>Overall Dimensions: &lt;</w:t>
      </w:r>
      <w:r w:rsidRPr="00F75094">
        <w:rPr>
          <w:b/>
        </w:rPr>
        <w:t xml:space="preserve">Insert </w:t>
      </w:r>
      <w:r w:rsidRPr="000975DD">
        <w:rPr>
          <w:rStyle w:val="IP"/>
          <w:b/>
          <w:color w:val="auto"/>
        </w:rPr>
        <w:t>inches</w:t>
      </w:r>
      <w:r w:rsidRPr="00F75094">
        <w:t>&gt;.</w:t>
      </w:r>
    </w:p>
    <w:p w14:paraId="6BABB94A" w14:textId="312B654F" w:rsidR="00424C7E" w:rsidRPr="005F6248" w:rsidRDefault="00424C7E" w:rsidP="000975DD">
      <w:pPr>
        <w:pStyle w:val="PR2"/>
        <w:spacing w:before="0"/>
        <w:ind w:hanging="630"/>
        <w:contextualSpacing w:val="0"/>
      </w:pPr>
      <w:r w:rsidRPr="005F6248">
        <w:t>Outlet Pipe Size: &lt;</w:t>
      </w:r>
      <w:r w:rsidRPr="005F6248">
        <w:rPr>
          <w:b/>
        </w:rPr>
        <w:t>Insert</w:t>
      </w:r>
      <w:r w:rsidRPr="005F6248">
        <w:t>&gt;.</w:t>
      </w:r>
    </w:p>
    <w:p w14:paraId="35F02A25" w14:textId="77777777" w:rsidR="00424C7E" w:rsidRPr="005F6248" w:rsidRDefault="00424C7E" w:rsidP="000975DD">
      <w:pPr>
        <w:pStyle w:val="PR2"/>
        <w:spacing w:before="0"/>
        <w:ind w:hanging="630"/>
        <w:contextualSpacing w:val="0"/>
      </w:pPr>
      <w:r w:rsidRPr="005F6248">
        <w:t>Trapped Outlet Required: [</w:t>
      </w:r>
      <w:r w:rsidRPr="005F6248">
        <w:rPr>
          <w:b/>
        </w:rPr>
        <w:t>Integral</w:t>
      </w:r>
      <w:r w:rsidRPr="005F6248">
        <w:t>] [</w:t>
      </w:r>
      <w:r w:rsidRPr="005F6248">
        <w:rPr>
          <w:b/>
        </w:rPr>
        <w:t>No</w:t>
      </w:r>
      <w:r w:rsidRPr="005F6248">
        <w:t>] [</w:t>
      </w:r>
      <w:r w:rsidRPr="005F6248">
        <w:rPr>
          <w:b/>
        </w:rPr>
        <w:t>Yes</w:t>
      </w:r>
      <w:r w:rsidRPr="005F6248">
        <w:t>].</w:t>
      </w:r>
    </w:p>
    <w:p w14:paraId="598D9466" w14:textId="3E5F4FF2" w:rsidR="00424C7E" w:rsidRPr="005F6248" w:rsidRDefault="00424C7E" w:rsidP="000975DD">
      <w:pPr>
        <w:pStyle w:val="PR2"/>
        <w:spacing w:before="0"/>
        <w:ind w:hanging="630"/>
        <w:contextualSpacing w:val="0"/>
      </w:pPr>
      <w:r w:rsidRPr="005F6248">
        <w:t>Vent Pipe Size: [Not required] &lt;Insert&gt;.</w:t>
      </w:r>
    </w:p>
    <w:p w14:paraId="2782E76C" w14:textId="77777777" w:rsidR="00424C7E" w:rsidRPr="005F6248" w:rsidRDefault="00424C7E" w:rsidP="000975DD">
      <w:pPr>
        <w:pStyle w:val="PR2"/>
        <w:spacing w:before="0"/>
        <w:ind w:hanging="630"/>
        <w:contextualSpacing w:val="0"/>
      </w:pPr>
      <w:r w:rsidRPr="005F6248">
        <w:t>Installation Position: [Top flush with grade] &lt;Insert position&gt;.</w:t>
      </w:r>
    </w:p>
    <w:p w14:paraId="63F4CFF5" w14:textId="77777777" w:rsidR="00424C7E" w:rsidRPr="005F6248" w:rsidRDefault="00424C7E" w:rsidP="000975DD">
      <w:pPr>
        <w:pStyle w:val="ART"/>
        <w:tabs>
          <w:tab w:val="clear" w:pos="864"/>
          <w:tab w:val="left" w:pos="720"/>
        </w:tabs>
        <w:ind w:left="720" w:hanging="720"/>
      </w:pPr>
      <w:r w:rsidRPr="005F6248">
        <w:t>SOLIDS INTERCEPTORS</w:t>
      </w:r>
    </w:p>
    <w:p w14:paraId="41DACCE9" w14:textId="77777777" w:rsidR="00424C7E" w:rsidRPr="005F6248" w:rsidRDefault="00424C7E" w:rsidP="000975DD">
      <w:pPr>
        <w:pStyle w:val="SpecifierNote"/>
        <w:keepNext w:val="0"/>
      </w:pPr>
      <w:r w:rsidRPr="005F6248">
        <w:t>Copy first paragraph below and re-edit for each product.</w:t>
      </w:r>
    </w:p>
    <w:p w14:paraId="01F3D77F" w14:textId="77777777" w:rsidR="00424C7E" w:rsidRPr="005F6248" w:rsidRDefault="00424C7E" w:rsidP="000975DD">
      <w:pPr>
        <w:pStyle w:val="SpecifierNote"/>
        <w:keepNext w:val="0"/>
      </w:pPr>
      <w:r w:rsidRPr="005F6248">
        <w:t>Insert drawing designation. Use these designations on Drawings to identify each product.</w:t>
      </w:r>
    </w:p>
    <w:p w14:paraId="029ED63E" w14:textId="77777777" w:rsidR="00424C7E" w:rsidRPr="005F6248" w:rsidRDefault="00424C7E" w:rsidP="00813EAB">
      <w:pPr>
        <w:pStyle w:val="PR1"/>
      </w:pPr>
      <w:r w:rsidRPr="005F6248">
        <w:t>Cast-Iron or Steel Solids Interceptors &lt;</w:t>
      </w:r>
      <w:r w:rsidRPr="005F6248">
        <w:rPr>
          <w:b/>
        </w:rPr>
        <w:t>Insert drawing designation if any</w:t>
      </w:r>
      <w:r w:rsidRPr="005F6248">
        <w:t>&gt;:</w:t>
      </w:r>
    </w:p>
    <w:p w14:paraId="228DB75C" w14:textId="77777777" w:rsidR="00424C7E" w:rsidRPr="00F75094" w:rsidRDefault="00424C7E" w:rsidP="000975DD">
      <w:pPr>
        <w:pStyle w:val="PR2"/>
        <w:ind w:hanging="630"/>
        <w:contextualSpacing w:val="0"/>
      </w:pPr>
      <w:bookmarkStart w:id="7" w:name="ptBookmark7399"/>
      <w:r w:rsidRPr="005F6248">
        <w:t xml:space="preserve">Manufacturers: </w:t>
      </w:r>
      <w:r w:rsidRPr="00F75094">
        <w:t>Subject to compliance with requirements, available manufacturers offering products that may be incorporated into the Work include, but are not limited to the following:</w:t>
      </w:r>
    </w:p>
    <w:p w14:paraId="2D4DCDF2" w14:textId="77777777" w:rsidR="00424C7E" w:rsidRPr="00814AD2" w:rsidRDefault="00E2391D" w:rsidP="000975DD">
      <w:pPr>
        <w:pStyle w:val="PR3"/>
        <w:tabs>
          <w:tab w:val="clear" w:pos="2016"/>
          <w:tab w:val="left" w:pos="1980"/>
        </w:tabs>
        <w:ind w:left="1987" w:hanging="547"/>
        <w:contextualSpacing w:val="0"/>
      </w:pPr>
      <w:hyperlink r:id="rId29" w:history="1">
        <w:r w:rsidR="00424C7E" w:rsidRPr="000975DD">
          <w:t>Josam Company</w:t>
        </w:r>
      </w:hyperlink>
      <w:r w:rsidR="00424C7E" w:rsidRPr="00814AD2">
        <w:t>.</w:t>
      </w:r>
    </w:p>
    <w:p w14:paraId="1CE286DF" w14:textId="77777777" w:rsidR="00424C7E" w:rsidRPr="00814AD2" w:rsidRDefault="00E2391D" w:rsidP="000975DD">
      <w:pPr>
        <w:pStyle w:val="PR3"/>
        <w:tabs>
          <w:tab w:val="clear" w:pos="2016"/>
          <w:tab w:val="left" w:pos="1980"/>
        </w:tabs>
        <w:spacing w:before="0"/>
        <w:ind w:left="1980" w:hanging="540"/>
        <w:contextualSpacing w:val="0"/>
      </w:pPr>
      <w:hyperlink r:id="rId30" w:history="1">
        <w:r w:rsidR="00424C7E" w:rsidRPr="000975DD">
          <w:t>WATTS</w:t>
        </w:r>
      </w:hyperlink>
      <w:r w:rsidR="00424C7E" w:rsidRPr="00814AD2">
        <w:t>.</w:t>
      </w:r>
    </w:p>
    <w:p w14:paraId="39B8B697" w14:textId="0ED3B942" w:rsidR="00424C7E" w:rsidRPr="00814AD2" w:rsidRDefault="00E2391D" w:rsidP="000975DD">
      <w:pPr>
        <w:pStyle w:val="PR3"/>
        <w:tabs>
          <w:tab w:val="clear" w:pos="2016"/>
          <w:tab w:val="left" w:pos="1980"/>
        </w:tabs>
        <w:spacing w:before="0"/>
        <w:ind w:left="1980" w:hanging="540"/>
        <w:contextualSpacing w:val="0"/>
      </w:pPr>
      <w:hyperlink r:id="rId31" w:history="1">
        <w:r w:rsidR="00424C7E" w:rsidRPr="000975DD">
          <w:t>Zurn Industries, LLC</w:t>
        </w:r>
      </w:hyperlink>
      <w:r w:rsidR="00424C7E" w:rsidRPr="00814AD2">
        <w:t>.</w:t>
      </w:r>
    </w:p>
    <w:p w14:paraId="7E418A61" w14:textId="77777777" w:rsidR="00424C7E" w:rsidRPr="005F6248" w:rsidRDefault="00424C7E" w:rsidP="000975DD">
      <w:pPr>
        <w:pStyle w:val="PR3"/>
        <w:tabs>
          <w:tab w:val="clear" w:pos="2016"/>
          <w:tab w:val="left" w:pos="1980"/>
        </w:tabs>
        <w:spacing w:before="0"/>
        <w:ind w:left="1980" w:hanging="540"/>
        <w:contextualSpacing w:val="0"/>
      </w:pPr>
      <w:r>
        <w:t>Or equal.</w:t>
      </w:r>
    </w:p>
    <w:bookmarkEnd w:id="7"/>
    <w:p w14:paraId="0555D998" w14:textId="77777777" w:rsidR="00424C7E" w:rsidRPr="005F6248" w:rsidRDefault="00424C7E" w:rsidP="000975DD">
      <w:pPr>
        <w:pStyle w:val="PR2"/>
        <w:ind w:hanging="634"/>
        <w:contextualSpacing w:val="0"/>
      </w:pPr>
      <w:r w:rsidRPr="005F6248">
        <w:t>Type: Factory-fabricated interceptor made for removing and retaining [</w:t>
      </w:r>
      <w:r w:rsidRPr="005F6248">
        <w:rPr>
          <w:b/>
        </w:rPr>
        <w:t>lint</w:t>
      </w:r>
      <w:r w:rsidRPr="005F6248">
        <w:t>] [</w:t>
      </w:r>
      <w:r w:rsidRPr="005F6248">
        <w:rPr>
          <w:b/>
        </w:rPr>
        <w:t>sediment</w:t>
      </w:r>
      <w:r w:rsidRPr="005F6248">
        <w:t>] &lt;</w:t>
      </w:r>
      <w:r w:rsidRPr="005F6248">
        <w:rPr>
          <w:b/>
        </w:rPr>
        <w:t>Insert solid</w:t>
      </w:r>
      <w:r w:rsidRPr="005F6248">
        <w:t>&gt; from wastewater.</w:t>
      </w:r>
    </w:p>
    <w:p w14:paraId="49895038" w14:textId="77777777" w:rsidR="00424C7E" w:rsidRPr="005F6248" w:rsidRDefault="00424C7E" w:rsidP="000975DD">
      <w:pPr>
        <w:pStyle w:val="PR2"/>
        <w:spacing w:before="0"/>
        <w:ind w:hanging="630"/>
        <w:contextualSpacing w:val="0"/>
      </w:pPr>
      <w:r w:rsidRPr="005F6248">
        <w:t>Body Material: Cast iron or steel.</w:t>
      </w:r>
    </w:p>
    <w:p w14:paraId="33D7506F" w14:textId="77777777" w:rsidR="00424C7E" w:rsidRPr="005F6248" w:rsidRDefault="00424C7E" w:rsidP="000975DD">
      <w:pPr>
        <w:pStyle w:val="PR2"/>
        <w:spacing w:before="0"/>
        <w:ind w:hanging="630"/>
        <w:contextualSpacing w:val="0"/>
      </w:pPr>
      <w:r w:rsidRPr="005F6248">
        <w:t>Interior Separation Device: [</w:t>
      </w:r>
      <w:r w:rsidRPr="005F6248">
        <w:rPr>
          <w:b/>
        </w:rPr>
        <w:t>Baffles</w:t>
      </w:r>
      <w:r w:rsidRPr="005F6248">
        <w:t>] [</w:t>
      </w:r>
      <w:r w:rsidRPr="005F6248">
        <w:rPr>
          <w:b/>
        </w:rPr>
        <w:t>Screens</w:t>
      </w:r>
      <w:r w:rsidRPr="005F6248">
        <w:t>] &lt;</w:t>
      </w:r>
      <w:r w:rsidRPr="005F6248">
        <w:rPr>
          <w:b/>
        </w:rPr>
        <w:t>Insert device</w:t>
      </w:r>
      <w:r w:rsidRPr="005F6248">
        <w:t>&gt;.</w:t>
      </w:r>
    </w:p>
    <w:p w14:paraId="66356EDD" w14:textId="77777777" w:rsidR="00424C7E" w:rsidRPr="005F6248" w:rsidRDefault="00424C7E" w:rsidP="000975DD">
      <w:pPr>
        <w:pStyle w:val="PR2"/>
        <w:spacing w:before="0"/>
        <w:ind w:hanging="630"/>
        <w:contextualSpacing w:val="0"/>
      </w:pPr>
      <w:r w:rsidRPr="005F6248">
        <w:t>Interior Lining: [Corrosion-resistant enamel] [Not required] &lt;Insert lining&gt;.</w:t>
      </w:r>
    </w:p>
    <w:p w14:paraId="2AEB0B7F" w14:textId="77777777" w:rsidR="00424C7E" w:rsidRPr="005F6248" w:rsidRDefault="00424C7E" w:rsidP="000975DD">
      <w:pPr>
        <w:pStyle w:val="PR2"/>
        <w:spacing w:before="0"/>
        <w:ind w:hanging="630"/>
        <w:contextualSpacing w:val="0"/>
      </w:pPr>
      <w:r w:rsidRPr="005F6248">
        <w:t>Exterior Coating: [Corrosion-resistant enamel] [Not required] &lt;Insert coating&gt;.</w:t>
      </w:r>
    </w:p>
    <w:p w14:paraId="1624E09B" w14:textId="77777777" w:rsidR="00424C7E" w:rsidRPr="005F6248" w:rsidRDefault="00424C7E" w:rsidP="000975DD">
      <w:pPr>
        <w:pStyle w:val="PR2"/>
        <w:spacing w:before="0"/>
        <w:ind w:hanging="630"/>
        <w:contextualSpacing w:val="0"/>
      </w:pPr>
      <w:r w:rsidRPr="005F6248">
        <w:t>Body Dimensions: &lt;</w:t>
      </w:r>
      <w:r w:rsidRPr="005F6248">
        <w:rPr>
          <w:b/>
        </w:rPr>
        <w:t>Insert dimensions</w:t>
      </w:r>
      <w:r w:rsidRPr="005F6248">
        <w:t>&gt;.</w:t>
      </w:r>
    </w:p>
    <w:p w14:paraId="1FC94924" w14:textId="77777777" w:rsidR="00424C7E" w:rsidRPr="005F6248" w:rsidRDefault="00424C7E" w:rsidP="000975DD">
      <w:pPr>
        <w:pStyle w:val="PR2"/>
        <w:spacing w:before="0"/>
        <w:ind w:hanging="630"/>
        <w:contextualSpacing w:val="0"/>
      </w:pPr>
      <w:r w:rsidRPr="005F6248">
        <w:t>Flow Rate: [Not required] &lt;Insert description if required&gt;.</w:t>
      </w:r>
    </w:p>
    <w:p w14:paraId="0807B1B7" w14:textId="77777777" w:rsidR="00424C7E" w:rsidRPr="005F6248" w:rsidRDefault="00424C7E" w:rsidP="000975DD">
      <w:pPr>
        <w:pStyle w:val="PR2"/>
        <w:spacing w:before="0"/>
        <w:ind w:hanging="630"/>
        <w:contextualSpacing w:val="0"/>
      </w:pPr>
      <w:r w:rsidRPr="005F6248">
        <w:t>Inlet and Outlet Size: &lt;</w:t>
      </w:r>
      <w:r w:rsidRPr="005F6248">
        <w:rPr>
          <w:b/>
        </w:rPr>
        <w:t>Insert size</w:t>
      </w:r>
      <w:r w:rsidRPr="005F6248">
        <w:t>&gt;.</w:t>
      </w:r>
    </w:p>
    <w:p w14:paraId="2A395F79" w14:textId="77777777" w:rsidR="00424C7E" w:rsidRPr="005F6248" w:rsidRDefault="00424C7E" w:rsidP="000975DD">
      <w:pPr>
        <w:pStyle w:val="PR2"/>
        <w:spacing w:before="0"/>
        <w:ind w:hanging="630"/>
        <w:contextualSpacing w:val="0"/>
      </w:pPr>
      <w:r w:rsidRPr="005F6248">
        <w:t>End Connections: [Threaded] &lt;Insert connections&gt;.</w:t>
      </w:r>
    </w:p>
    <w:p w14:paraId="76105BF4" w14:textId="77777777" w:rsidR="00424C7E" w:rsidRPr="005F6248" w:rsidRDefault="00424C7E" w:rsidP="000975DD">
      <w:pPr>
        <w:pStyle w:val="PR2"/>
        <w:spacing w:before="0"/>
        <w:ind w:hanging="630"/>
        <w:contextualSpacing w:val="0"/>
      </w:pPr>
      <w:r w:rsidRPr="005F6248">
        <w:t>Mounting: [Above floor] [Inline] &lt;Insert mounting&gt;.</w:t>
      </w:r>
    </w:p>
    <w:p w14:paraId="6CA485EA" w14:textId="77777777" w:rsidR="00424C7E" w:rsidRPr="005F6248" w:rsidRDefault="00424C7E" w:rsidP="0072140C">
      <w:pPr>
        <w:pStyle w:val="PR1"/>
      </w:pPr>
      <w:r w:rsidRPr="005F6248">
        <w:t>Plastic Solids Interceptors:</w:t>
      </w:r>
    </w:p>
    <w:bookmarkStart w:id="8" w:name="ptBookmark7400"/>
    <w:p w14:paraId="7EB25FF5" w14:textId="77777777" w:rsidR="00424C7E" w:rsidRPr="005F6248" w:rsidRDefault="00424C7E" w:rsidP="000975DD">
      <w:pPr>
        <w:pStyle w:val="PR2"/>
        <w:ind w:hanging="634"/>
        <w:contextualSpacing w:val="0"/>
      </w:pPr>
      <w:r w:rsidRPr="00814AD2">
        <w:fldChar w:fldCharType="begin"/>
      </w:r>
      <w:r w:rsidRPr="00814AD2">
        <w:instrText xml:space="preserve"> HYPERLINK "http://www.specagent.com/Lookup?ulid=7400" </w:instrText>
      </w:r>
      <w:r w:rsidRPr="00814AD2">
        <w:fldChar w:fldCharType="separate"/>
      </w:r>
      <w:r w:rsidRPr="000975DD">
        <w:t>Manufacturers:</w:t>
      </w:r>
      <w:r w:rsidRPr="00814AD2">
        <w:fldChar w:fldCharType="end"/>
      </w:r>
      <w:r w:rsidRPr="00814AD2">
        <w:t xml:space="preserve"> Subject to</w:t>
      </w:r>
      <w:r>
        <w:t xml:space="preserve"> compliance with requirements, available manufacturers offering products that may be incorporated into the Work include, but are not limited to the following:</w:t>
      </w:r>
    </w:p>
    <w:p w14:paraId="1C18473F" w14:textId="77777777" w:rsidR="00424C7E" w:rsidRPr="00814AD2" w:rsidRDefault="00E2391D" w:rsidP="000975DD">
      <w:pPr>
        <w:pStyle w:val="PR3"/>
        <w:tabs>
          <w:tab w:val="clear" w:pos="2016"/>
          <w:tab w:val="left" w:pos="1980"/>
        </w:tabs>
        <w:ind w:left="1987" w:hanging="547"/>
        <w:contextualSpacing w:val="0"/>
      </w:pPr>
      <w:hyperlink r:id="rId32" w:history="1">
        <w:r w:rsidR="00424C7E" w:rsidRPr="000975DD">
          <w:t>Green Turtle Zurn</w:t>
        </w:r>
      </w:hyperlink>
      <w:r w:rsidR="00424C7E" w:rsidRPr="00814AD2">
        <w:t>.</w:t>
      </w:r>
    </w:p>
    <w:p w14:paraId="6A71FE7F" w14:textId="77777777" w:rsidR="00424C7E" w:rsidRPr="00814AD2" w:rsidRDefault="00E2391D" w:rsidP="000975DD">
      <w:pPr>
        <w:pStyle w:val="PR3"/>
        <w:tabs>
          <w:tab w:val="clear" w:pos="2016"/>
          <w:tab w:val="left" w:pos="1980"/>
        </w:tabs>
        <w:spacing w:before="0"/>
        <w:ind w:left="1980" w:hanging="540"/>
        <w:contextualSpacing w:val="0"/>
      </w:pPr>
      <w:hyperlink r:id="rId33" w:history="1">
        <w:r w:rsidR="00424C7E" w:rsidRPr="000975DD">
          <w:t>Town &amp; Country Plastics, Inc</w:t>
        </w:r>
      </w:hyperlink>
      <w:r w:rsidR="00424C7E" w:rsidRPr="00814AD2">
        <w:t>.</w:t>
      </w:r>
    </w:p>
    <w:p w14:paraId="71F3B3CE" w14:textId="5D8D93B5" w:rsidR="00424C7E" w:rsidRPr="00814AD2" w:rsidRDefault="00E2391D" w:rsidP="000975DD">
      <w:pPr>
        <w:pStyle w:val="PR3"/>
        <w:tabs>
          <w:tab w:val="clear" w:pos="2016"/>
          <w:tab w:val="left" w:pos="1980"/>
        </w:tabs>
        <w:spacing w:before="0"/>
        <w:ind w:left="1980" w:hanging="540"/>
        <w:contextualSpacing w:val="0"/>
      </w:pPr>
      <w:hyperlink r:id="rId34" w:history="1">
        <w:r w:rsidR="00424C7E" w:rsidRPr="000975DD">
          <w:t>Zurn Industries, LLC</w:t>
        </w:r>
      </w:hyperlink>
      <w:r w:rsidR="00424C7E" w:rsidRPr="00814AD2">
        <w:t>.</w:t>
      </w:r>
    </w:p>
    <w:p w14:paraId="2D45D960" w14:textId="77777777" w:rsidR="00424C7E" w:rsidRPr="005F6248" w:rsidRDefault="00424C7E" w:rsidP="000975DD">
      <w:pPr>
        <w:pStyle w:val="PR3"/>
        <w:tabs>
          <w:tab w:val="clear" w:pos="2016"/>
          <w:tab w:val="left" w:pos="1980"/>
        </w:tabs>
        <w:spacing w:before="0"/>
        <w:ind w:left="1980" w:hanging="540"/>
        <w:contextualSpacing w:val="0"/>
      </w:pPr>
      <w:r>
        <w:t>Or equal.</w:t>
      </w:r>
    </w:p>
    <w:bookmarkEnd w:id="8"/>
    <w:p w14:paraId="038B64F3" w14:textId="77777777" w:rsidR="00424C7E" w:rsidRPr="00AC2097" w:rsidRDefault="00424C7E" w:rsidP="000975DD">
      <w:pPr>
        <w:pStyle w:val="PR2"/>
        <w:ind w:hanging="634"/>
        <w:contextualSpacing w:val="0"/>
      </w:pPr>
      <w:r w:rsidRPr="00AC2097">
        <w:t>Type: Factory-fabricated interceptor made for removing and retaining [</w:t>
      </w:r>
      <w:r w:rsidRPr="000975DD">
        <w:t>lint</w:t>
      </w:r>
      <w:r w:rsidRPr="00AC2097">
        <w:t>] [</w:t>
      </w:r>
      <w:r w:rsidRPr="000975DD">
        <w:t>sediment</w:t>
      </w:r>
      <w:r w:rsidRPr="00AC2097">
        <w:t>] &lt;</w:t>
      </w:r>
      <w:r w:rsidRPr="000975DD">
        <w:t>Insert solid</w:t>
      </w:r>
      <w:r w:rsidRPr="00AC2097">
        <w:t>&gt; from wastewater.</w:t>
      </w:r>
    </w:p>
    <w:p w14:paraId="15AC6B76" w14:textId="77777777" w:rsidR="00424C7E" w:rsidRPr="00AC2097" w:rsidRDefault="00424C7E" w:rsidP="000975DD">
      <w:pPr>
        <w:pStyle w:val="PR2"/>
        <w:spacing w:before="0"/>
        <w:ind w:hanging="630"/>
        <w:contextualSpacing w:val="0"/>
      </w:pPr>
      <w:r w:rsidRPr="00AC2097">
        <w:t>Body Material: Plastic.</w:t>
      </w:r>
    </w:p>
    <w:p w14:paraId="12A355A7" w14:textId="77777777" w:rsidR="00424C7E" w:rsidRPr="00AC2097" w:rsidRDefault="00424C7E" w:rsidP="000975DD">
      <w:pPr>
        <w:pStyle w:val="PR2"/>
        <w:spacing w:before="0"/>
        <w:ind w:hanging="630"/>
        <w:contextualSpacing w:val="0"/>
      </w:pPr>
      <w:r w:rsidRPr="00AC2097">
        <w:t>Interior Separation Device: [</w:t>
      </w:r>
      <w:r w:rsidRPr="000975DD">
        <w:t>Baffles</w:t>
      </w:r>
      <w:r w:rsidRPr="00AC2097">
        <w:t>] [</w:t>
      </w:r>
      <w:r w:rsidRPr="000975DD">
        <w:t>Screens</w:t>
      </w:r>
      <w:r w:rsidRPr="00AC2097">
        <w:t>] &lt;</w:t>
      </w:r>
      <w:r w:rsidRPr="000975DD">
        <w:t>Insert device</w:t>
      </w:r>
      <w:r w:rsidRPr="00AC2097">
        <w:t>&gt;.</w:t>
      </w:r>
    </w:p>
    <w:p w14:paraId="1F199B98" w14:textId="77777777" w:rsidR="00424C7E" w:rsidRPr="00AC2097" w:rsidRDefault="00424C7E" w:rsidP="000975DD">
      <w:pPr>
        <w:pStyle w:val="PR2"/>
        <w:spacing w:before="0"/>
        <w:ind w:hanging="630"/>
        <w:contextualSpacing w:val="0"/>
      </w:pPr>
      <w:r w:rsidRPr="00AC2097">
        <w:t>Body Dimensions: &lt;</w:t>
      </w:r>
      <w:r w:rsidRPr="000975DD">
        <w:t>Insert dimensions</w:t>
      </w:r>
      <w:r w:rsidRPr="00AC2097">
        <w:t>&gt;.</w:t>
      </w:r>
    </w:p>
    <w:p w14:paraId="3472EB57" w14:textId="77777777" w:rsidR="00424C7E" w:rsidRPr="00AC2097" w:rsidRDefault="00424C7E" w:rsidP="000975DD">
      <w:pPr>
        <w:pStyle w:val="PR2"/>
        <w:spacing w:before="0"/>
        <w:ind w:hanging="630"/>
        <w:contextualSpacing w:val="0"/>
      </w:pPr>
      <w:r w:rsidRPr="00AC2097">
        <w:t>Flow Rate: [Not required] &lt;Insert description if required&gt;.</w:t>
      </w:r>
    </w:p>
    <w:p w14:paraId="37BB2945" w14:textId="77777777" w:rsidR="00424C7E" w:rsidRPr="00AC2097" w:rsidRDefault="00424C7E" w:rsidP="000975DD">
      <w:pPr>
        <w:pStyle w:val="PR2"/>
        <w:spacing w:before="0"/>
        <w:ind w:hanging="630"/>
        <w:contextualSpacing w:val="0"/>
      </w:pPr>
      <w:r w:rsidRPr="00AC2097">
        <w:t>Inlet and Outlet Size: &lt;</w:t>
      </w:r>
      <w:r w:rsidRPr="000975DD">
        <w:t>Insert size</w:t>
      </w:r>
      <w:r w:rsidRPr="00AC2097">
        <w:t>&gt;.</w:t>
      </w:r>
    </w:p>
    <w:p w14:paraId="222B0C8B" w14:textId="77777777" w:rsidR="00424C7E" w:rsidRPr="00AC2097" w:rsidRDefault="00424C7E" w:rsidP="000975DD">
      <w:pPr>
        <w:pStyle w:val="PR2"/>
        <w:spacing w:before="0"/>
        <w:ind w:hanging="630"/>
        <w:contextualSpacing w:val="0"/>
      </w:pPr>
      <w:r w:rsidRPr="00AC2097">
        <w:t>End Connections: [Threaded] &lt;Insert connections&gt;.</w:t>
      </w:r>
    </w:p>
    <w:p w14:paraId="688CE71E" w14:textId="77777777" w:rsidR="00424C7E" w:rsidRPr="00AC2097" w:rsidRDefault="00424C7E" w:rsidP="000975DD">
      <w:pPr>
        <w:pStyle w:val="PR2"/>
        <w:spacing w:before="0"/>
        <w:ind w:hanging="630"/>
        <w:contextualSpacing w:val="0"/>
      </w:pPr>
      <w:r w:rsidRPr="00AC2097">
        <w:t>Mounting: [Above floor] [Inline] &lt;Insert mounting&gt;.</w:t>
      </w:r>
    </w:p>
    <w:p w14:paraId="008B53B4" w14:textId="77777777" w:rsidR="00424C7E" w:rsidRPr="005F6248" w:rsidRDefault="00424C7E" w:rsidP="000975DD">
      <w:pPr>
        <w:pStyle w:val="ART"/>
        <w:tabs>
          <w:tab w:val="clear" w:pos="864"/>
          <w:tab w:val="left" w:pos="720"/>
        </w:tabs>
        <w:ind w:left="720" w:hanging="720"/>
      </w:pPr>
      <w:r w:rsidRPr="005F6248">
        <w:t>PRECAST-CONCRETE MANHOLE RISERS</w:t>
      </w:r>
    </w:p>
    <w:p w14:paraId="7C16BFC8" w14:textId="77777777" w:rsidR="00424C7E" w:rsidRPr="005F6248" w:rsidRDefault="00424C7E" w:rsidP="000975DD">
      <w:pPr>
        <w:pStyle w:val="SpecifierNote"/>
      </w:pPr>
      <w:r w:rsidRPr="005F6248">
        <w:t>Retain this article for manhole risers for underground concrete interceptors, to provide access from grade level to interior of interceptors.</w:t>
      </w:r>
    </w:p>
    <w:p w14:paraId="0FC85FFC" w14:textId="1BD9D4EA" w:rsidR="00424C7E" w:rsidRPr="005F6248" w:rsidRDefault="00424C7E" w:rsidP="00D54765">
      <w:pPr>
        <w:pStyle w:val="PR1"/>
      </w:pPr>
      <w:r w:rsidRPr="005F6248">
        <w:t xml:space="preserve">Precast Concrete </w:t>
      </w:r>
      <w:r w:rsidRPr="00D54765">
        <w:t>Manhole</w:t>
      </w:r>
      <w:r w:rsidRPr="005F6248">
        <w:t xml:space="preserve"> Risers</w:t>
      </w:r>
      <w:r w:rsidRPr="00F75094">
        <w:t>: [</w:t>
      </w:r>
      <w:r w:rsidRPr="000975DD">
        <w:rPr>
          <w:rStyle w:val="IP"/>
          <w:b/>
          <w:color w:val="auto"/>
        </w:rPr>
        <w:t>ASTM C478</w:t>
      </w:r>
      <w:r w:rsidRPr="00F75094">
        <w:t xml:space="preserve">] </w:t>
      </w:r>
      <w:r w:rsidRPr="005F6248">
        <w:t>[</w:t>
      </w:r>
      <w:r w:rsidRPr="005F6248">
        <w:rPr>
          <w:b/>
        </w:rPr>
        <w:t>ASTM C913</w:t>
      </w:r>
      <w:r w:rsidRPr="005F6248">
        <w:t>], with rubber-gasket joints.</w:t>
      </w:r>
    </w:p>
    <w:p w14:paraId="1516FD06" w14:textId="77777777" w:rsidR="00424C7E" w:rsidRPr="005F6248" w:rsidRDefault="00424C7E" w:rsidP="00813EAB">
      <w:pPr>
        <w:pStyle w:val="PR2"/>
        <w:contextualSpacing w:val="0"/>
      </w:pPr>
      <w:r w:rsidRPr="005F6248">
        <w:t>Structural Design Loads:</w:t>
      </w:r>
    </w:p>
    <w:p w14:paraId="2DF584AE" w14:textId="77777777" w:rsidR="00424C7E" w:rsidRPr="005F6248" w:rsidRDefault="00424C7E" w:rsidP="00813EAB">
      <w:pPr>
        <w:pStyle w:val="PR3"/>
        <w:contextualSpacing w:val="0"/>
      </w:pPr>
      <w:r w:rsidRPr="005F6248">
        <w:t>Light-Traffic Load: Comply with ASTM C890, A-8.</w:t>
      </w:r>
    </w:p>
    <w:p w14:paraId="3EEFD536" w14:textId="77777777" w:rsidR="00424C7E" w:rsidRPr="005F6248" w:rsidRDefault="00424C7E" w:rsidP="00AC2097">
      <w:pPr>
        <w:pStyle w:val="PR3"/>
        <w:spacing w:before="0"/>
        <w:contextualSpacing w:val="0"/>
      </w:pPr>
      <w:r w:rsidRPr="005F6248">
        <w:t>Medium-Traffic Load: Comply with ASTM C890, A-12.</w:t>
      </w:r>
    </w:p>
    <w:p w14:paraId="11D355D5" w14:textId="77777777" w:rsidR="00424C7E" w:rsidRPr="005F6248" w:rsidRDefault="00424C7E" w:rsidP="00AC2097">
      <w:pPr>
        <w:pStyle w:val="PR3"/>
        <w:spacing w:before="0"/>
        <w:contextualSpacing w:val="0"/>
      </w:pPr>
      <w:r w:rsidRPr="005F6248">
        <w:t>Heavy-Traffic Load: Comply with ASTM C890, A-16.</w:t>
      </w:r>
    </w:p>
    <w:p w14:paraId="73907E5A" w14:textId="77777777" w:rsidR="00424C7E" w:rsidRPr="005F6248" w:rsidRDefault="00424C7E" w:rsidP="00AC2097">
      <w:pPr>
        <w:pStyle w:val="PR3"/>
        <w:spacing w:before="0"/>
        <w:contextualSpacing w:val="0"/>
      </w:pPr>
      <w:r w:rsidRPr="005F6248">
        <w:t>Walkway Load: Comply with ASTM C890, A-03.</w:t>
      </w:r>
    </w:p>
    <w:p w14:paraId="094C48D2" w14:textId="77777777" w:rsidR="00424C7E" w:rsidRPr="005F6248" w:rsidRDefault="00424C7E" w:rsidP="00813EAB">
      <w:pPr>
        <w:pStyle w:val="PR2"/>
        <w:contextualSpacing w:val="0"/>
      </w:pPr>
      <w:r w:rsidRPr="005F6248">
        <w:t>Length: From top of underground concrete structure to grade.</w:t>
      </w:r>
    </w:p>
    <w:p w14:paraId="4E925929" w14:textId="6E4B0CA6" w:rsidR="00424C7E" w:rsidRPr="00F75094" w:rsidRDefault="00424C7E" w:rsidP="00AC2097">
      <w:pPr>
        <w:pStyle w:val="PR2"/>
        <w:spacing w:before="0"/>
        <w:contextualSpacing w:val="0"/>
      </w:pPr>
      <w:r w:rsidRPr="005F6248">
        <w:t>Riser Sections</w:t>
      </w:r>
      <w:r w:rsidRPr="00F75094">
        <w:t xml:space="preserve">: </w:t>
      </w:r>
      <w:r w:rsidRPr="000975DD">
        <w:rPr>
          <w:rStyle w:val="IP"/>
          <w:color w:val="auto"/>
        </w:rPr>
        <w:t>3-inch</w:t>
      </w:r>
      <w:r w:rsidRPr="00F75094">
        <w:t xml:space="preserve"> minimum thickness and [</w:t>
      </w:r>
      <w:r w:rsidRPr="000975DD">
        <w:rPr>
          <w:rStyle w:val="IP"/>
          <w:b/>
          <w:color w:val="auto"/>
        </w:rPr>
        <w:t>36-inch</w:t>
      </w:r>
      <w:r w:rsidRPr="00F75094">
        <w:t>] &lt;</w:t>
      </w:r>
      <w:r w:rsidRPr="00F75094">
        <w:rPr>
          <w:b/>
        </w:rPr>
        <w:t>Insert dimension</w:t>
      </w:r>
      <w:r w:rsidRPr="00F75094">
        <w:t>&gt; diameter.</w:t>
      </w:r>
    </w:p>
    <w:p w14:paraId="5F734E90" w14:textId="77777777" w:rsidR="00424C7E" w:rsidRPr="00F75094" w:rsidRDefault="00424C7E" w:rsidP="00AC2097">
      <w:pPr>
        <w:pStyle w:val="PR2"/>
        <w:spacing w:before="0"/>
        <w:contextualSpacing w:val="0"/>
      </w:pPr>
      <w:r w:rsidRPr="00F75094">
        <w:t>Top Section: Eccentric cone unless otherwise indicated. Include top of cone to match grade ring size.</w:t>
      </w:r>
    </w:p>
    <w:p w14:paraId="6599CDE4" w14:textId="5031207C" w:rsidR="00424C7E" w:rsidRPr="00F75094" w:rsidRDefault="00424C7E" w:rsidP="00AC2097">
      <w:pPr>
        <w:pStyle w:val="PR2"/>
        <w:spacing w:before="0"/>
        <w:contextualSpacing w:val="0"/>
      </w:pPr>
      <w:r w:rsidRPr="00F75094">
        <w:t xml:space="preserve">Gaskets: </w:t>
      </w:r>
      <w:r w:rsidRPr="000975DD">
        <w:rPr>
          <w:rStyle w:val="IP"/>
          <w:color w:val="auto"/>
        </w:rPr>
        <w:t>ASTM C443</w:t>
      </w:r>
      <w:r w:rsidRPr="00F75094">
        <w:t>, rubber.</w:t>
      </w:r>
    </w:p>
    <w:p w14:paraId="587C8D07" w14:textId="26F789DE" w:rsidR="00424C7E" w:rsidRPr="005F6248" w:rsidRDefault="00424C7E" w:rsidP="00AC2097">
      <w:pPr>
        <w:pStyle w:val="PR2"/>
        <w:spacing w:before="0"/>
        <w:contextualSpacing w:val="0"/>
      </w:pPr>
      <w:r w:rsidRPr="00F75094">
        <w:t xml:space="preserve">Steps: [Individual FRP steps or FRP ladder] [Individual FRP steps, FRP ladder, or ASTM A615, deformed, </w:t>
      </w:r>
      <w:r w:rsidRPr="000975DD">
        <w:rPr>
          <w:rStyle w:val="IP"/>
          <w:b/>
          <w:color w:val="auto"/>
        </w:rPr>
        <w:t>1/2-inch</w:t>
      </w:r>
      <w:r w:rsidRPr="00F75094">
        <w:t xml:space="preserve"> steel reinforcing rods encased in ASTM D4101, PP] [ASTM A615, deformed, </w:t>
      </w:r>
      <w:r w:rsidRPr="000975DD">
        <w:rPr>
          <w:rStyle w:val="IP"/>
          <w:b/>
          <w:color w:val="auto"/>
        </w:rPr>
        <w:t>1/2-inch</w:t>
      </w:r>
      <w:r w:rsidRPr="00F75094">
        <w:t xml:space="preserve"> steel reinforcing rods encased in ASTM D4101, PP] &lt;Insert material&gt;, wide enough to allow worker to place both feet on one step and designed to prevent lateral slippage off step. Cast or anchor steps into sidewalls at </w:t>
      </w:r>
      <w:r w:rsidRPr="000975DD">
        <w:rPr>
          <w:rStyle w:val="IP"/>
          <w:color w:val="auto"/>
        </w:rPr>
        <w:t>12- to 16-inch</w:t>
      </w:r>
      <w:r w:rsidRPr="00F75094">
        <w:t xml:space="preserve"> </w:t>
      </w:r>
      <w:r w:rsidRPr="005F6248">
        <w:t>intervals.</w:t>
      </w:r>
    </w:p>
    <w:p w14:paraId="3D3B2048" w14:textId="0170D9D3" w:rsidR="00424C7E" w:rsidRPr="005F6248" w:rsidRDefault="00424C7E" w:rsidP="00813EAB">
      <w:pPr>
        <w:pStyle w:val="PR1"/>
      </w:pPr>
      <w:r w:rsidRPr="005F6248">
        <w:t xml:space="preserve">Grade Rings: Reinforced-concrete </w:t>
      </w:r>
      <w:r w:rsidRPr="00F75094">
        <w:t xml:space="preserve">rings, </w:t>
      </w:r>
      <w:r w:rsidRPr="000975DD">
        <w:rPr>
          <w:rStyle w:val="IP"/>
          <w:color w:val="auto"/>
        </w:rPr>
        <w:t>6- to 9-inch</w:t>
      </w:r>
      <w:r w:rsidRPr="00F75094">
        <w:t xml:space="preserve"> total </w:t>
      </w:r>
      <w:r w:rsidRPr="005F6248">
        <w:t>thickness, diameter matching manhole frame and cover, and height as required to adjust the manhole frame and cover to indicated elevation and slope.</w:t>
      </w:r>
    </w:p>
    <w:p w14:paraId="205242B9" w14:textId="616134C3" w:rsidR="00424C7E" w:rsidRPr="005F6248" w:rsidRDefault="00424C7E" w:rsidP="000975DD">
      <w:pPr>
        <w:pStyle w:val="SpecifierNote"/>
      </w:pPr>
      <w:r w:rsidRPr="005F6248">
        <w:t xml:space="preserve">Retain "Manhole Frames and Covers" </w:t>
      </w:r>
      <w:r>
        <w:t>paragraph</w:t>
      </w:r>
      <w:r w:rsidRPr="005F6248">
        <w:t xml:space="preserve"> below only if required. Underground structures with risers to grade only require manhole frames and covers at top of riser.</w:t>
      </w:r>
    </w:p>
    <w:p w14:paraId="0ED68183" w14:textId="47C6EA8D" w:rsidR="00424C7E" w:rsidRPr="005F6248" w:rsidRDefault="00424C7E" w:rsidP="00D34A3B">
      <w:pPr>
        <w:pStyle w:val="PR1"/>
      </w:pPr>
      <w:r w:rsidRPr="005F6248">
        <w:t xml:space="preserve">Manhole Frames and </w:t>
      </w:r>
      <w:r w:rsidRPr="00F75094">
        <w:t xml:space="preserve">Covers: Ferrous; </w:t>
      </w:r>
      <w:r w:rsidRPr="000975DD">
        <w:rPr>
          <w:rStyle w:val="IP"/>
          <w:color w:val="auto"/>
        </w:rPr>
        <w:t>24-inch</w:t>
      </w:r>
      <w:r w:rsidRPr="000975DD">
        <w:rPr>
          <w:rStyle w:val="SI"/>
          <w:color w:val="auto"/>
        </w:rPr>
        <w:t xml:space="preserve"> </w:t>
      </w:r>
      <w:r w:rsidRPr="00F75094">
        <w:t xml:space="preserve"> ID by </w:t>
      </w:r>
      <w:r w:rsidRPr="000975DD">
        <w:rPr>
          <w:rStyle w:val="IP"/>
          <w:color w:val="auto"/>
        </w:rPr>
        <w:t>7- to 9-inch</w:t>
      </w:r>
      <w:r w:rsidRPr="000975DD">
        <w:rPr>
          <w:rStyle w:val="SI"/>
          <w:color w:val="auto"/>
        </w:rPr>
        <w:t xml:space="preserve"> </w:t>
      </w:r>
      <w:r w:rsidRPr="00F75094">
        <w:t xml:space="preserve"> riser with </w:t>
      </w:r>
      <w:r w:rsidRPr="000975DD">
        <w:rPr>
          <w:rStyle w:val="IP"/>
          <w:color w:val="auto"/>
        </w:rPr>
        <w:t>4-inch-</w:t>
      </w:r>
      <w:r w:rsidRPr="000975DD">
        <w:rPr>
          <w:rStyle w:val="SI"/>
          <w:color w:val="auto"/>
        </w:rPr>
        <w:t xml:space="preserve"> </w:t>
      </w:r>
      <w:r w:rsidRPr="00F75094">
        <w:t xml:space="preserve"> minimum-width flange and </w:t>
      </w:r>
      <w:r w:rsidRPr="000975DD">
        <w:rPr>
          <w:rStyle w:val="IP"/>
          <w:color w:val="auto"/>
        </w:rPr>
        <w:t>26-inch-</w:t>
      </w:r>
      <w:r w:rsidRPr="000975DD">
        <w:rPr>
          <w:rStyle w:val="SI"/>
          <w:color w:val="auto"/>
        </w:rPr>
        <w:t xml:space="preserve"> </w:t>
      </w:r>
      <w:r w:rsidRPr="00F75094">
        <w:t xml:space="preserve"> diameter cover</w:t>
      </w:r>
      <w:r w:rsidRPr="005F6248">
        <w:t>.</w:t>
      </w:r>
    </w:p>
    <w:p w14:paraId="56332AF2" w14:textId="77777777" w:rsidR="00424C7E" w:rsidRPr="005F6248" w:rsidRDefault="00424C7E" w:rsidP="00813EAB">
      <w:pPr>
        <w:pStyle w:val="PR2"/>
        <w:contextualSpacing w:val="0"/>
      </w:pPr>
      <w:r w:rsidRPr="005F6248">
        <w:t>Ductile Iron: ASTM A536, Grade 60-40-18, unless otherwise indicated.</w:t>
      </w:r>
    </w:p>
    <w:p w14:paraId="04037423" w14:textId="3520FE09" w:rsidR="00424C7E" w:rsidRPr="005F6248" w:rsidRDefault="00424C7E" w:rsidP="00AC2097">
      <w:pPr>
        <w:pStyle w:val="PR2"/>
        <w:spacing w:before="0"/>
        <w:contextualSpacing w:val="0"/>
      </w:pPr>
      <w:r w:rsidRPr="005F6248">
        <w:t>Gray Iron: ASTM A48</w:t>
      </w:r>
      <w:r>
        <w:t>,</w:t>
      </w:r>
      <w:r w:rsidRPr="005F6248">
        <w:t xml:space="preserve"> Class 35, unless otherwise indicated.</w:t>
      </w:r>
    </w:p>
    <w:p w14:paraId="138B1D9D" w14:textId="77777777" w:rsidR="00424C7E" w:rsidRPr="005F6248" w:rsidRDefault="00424C7E" w:rsidP="00AC2097">
      <w:pPr>
        <w:pStyle w:val="PR2"/>
        <w:spacing w:before="0"/>
        <w:contextualSpacing w:val="0"/>
      </w:pPr>
      <w:r w:rsidRPr="005F6248">
        <w:t>Include indented top design with lettering cast into cover, using wording equivalent to the following:</w:t>
      </w:r>
    </w:p>
    <w:p w14:paraId="5AFBBAAB" w14:textId="77777777" w:rsidR="00424C7E" w:rsidRPr="005F6248" w:rsidRDefault="00424C7E" w:rsidP="000975DD">
      <w:pPr>
        <w:pStyle w:val="SpecifierNote"/>
      </w:pPr>
      <w:r w:rsidRPr="005F6248">
        <w:t>Lettering in two subparagraphs below, such as "INTERCEPTOR" and "SANITARY SEWER," should be simple and must be short enough to fit on cover. Custom lettering costs more than standard lettering.</w:t>
      </w:r>
    </w:p>
    <w:p w14:paraId="06351987" w14:textId="77777777" w:rsidR="00424C7E" w:rsidRPr="005F6248" w:rsidRDefault="00424C7E" w:rsidP="00D34A3B">
      <w:pPr>
        <w:pStyle w:val="PR3"/>
        <w:contextualSpacing w:val="0"/>
      </w:pPr>
      <w:r w:rsidRPr="005F6248">
        <w:t>Grease Interceptors in Sanitary Sewerage System: "[</w:t>
      </w:r>
      <w:r w:rsidRPr="005F6248">
        <w:rPr>
          <w:b/>
        </w:rPr>
        <w:t>INTERCEPTOR</w:t>
      </w:r>
      <w:r w:rsidRPr="005F6248">
        <w:t>] [</w:t>
      </w:r>
      <w:r w:rsidRPr="005F6248">
        <w:rPr>
          <w:b/>
        </w:rPr>
        <w:t>GREASE INTERCEPTOR</w:t>
      </w:r>
      <w:r w:rsidRPr="005F6248">
        <w:t>] [</w:t>
      </w:r>
      <w:r w:rsidRPr="005F6248">
        <w:rPr>
          <w:b/>
        </w:rPr>
        <w:t>SANITARY SEWER</w:t>
      </w:r>
      <w:r w:rsidRPr="005F6248">
        <w:t>] &lt;</w:t>
      </w:r>
      <w:r w:rsidRPr="005F6248">
        <w:rPr>
          <w:b/>
        </w:rPr>
        <w:t>Insert lettering</w:t>
      </w:r>
      <w:r w:rsidRPr="005F6248">
        <w:t>&gt;."</w:t>
      </w:r>
    </w:p>
    <w:p w14:paraId="3E20F6A2" w14:textId="77777777" w:rsidR="00424C7E" w:rsidRPr="005F6248" w:rsidRDefault="00424C7E" w:rsidP="00AC2097">
      <w:pPr>
        <w:pStyle w:val="PR3"/>
        <w:spacing w:before="0"/>
        <w:contextualSpacing w:val="0"/>
      </w:pPr>
      <w:r w:rsidRPr="005F6248">
        <w:t>Oil Interceptors in Sanitary Sewerage System: "[</w:t>
      </w:r>
      <w:r w:rsidRPr="005F6248">
        <w:rPr>
          <w:b/>
        </w:rPr>
        <w:t>INTERCEPTOR</w:t>
      </w:r>
      <w:r w:rsidRPr="005F6248">
        <w:t>] [</w:t>
      </w:r>
      <w:r w:rsidRPr="005F6248">
        <w:rPr>
          <w:b/>
        </w:rPr>
        <w:t>OIL INTERCEPTOR</w:t>
      </w:r>
      <w:r w:rsidRPr="005F6248">
        <w:t>] [</w:t>
      </w:r>
      <w:r w:rsidRPr="005F6248">
        <w:rPr>
          <w:b/>
        </w:rPr>
        <w:t>SANITARY SEWER</w:t>
      </w:r>
      <w:r w:rsidRPr="005F6248">
        <w:t>] &lt;</w:t>
      </w:r>
      <w:r w:rsidRPr="005F6248">
        <w:rPr>
          <w:b/>
        </w:rPr>
        <w:t>Insert lettering</w:t>
      </w:r>
      <w:r w:rsidRPr="005F6248">
        <w:t>&gt;."</w:t>
      </w:r>
    </w:p>
    <w:p w14:paraId="11A26D3C" w14:textId="77777777" w:rsidR="00424C7E" w:rsidRPr="005F6248" w:rsidRDefault="00424C7E" w:rsidP="000E7549">
      <w:pPr>
        <w:pStyle w:val="PRT"/>
      </w:pPr>
      <w:r w:rsidRPr="005F6248">
        <w:t>EXECUTION</w:t>
      </w:r>
    </w:p>
    <w:p w14:paraId="58C1FDD0" w14:textId="77777777" w:rsidR="00424C7E" w:rsidRPr="005F6248" w:rsidRDefault="00424C7E" w:rsidP="000975DD">
      <w:pPr>
        <w:pStyle w:val="ART"/>
        <w:tabs>
          <w:tab w:val="clear" w:pos="864"/>
          <w:tab w:val="left" w:pos="720"/>
        </w:tabs>
        <w:ind w:left="720" w:hanging="720"/>
      </w:pPr>
      <w:r w:rsidRPr="005F6248">
        <w:t>INSTALLATION</w:t>
      </w:r>
    </w:p>
    <w:p w14:paraId="2532EF3A" w14:textId="77777777" w:rsidR="00424C7E" w:rsidRPr="005F6248" w:rsidRDefault="00424C7E" w:rsidP="00813EAB">
      <w:pPr>
        <w:pStyle w:val="PR1"/>
      </w:pPr>
      <w:r w:rsidRPr="005F6248">
        <w:t>Equipment Mounting:</w:t>
      </w:r>
    </w:p>
    <w:p w14:paraId="2E1055AB" w14:textId="77777777" w:rsidR="00424C7E" w:rsidRPr="00D54765" w:rsidRDefault="00424C7E" w:rsidP="000975DD">
      <w:pPr>
        <w:pStyle w:val="SpecifierNote"/>
      </w:pPr>
      <w:r w:rsidRPr="00D54765">
        <w:t>Retain first subparagraph below to require equipment to be installed on cast-in-place concrete equipment bases.</w:t>
      </w:r>
    </w:p>
    <w:p w14:paraId="43B3538B" w14:textId="77777777" w:rsidR="00424C7E" w:rsidRPr="005F6248" w:rsidRDefault="00424C7E" w:rsidP="00D54765">
      <w:pPr>
        <w:pStyle w:val="PR2"/>
      </w:pPr>
      <w:r w:rsidRPr="00D54765">
        <w:t>Install</w:t>
      </w:r>
      <w:r w:rsidRPr="005F6248">
        <w:t xml:space="preserve"> [</w:t>
      </w:r>
      <w:r w:rsidRPr="005F6248">
        <w:rPr>
          <w:b/>
        </w:rPr>
        <w:t>grease interceptors</w:t>
      </w:r>
      <w:r w:rsidRPr="005F6248">
        <w:t>] [</w:t>
      </w:r>
      <w:r w:rsidRPr="005F6248">
        <w:rPr>
          <w:b/>
        </w:rPr>
        <w:t>grease-removal devices</w:t>
      </w:r>
      <w:r w:rsidRPr="005F6248">
        <w:t>] [</w:t>
      </w:r>
      <w:r w:rsidRPr="005F6248">
        <w:rPr>
          <w:b/>
        </w:rPr>
        <w:t>and</w:t>
      </w:r>
      <w:r w:rsidRPr="005F6248">
        <w:t>] [</w:t>
      </w:r>
      <w:r w:rsidRPr="005F6248">
        <w:rPr>
          <w:b/>
        </w:rPr>
        <w:t>solids interceptors</w:t>
      </w:r>
      <w:r w:rsidRPr="005F6248">
        <w:t>] on cast-in-place concrete equipment base(s).</w:t>
      </w:r>
    </w:p>
    <w:p w14:paraId="5198CDD7" w14:textId="77777777" w:rsidR="00424C7E" w:rsidRPr="005F6248" w:rsidRDefault="00424C7E" w:rsidP="000975DD">
      <w:pPr>
        <w:pStyle w:val="PR2"/>
        <w:spacing w:before="0"/>
        <w:ind w:hanging="630"/>
        <w:contextualSpacing w:val="0"/>
      </w:pPr>
      <w:r w:rsidRPr="005F6248">
        <w:t>Comply with requirements for equipment bases and foundations specified in Section 033000 "Cast-in-Place Concrete."</w:t>
      </w:r>
    </w:p>
    <w:p w14:paraId="6E1DA2D8" w14:textId="77777777" w:rsidR="00424C7E" w:rsidRPr="005F6248" w:rsidRDefault="00424C7E" w:rsidP="000975DD">
      <w:pPr>
        <w:pStyle w:val="PR2"/>
        <w:spacing w:before="0"/>
        <w:ind w:hanging="630"/>
        <w:contextualSpacing w:val="0"/>
      </w:pPr>
      <w:r w:rsidRPr="005F6248">
        <w:t>Install interceptors according to manufacturer’s installation instructions.</w:t>
      </w:r>
    </w:p>
    <w:p w14:paraId="01FD2E56" w14:textId="77777777" w:rsidR="00424C7E" w:rsidRPr="005F6248" w:rsidRDefault="00424C7E" w:rsidP="00813EAB">
      <w:pPr>
        <w:pStyle w:val="PR1"/>
      </w:pPr>
      <w:r w:rsidRPr="005F6248">
        <w:t>Install precast concrete interceptors according to ASTM C891.</w:t>
      </w:r>
    </w:p>
    <w:p w14:paraId="68E74213" w14:textId="77777777" w:rsidR="00424C7E" w:rsidRPr="005F6248" w:rsidRDefault="00424C7E" w:rsidP="00813EAB">
      <w:pPr>
        <w:pStyle w:val="PR1"/>
      </w:pPr>
      <w:r w:rsidRPr="005F6248">
        <w:t>Set interceptors level and plumb.</w:t>
      </w:r>
    </w:p>
    <w:p w14:paraId="0ADED2E3" w14:textId="77777777" w:rsidR="00424C7E" w:rsidRPr="005F6248" w:rsidRDefault="00424C7E" w:rsidP="00813EAB">
      <w:pPr>
        <w:pStyle w:val="PR1"/>
      </w:pPr>
      <w:r w:rsidRPr="005F6248">
        <w:t>Install manhole risers from top of underground concrete interceptors to manholes and gratings at finished grade.</w:t>
      </w:r>
    </w:p>
    <w:p w14:paraId="214CFBE0" w14:textId="77777777" w:rsidR="00424C7E" w:rsidRPr="005F6248" w:rsidRDefault="00424C7E" w:rsidP="00813EAB">
      <w:pPr>
        <w:pStyle w:val="PR1"/>
      </w:pPr>
      <w:r w:rsidRPr="005F6248">
        <w:t>Set tops of manhole frames and covers flush with finished surface in pavements.</w:t>
      </w:r>
    </w:p>
    <w:p w14:paraId="216776B3" w14:textId="2496BF8D" w:rsidR="00424C7E" w:rsidRPr="00007F4D" w:rsidRDefault="00424C7E" w:rsidP="00813EAB">
      <w:pPr>
        <w:pStyle w:val="PR2"/>
        <w:contextualSpacing w:val="0"/>
      </w:pPr>
      <w:r w:rsidRPr="005F6248">
        <w:t xml:space="preserve">Set tops </w:t>
      </w:r>
      <w:r w:rsidRPr="00007F4D">
        <w:t>[</w:t>
      </w:r>
      <w:r w:rsidRPr="000975DD">
        <w:rPr>
          <w:rStyle w:val="IP"/>
          <w:b/>
          <w:color w:val="auto"/>
        </w:rPr>
        <w:t>3 inches</w:t>
      </w:r>
      <w:r w:rsidRPr="00007F4D">
        <w:t>] &lt;</w:t>
      </w:r>
      <w:r w:rsidRPr="00007F4D">
        <w:rPr>
          <w:b/>
        </w:rPr>
        <w:t>Insert dimension</w:t>
      </w:r>
      <w:r w:rsidRPr="00007F4D">
        <w:t>&gt; above finish surface elsewhere unless otherwise indicated.</w:t>
      </w:r>
    </w:p>
    <w:p w14:paraId="19417EF5" w14:textId="77777777" w:rsidR="00424C7E" w:rsidRPr="00007F4D" w:rsidRDefault="00424C7E" w:rsidP="00813EAB">
      <w:pPr>
        <w:pStyle w:val="PR1"/>
      </w:pPr>
      <w:r w:rsidRPr="00007F4D">
        <w:t>Set tops of grating frames and grates flush with finished surface.</w:t>
      </w:r>
    </w:p>
    <w:p w14:paraId="00B02CE3" w14:textId="77777777" w:rsidR="00424C7E" w:rsidRPr="00007F4D" w:rsidRDefault="00424C7E" w:rsidP="00813EAB">
      <w:pPr>
        <w:pStyle w:val="PR1"/>
      </w:pPr>
      <w:r w:rsidRPr="00007F4D">
        <w:t>Set [</w:t>
      </w:r>
      <w:r w:rsidRPr="00007F4D">
        <w:rPr>
          <w:b/>
        </w:rPr>
        <w:t>metal</w:t>
      </w:r>
      <w:r w:rsidRPr="00007F4D">
        <w:t>] [</w:t>
      </w:r>
      <w:r w:rsidRPr="00007F4D">
        <w:rPr>
          <w:b/>
        </w:rPr>
        <w:t>and</w:t>
      </w:r>
      <w:r w:rsidRPr="00007F4D">
        <w:t>] [</w:t>
      </w:r>
      <w:r w:rsidRPr="00007F4D">
        <w:rPr>
          <w:b/>
        </w:rPr>
        <w:t>plastic</w:t>
      </w:r>
      <w:r w:rsidRPr="00007F4D">
        <w:t>] interceptors level and plumb.</w:t>
      </w:r>
    </w:p>
    <w:p w14:paraId="01B6B691" w14:textId="77777777" w:rsidR="00424C7E" w:rsidRPr="00007F4D" w:rsidRDefault="00424C7E" w:rsidP="00813EAB">
      <w:pPr>
        <w:pStyle w:val="PR1"/>
      </w:pPr>
      <w:r w:rsidRPr="00007F4D">
        <w:t>Set tops of metal interceptor covers flush with finished surface in pavements.</w:t>
      </w:r>
    </w:p>
    <w:p w14:paraId="598691B2" w14:textId="463F488F" w:rsidR="00424C7E" w:rsidRPr="005F6248" w:rsidRDefault="00424C7E" w:rsidP="00813EAB">
      <w:pPr>
        <w:pStyle w:val="PR2"/>
        <w:contextualSpacing w:val="0"/>
      </w:pPr>
      <w:r w:rsidRPr="00007F4D">
        <w:t>Set tops [</w:t>
      </w:r>
      <w:r w:rsidRPr="000975DD">
        <w:rPr>
          <w:rStyle w:val="IP"/>
          <w:b/>
          <w:color w:val="auto"/>
        </w:rPr>
        <w:t>3 inches</w:t>
      </w:r>
      <w:r w:rsidRPr="00007F4D">
        <w:t>] &lt;</w:t>
      </w:r>
      <w:r w:rsidRPr="00007F4D">
        <w:rPr>
          <w:b/>
        </w:rPr>
        <w:t xml:space="preserve">Insert </w:t>
      </w:r>
      <w:r w:rsidRPr="005F6248">
        <w:rPr>
          <w:b/>
        </w:rPr>
        <w:t>dimension</w:t>
      </w:r>
      <w:r w:rsidRPr="005F6248">
        <w:t>&gt; above finish surface elsewhere unless otherwise indicated.</w:t>
      </w:r>
    </w:p>
    <w:p w14:paraId="1A9047C5" w14:textId="77777777" w:rsidR="00424C7E" w:rsidRPr="005F6248" w:rsidRDefault="00424C7E" w:rsidP="00813EAB">
      <w:pPr>
        <w:pStyle w:val="PR1"/>
      </w:pPr>
      <w:r w:rsidRPr="005F6248">
        <w:t>Install piping and oil storage tanks according to Section 231113 "Facility Fuel-Oil Piping."</w:t>
      </w:r>
    </w:p>
    <w:p w14:paraId="2C1E2397" w14:textId="77777777" w:rsidR="00424C7E" w:rsidRPr="005F6248" w:rsidRDefault="00424C7E" w:rsidP="00813EAB">
      <w:pPr>
        <w:pStyle w:val="PR1"/>
      </w:pPr>
      <w:r w:rsidRPr="005F6248">
        <w:t>Install grease interceptors, including trapping, venting, and flow-control fitting, according to authorities having jurisdiction and with clear space for servicing.</w:t>
      </w:r>
    </w:p>
    <w:p w14:paraId="1B481539" w14:textId="77777777" w:rsidR="00424C7E" w:rsidRPr="005F6248" w:rsidRDefault="00424C7E" w:rsidP="00813EAB">
      <w:pPr>
        <w:pStyle w:val="PR2"/>
        <w:contextualSpacing w:val="0"/>
      </w:pPr>
      <w:r w:rsidRPr="005F6248">
        <w:t>Above-Floor Installation: Set unit with bottom resting on floor unless otherwise indicated.</w:t>
      </w:r>
    </w:p>
    <w:p w14:paraId="3762FC7B" w14:textId="77777777" w:rsidR="00424C7E" w:rsidRPr="005F6248" w:rsidRDefault="00424C7E" w:rsidP="00AC2097">
      <w:pPr>
        <w:pStyle w:val="PR2"/>
        <w:spacing w:before="0"/>
        <w:contextualSpacing w:val="0"/>
      </w:pPr>
      <w:r w:rsidRPr="005F6248">
        <w:t>Flush with Floor Installation: Set unit and extension, if required, with cover flush with finished floor.</w:t>
      </w:r>
    </w:p>
    <w:p w14:paraId="6B7CCD2D" w14:textId="77777777" w:rsidR="00424C7E" w:rsidRPr="005F6248" w:rsidRDefault="00424C7E" w:rsidP="00AC2097">
      <w:pPr>
        <w:pStyle w:val="PR2"/>
        <w:spacing w:before="0"/>
        <w:contextualSpacing w:val="0"/>
      </w:pPr>
      <w:r w:rsidRPr="005F6248">
        <w:t>Recessed Floor Installation: Set unit in receiver housing having bottom or cradle supports, with receiver housing cover flush with finished floor.</w:t>
      </w:r>
    </w:p>
    <w:p w14:paraId="2DD83707" w14:textId="77777777" w:rsidR="00424C7E" w:rsidRPr="005F6248" w:rsidRDefault="00424C7E" w:rsidP="00AC2097">
      <w:pPr>
        <w:pStyle w:val="PR2"/>
        <w:spacing w:before="0"/>
        <w:contextualSpacing w:val="0"/>
      </w:pPr>
      <w:r w:rsidRPr="005F6248">
        <w:t>Install cleanout immediately downstream from interceptors not having integral cleanout on outlet.</w:t>
      </w:r>
    </w:p>
    <w:p w14:paraId="5AC3CECC" w14:textId="77777777" w:rsidR="00424C7E" w:rsidRPr="005F6248" w:rsidRDefault="00424C7E" w:rsidP="00813EAB">
      <w:pPr>
        <w:pStyle w:val="PR1"/>
      </w:pPr>
      <w:r w:rsidRPr="005F6248">
        <w:t>Install grease-removal devices on floor. Install trap, vent, and flow-control fitting according to authorities having jurisdiction.</w:t>
      </w:r>
    </w:p>
    <w:p w14:paraId="24E15E59" w14:textId="77777777" w:rsidR="00424C7E" w:rsidRPr="005F6248" w:rsidRDefault="00424C7E" w:rsidP="00813EAB">
      <w:pPr>
        <w:pStyle w:val="PR2"/>
        <w:contextualSpacing w:val="0"/>
      </w:pPr>
      <w:r w:rsidRPr="005F6248">
        <w:t>Install control panel adjacent to unit unless otherwise indicated.</w:t>
      </w:r>
    </w:p>
    <w:p w14:paraId="74ED47EF" w14:textId="77777777" w:rsidR="00424C7E" w:rsidRPr="005F6248" w:rsidRDefault="00424C7E" w:rsidP="00813EAB">
      <w:pPr>
        <w:pStyle w:val="PR1"/>
      </w:pPr>
      <w:r w:rsidRPr="005F6248">
        <w:t>Install oil interceptors, including trapping, venting, and flow-control fitting, according to authorities having jurisdiction and with clear space for servicing.</w:t>
      </w:r>
    </w:p>
    <w:p w14:paraId="4DED803A" w14:textId="77777777" w:rsidR="00424C7E" w:rsidRPr="005F6248" w:rsidRDefault="00424C7E" w:rsidP="00813EAB">
      <w:pPr>
        <w:pStyle w:val="PR2"/>
        <w:contextualSpacing w:val="0"/>
      </w:pPr>
      <w:r w:rsidRPr="005F6248">
        <w:t>Coordinate oil-interceptor storage tank and gravity drain with Section 231113 "Facility Fuel-Oil Piping."</w:t>
      </w:r>
    </w:p>
    <w:p w14:paraId="2B5D1A32" w14:textId="77777777" w:rsidR="00424C7E" w:rsidRPr="005F6248" w:rsidRDefault="00424C7E" w:rsidP="000975DD">
      <w:pPr>
        <w:pStyle w:val="PR1"/>
        <w:tabs>
          <w:tab w:val="clear" w:pos="864"/>
          <w:tab w:val="left" w:pos="900"/>
        </w:tabs>
        <w:ind w:left="900" w:hanging="630"/>
      </w:pPr>
      <w:r w:rsidRPr="005F6248">
        <w:t>Install solids interceptors with cleanout immediately downstream from interceptors that do not have integral cleanout on outlet.</w:t>
      </w:r>
    </w:p>
    <w:p w14:paraId="2DC2C3EF" w14:textId="77777777" w:rsidR="00424C7E" w:rsidRPr="005F6248" w:rsidRDefault="00424C7E" w:rsidP="000975DD">
      <w:pPr>
        <w:pStyle w:val="PR2"/>
        <w:ind w:hanging="634"/>
        <w:contextualSpacing w:val="0"/>
      </w:pPr>
      <w:r w:rsidRPr="005F6248">
        <w:t>Install trap on interceptors that do not have integral trap and are connected to sanitary drainage and vent systems.</w:t>
      </w:r>
    </w:p>
    <w:p w14:paraId="23E38483" w14:textId="77777777" w:rsidR="00424C7E" w:rsidRPr="005F6248" w:rsidRDefault="00424C7E" w:rsidP="000975DD">
      <w:pPr>
        <w:pStyle w:val="ART"/>
        <w:tabs>
          <w:tab w:val="clear" w:pos="864"/>
          <w:tab w:val="left" w:pos="720"/>
        </w:tabs>
        <w:ind w:left="720" w:hanging="720"/>
      </w:pPr>
      <w:r w:rsidRPr="005F6248">
        <w:t>PIPING CONNECTIONS</w:t>
      </w:r>
    </w:p>
    <w:p w14:paraId="6A5F6383" w14:textId="77777777" w:rsidR="00424C7E" w:rsidRPr="005F6248" w:rsidRDefault="00424C7E" w:rsidP="000975DD">
      <w:pPr>
        <w:pStyle w:val="SpecifierNote"/>
      </w:pPr>
      <w:r w:rsidRPr="005F6248">
        <w:t>Coordinate piping installations and specialty arrangements with Drawings and with requirements specified in piping systems. If Drawings are explicit enough, these requirements may be reduced or omitted.</w:t>
      </w:r>
    </w:p>
    <w:p w14:paraId="1B5D7BA1" w14:textId="77777777" w:rsidR="00424C7E" w:rsidRPr="005F6248" w:rsidRDefault="00424C7E" w:rsidP="00D54765">
      <w:pPr>
        <w:pStyle w:val="PR1"/>
      </w:pPr>
      <w:r w:rsidRPr="005F6248">
        <w:t xml:space="preserve">Make piping </w:t>
      </w:r>
      <w:r w:rsidRPr="00D54765">
        <w:t>connections</w:t>
      </w:r>
      <w:r w:rsidRPr="005F6248">
        <w:t xml:space="preserve"> between interceptors and piping systems.</w:t>
      </w:r>
    </w:p>
    <w:p w14:paraId="6C5C8882" w14:textId="77777777" w:rsidR="00424C7E" w:rsidRPr="005F6248" w:rsidRDefault="00424C7E" w:rsidP="000975DD">
      <w:pPr>
        <w:pStyle w:val="ART"/>
        <w:tabs>
          <w:tab w:val="clear" w:pos="864"/>
          <w:tab w:val="left" w:pos="720"/>
        </w:tabs>
        <w:ind w:left="720" w:hanging="720"/>
      </w:pPr>
      <w:r w:rsidRPr="005F6248">
        <w:t>IDENTIFICATION</w:t>
      </w:r>
    </w:p>
    <w:p w14:paraId="34EDC5D5" w14:textId="77777777" w:rsidR="00424C7E" w:rsidRPr="005F6248" w:rsidRDefault="00424C7E" w:rsidP="00813EAB">
      <w:pPr>
        <w:pStyle w:val="PR1"/>
      </w:pPr>
      <w:r w:rsidRPr="005F6248">
        <w:t>Identification materials and installation are specified in Section 312000 "Earth Moving."</w:t>
      </w:r>
    </w:p>
    <w:p w14:paraId="20CB57B8" w14:textId="77777777" w:rsidR="00424C7E" w:rsidRPr="005F6248" w:rsidRDefault="00424C7E" w:rsidP="00813EAB">
      <w:pPr>
        <w:pStyle w:val="PR2"/>
        <w:contextualSpacing w:val="0"/>
      </w:pPr>
      <w:r w:rsidRPr="005F6248">
        <w:t>Arrange for installation of green warning tapes directly over piping and at outside edges of underground interceptors.</w:t>
      </w:r>
    </w:p>
    <w:p w14:paraId="33F0F16E" w14:textId="77777777" w:rsidR="00424C7E" w:rsidRPr="005F6248" w:rsidRDefault="00424C7E" w:rsidP="00AC2097">
      <w:pPr>
        <w:pStyle w:val="PR2"/>
        <w:spacing w:before="0"/>
        <w:contextualSpacing w:val="0"/>
      </w:pPr>
      <w:r w:rsidRPr="005F6248">
        <w:t>Use warning tapes or detectable warning tape over ferrous piping.</w:t>
      </w:r>
    </w:p>
    <w:p w14:paraId="3D6ADCA8" w14:textId="77777777" w:rsidR="00424C7E" w:rsidRPr="005F6248" w:rsidRDefault="00424C7E" w:rsidP="00AC2097">
      <w:pPr>
        <w:pStyle w:val="PR2"/>
        <w:spacing w:before="0"/>
        <w:contextualSpacing w:val="0"/>
      </w:pPr>
      <w:r w:rsidRPr="005F6248">
        <w:t>Use detectable warning tape over nonferrous piping and over edges of underground structures.</w:t>
      </w:r>
    </w:p>
    <w:p w14:paraId="479FEEC0" w14:textId="77777777" w:rsidR="00424C7E" w:rsidRPr="005F6248" w:rsidRDefault="00424C7E" w:rsidP="00813EAB">
      <w:pPr>
        <w:pStyle w:val="PR1"/>
      </w:pPr>
      <w:r w:rsidRPr="005F6248">
        <w:t>Equipment Nameplates and Signs: Install engraved plastic-laminate equipment nameplate or sign on or near each of the following:</w:t>
      </w:r>
    </w:p>
    <w:p w14:paraId="5D970DCC" w14:textId="77777777" w:rsidR="00424C7E" w:rsidRPr="005F6248" w:rsidRDefault="00424C7E" w:rsidP="00813EAB">
      <w:pPr>
        <w:pStyle w:val="PR2"/>
        <w:contextualSpacing w:val="0"/>
      </w:pPr>
      <w:r w:rsidRPr="005F6248">
        <w:t>Grease interceptors.</w:t>
      </w:r>
    </w:p>
    <w:p w14:paraId="06F920FB" w14:textId="77777777" w:rsidR="00424C7E" w:rsidRPr="005F6248" w:rsidRDefault="00424C7E" w:rsidP="00AC2097">
      <w:pPr>
        <w:pStyle w:val="PR2"/>
        <w:spacing w:before="0"/>
        <w:contextualSpacing w:val="0"/>
      </w:pPr>
      <w:r w:rsidRPr="005F6248">
        <w:t>Grease-removal devices.</w:t>
      </w:r>
    </w:p>
    <w:p w14:paraId="1E72F6CE" w14:textId="77777777" w:rsidR="00424C7E" w:rsidRPr="005F6248" w:rsidRDefault="00424C7E" w:rsidP="00AC2097">
      <w:pPr>
        <w:pStyle w:val="PR2"/>
        <w:spacing w:before="0"/>
        <w:contextualSpacing w:val="0"/>
      </w:pPr>
      <w:r w:rsidRPr="005F6248">
        <w:t>Oil interceptors.</w:t>
      </w:r>
    </w:p>
    <w:p w14:paraId="3B730A76" w14:textId="77777777" w:rsidR="00424C7E" w:rsidRPr="005F6248" w:rsidRDefault="00424C7E" w:rsidP="00AC2097">
      <w:pPr>
        <w:pStyle w:val="PR2"/>
        <w:spacing w:before="0"/>
        <w:contextualSpacing w:val="0"/>
      </w:pPr>
      <w:r w:rsidRPr="005F6248">
        <w:t>Solids interceptors.</w:t>
      </w:r>
    </w:p>
    <w:p w14:paraId="47653199" w14:textId="77777777" w:rsidR="00424C7E" w:rsidRPr="005F6248" w:rsidRDefault="00424C7E" w:rsidP="000975DD">
      <w:pPr>
        <w:pStyle w:val="ART"/>
        <w:tabs>
          <w:tab w:val="clear" w:pos="864"/>
          <w:tab w:val="left" w:pos="720"/>
        </w:tabs>
        <w:ind w:left="720" w:hanging="720"/>
      </w:pPr>
      <w:r w:rsidRPr="005F6248">
        <w:t>PROTECTION</w:t>
      </w:r>
    </w:p>
    <w:p w14:paraId="102CA788" w14:textId="77777777" w:rsidR="00424C7E" w:rsidRPr="005F6248" w:rsidRDefault="00424C7E" w:rsidP="00813EAB">
      <w:pPr>
        <w:pStyle w:val="PR1"/>
      </w:pPr>
      <w:r w:rsidRPr="005F6248">
        <w:t>Protect sanitary waste interceptors from damage during construction period.</w:t>
      </w:r>
    </w:p>
    <w:p w14:paraId="1C23C3EE" w14:textId="77777777" w:rsidR="00424C7E" w:rsidRPr="005F6248" w:rsidRDefault="00424C7E" w:rsidP="00813EAB">
      <w:pPr>
        <w:pStyle w:val="PR1"/>
      </w:pPr>
      <w:r w:rsidRPr="005F6248">
        <w:t>Repair damage to adjacent materials caused by sanitary waste interceptor installation.</w:t>
      </w:r>
    </w:p>
    <w:p w14:paraId="40DABEEB" w14:textId="267CCB7B" w:rsidR="00424C7E" w:rsidRDefault="00424C7E">
      <w:pPr>
        <w:pStyle w:val="EOS"/>
      </w:pPr>
      <w:r w:rsidRPr="00AC2097">
        <w:t>END OF SECTION</w:t>
      </w:r>
      <w:r>
        <w:t xml:space="preserve"> 221323</w:t>
      </w:r>
    </w:p>
    <w:sectPr w:rsidR="00424C7E" w:rsidSect="00885A57">
      <w:footerReference w:type="default" r:id="rId3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975E2F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2391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24C7E">
      <w:rPr>
        <w:rStyle w:val="NAM"/>
        <w:rFonts w:eastAsia="Calibri"/>
        <w:szCs w:val="22"/>
      </w:rPr>
      <w:t>221323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975DD"/>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24C7E"/>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391D"/>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424C7E"/>
    <w:rPr>
      <w:sz w:val="22"/>
    </w:rPr>
  </w:style>
  <w:style w:type="character" w:customStyle="1" w:styleId="ARTChar">
    <w:name w:val="ART Char"/>
    <w:link w:val="ART"/>
    <w:rsid w:val="00424C7E"/>
    <w:rPr>
      <w:sz w:val="22"/>
    </w:rPr>
  </w:style>
  <w:style w:type="character" w:customStyle="1" w:styleId="PR3Char">
    <w:name w:val="PR3 Char"/>
    <w:link w:val="PR3"/>
    <w:rsid w:val="00424C7E"/>
    <w:rPr>
      <w:sz w:val="22"/>
    </w:rPr>
  </w:style>
  <w:style w:type="character" w:customStyle="1" w:styleId="PRTChar">
    <w:name w:val="PRT Char"/>
    <w:link w:val="PRT"/>
    <w:rsid w:val="00424C7E"/>
    <w:rPr>
      <w:sz w:val="22"/>
    </w:rPr>
  </w:style>
  <w:style w:type="character" w:styleId="CommentReference">
    <w:name w:val="annotation reference"/>
    <w:basedOn w:val="DefaultParagraphFont"/>
    <w:uiPriority w:val="99"/>
    <w:semiHidden/>
    <w:unhideWhenUsed/>
    <w:rsid w:val="00424C7E"/>
    <w:rPr>
      <w:sz w:val="16"/>
      <w:szCs w:val="16"/>
    </w:rPr>
  </w:style>
  <w:style w:type="paragraph" w:styleId="CommentText">
    <w:name w:val="annotation text"/>
    <w:basedOn w:val="Normal"/>
    <w:link w:val="CommentTextChar"/>
    <w:uiPriority w:val="99"/>
    <w:semiHidden/>
    <w:unhideWhenUsed/>
    <w:rsid w:val="00424C7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424C7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24C7E"/>
    <w:rPr>
      <w:b/>
      <w:bCs/>
    </w:rPr>
  </w:style>
  <w:style w:type="character" w:customStyle="1" w:styleId="CommentSubjectChar">
    <w:name w:val="Comment Subject Char"/>
    <w:basedOn w:val="CommentTextChar"/>
    <w:link w:val="CommentSubject"/>
    <w:uiPriority w:val="99"/>
    <w:semiHidden/>
    <w:rsid w:val="00424C7E"/>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52034" TargetMode="External"/><Relationship Id="rId18" Type="http://schemas.openxmlformats.org/officeDocument/2006/relationships/hyperlink" Target="http://www.specagent.com/Lookup?uid=123457152038" TargetMode="External"/><Relationship Id="rId26" Type="http://schemas.openxmlformats.org/officeDocument/2006/relationships/hyperlink" Target="http://www.specagent.com/Lookup?uid=123457152018" TargetMode="External"/><Relationship Id="rId3" Type="http://schemas.openxmlformats.org/officeDocument/2006/relationships/customXml" Target="../customXml/item3.xml"/><Relationship Id="rId21" Type="http://schemas.openxmlformats.org/officeDocument/2006/relationships/hyperlink" Target="http://www.specagent.com/Lookup?uid=123457152004" TargetMode="External"/><Relationship Id="rId34" Type="http://schemas.openxmlformats.org/officeDocument/2006/relationships/hyperlink" Target="http://www.specagent.com/Lookup?uid=123457152016" TargetMode="External"/><Relationship Id="rId7" Type="http://schemas.openxmlformats.org/officeDocument/2006/relationships/settings" Target="settings.xml"/><Relationship Id="rId12" Type="http://schemas.openxmlformats.org/officeDocument/2006/relationships/hyperlink" Target="http://www.specagent.com/Lookup?uid=123457152033" TargetMode="External"/><Relationship Id="rId17" Type="http://schemas.openxmlformats.org/officeDocument/2006/relationships/hyperlink" Target="http://www.specagent.com/Lookup?uid=123457195146" TargetMode="External"/><Relationship Id="rId25" Type="http://schemas.openxmlformats.org/officeDocument/2006/relationships/hyperlink" Target="http://www.specagent.com/Lookup?uid=123457152010" TargetMode="External"/><Relationship Id="rId33" Type="http://schemas.openxmlformats.org/officeDocument/2006/relationships/hyperlink" Target="http://www.specagent.com/Lookup?uid=123457152015" TargetMode="External"/><Relationship Id="rId2" Type="http://schemas.openxmlformats.org/officeDocument/2006/relationships/customXml" Target="../customXml/item2.xml"/><Relationship Id="rId16" Type="http://schemas.openxmlformats.org/officeDocument/2006/relationships/hyperlink" Target="http://www.specagent.com/Lookup?uid=123457151995" TargetMode="External"/><Relationship Id="rId20" Type="http://schemas.openxmlformats.org/officeDocument/2006/relationships/hyperlink" Target="http://www.specagent.com/Lookup?uid=123457151998" TargetMode="External"/><Relationship Id="rId29" Type="http://schemas.openxmlformats.org/officeDocument/2006/relationships/hyperlink" Target="http://www.specagent.com/Lookup?uid=12345715198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52027" TargetMode="External"/><Relationship Id="rId24" Type="http://schemas.openxmlformats.org/officeDocument/2006/relationships/hyperlink" Target="http://www.specagent.com/Lookup?uid=123457152048" TargetMode="External"/><Relationship Id="rId32" Type="http://schemas.openxmlformats.org/officeDocument/2006/relationships/hyperlink" Target="http://www.specagent.com/Lookup?uid=123457152013"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pecagent.com/Lookup?uid=123457152045" TargetMode="External"/><Relationship Id="rId23" Type="http://schemas.openxmlformats.org/officeDocument/2006/relationships/hyperlink" Target="http://www.specagent.com/Lookup?uid=123457152008" TargetMode="External"/><Relationship Id="rId28" Type="http://schemas.openxmlformats.org/officeDocument/2006/relationships/hyperlink" Target="http://www.specagent.com/Lookup?uid=123457152025"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pecagent.com/Lookup?uid=123457152040" TargetMode="External"/><Relationship Id="rId31" Type="http://schemas.openxmlformats.org/officeDocument/2006/relationships/hyperlink" Target="http://www.specagent.com/Lookup?uid=12345715198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51993" TargetMode="External"/><Relationship Id="rId22" Type="http://schemas.openxmlformats.org/officeDocument/2006/relationships/hyperlink" Target="http://www.specagent.com/Lookup?uid=123457152005" TargetMode="External"/><Relationship Id="rId27" Type="http://schemas.openxmlformats.org/officeDocument/2006/relationships/hyperlink" Target="http://www.specagent.com/Lookup?uid=123457152024" TargetMode="External"/><Relationship Id="rId30" Type="http://schemas.openxmlformats.org/officeDocument/2006/relationships/hyperlink" Target="http://www.specagent.com/Lookup?uid=123457151987"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4704</Words>
  <Characters>26814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31456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