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FD46" w14:textId="77777777" w:rsidR="00E615E0" w:rsidRDefault="00E615E0">
      <w:pPr>
        <w:pStyle w:val="SCT"/>
      </w:pPr>
      <w:r>
        <w:t xml:space="preserve">SECTION </w:t>
      </w:r>
      <w:r>
        <w:rPr>
          <w:rStyle w:val="NUM"/>
        </w:rPr>
        <w:t>220553</w:t>
      </w:r>
      <w:r>
        <w:t xml:space="preserve"> - </w:t>
      </w:r>
      <w:r>
        <w:rPr>
          <w:rStyle w:val="NAM"/>
        </w:rPr>
        <w:t>IDENTIFICATION FOR PLUMBING PIPING AND EQUIPMENT</w:t>
      </w:r>
    </w:p>
    <w:p w14:paraId="526C9284" w14:textId="77777777" w:rsidR="00E615E0" w:rsidRDefault="00E615E0" w:rsidP="00F07AE0">
      <w:pPr>
        <w:pStyle w:val="SpecifierNote"/>
        <w:keepNext w:val="0"/>
      </w:pPr>
      <w:r>
        <w:t>Revise this Section by deleting and inserting text to meet Project-specific requirements.</w:t>
      </w:r>
    </w:p>
    <w:p w14:paraId="2A3DA31A" w14:textId="77777777" w:rsidR="00E615E0" w:rsidRDefault="00E615E0" w:rsidP="00F07AE0">
      <w:pPr>
        <w:pStyle w:val="SpecifierNote"/>
        <w:keepNext w:val="0"/>
      </w:pPr>
      <w:r>
        <w:t>Verify that Section titles referenced in this Section are correct for this Project's Specifications; Section titles may have changed.</w:t>
      </w:r>
    </w:p>
    <w:p w14:paraId="19A6EB6C" w14:textId="77777777" w:rsidR="00E615E0" w:rsidRDefault="00E615E0">
      <w:pPr>
        <w:pStyle w:val="PRT"/>
      </w:pPr>
      <w:r>
        <w:t>GENERAL</w:t>
      </w:r>
    </w:p>
    <w:p w14:paraId="33A252F2" w14:textId="77777777" w:rsidR="00E615E0" w:rsidRDefault="00E615E0">
      <w:pPr>
        <w:pStyle w:val="ART"/>
      </w:pPr>
      <w:r>
        <w:t>RELATED DOCUMENTS</w:t>
      </w:r>
    </w:p>
    <w:p w14:paraId="7554D70B" w14:textId="77777777" w:rsidR="00E615E0" w:rsidRDefault="00E615E0" w:rsidP="00F07AE0">
      <w:pPr>
        <w:pStyle w:val="SpecifierNote"/>
      </w:pPr>
      <w:r>
        <w:t>Retain or delete this article in all Sections of Project Manual.</w:t>
      </w:r>
    </w:p>
    <w:p w14:paraId="52CAA5A0" w14:textId="77777777" w:rsidR="00E615E0" w:rsidRDefault="00E615E0">
      <w:pPr>
        <w:pStyle w:val="PR1"/>
      </w:pPr>
      <w:r>
        <w:t>Drawings and general provisions of the Contract, including General and Supplementary Conditions and Division 01 Specification Sections, apply to this Section.</w:t>
      </w:r>
    </w:p>
    <w:p w14:paraId="4340C2DE" w14:textId="77777777" w:rsidR="00E615E0" w:rsidRDefault="00E615E0">
      <w:pPr>
        <w:pStyle w:val="ART"/>
      </w:pPr>
      <w:r>
        <w:t>SUMMARY</w:t>
      </w:r>
    </w:p>
    <w:p w14:paraId="26808D06" w14:textId="77777777" w:rsidR="00E615E0" w:rsidRDefault="00E615E0">
      <w:pPr>
        <w:pStyle w:val="PR1"/>
      </w:pPr>
      <w:r>
        <w:t>Section Includes:</w:t>
      </w:r>
    </w:p>
    <w:p w14:paraId="2CAEF8DF" w14:textId="77777777" w:rsidR="00E615E0" w:rsidRDefault="00E615E0">
      <w:pPr>
        <w:pStyle w:val="PR2"/>
        <w:contextualSpacing w:val="0"/>
      </w:pPr>
      <w:r>
        <w:t>Equipment labels.</w:t>
      </w:r>
    </w:p>
    <w:p w14:paraId="4F8E46BF" w14:textId="77777777" w:rsidR="00E615E0" w:rsidRDefault="00E615E0" w:rsidP="00E615E0">
      <w:pPr>
        <w:pStyle w:val="PR2"/>
        <w:spacing w:before="0"/>
        <w:contextualSpacing w:val="0"/>
      </w:pPr>
      <w:r>
        <w:t>Warning signs and labels.</w:t>
      </w:r>
    </w:p>
    <w:p w14:paraId="203CEF05" w14:textId="77777777" w:rsidR="00E615E0" w:rsidRDefault="00E615E0" w:rsidP="00E615E0">
      <w:pPr>
        <w:pStyle w:val="PR2"/>
        <w:spacing w:before="0"/>
        <w:contextualSpacing w:val="0"/>
      </w:pPr>
      <w:r>
        <w:t>Pipe labels.</w:t>
      </w:r>
    </w:p>
    <w:p w14:paraId="5CAA604A" w14:textId="77777777" w:rsidR="00E615E0" w:rsidRDefault="00E615E0" w:rsidP="00E615E0">
      <w:pPr>
        <w:pStyle w:val="PR2"/>
        <w:spacing w:before="0"/>
        <w:contextualSpacing w:val="0"/>
      </w:pPr>
      <w:r>
        <w:t>Stencils.</w:t>
      </w:r>
    </w:p>
    <w:p w14:paraId="0F3CF00C" w14:textId="77777777" w:rsidR="00E615E0" w:rsidRDefault="00E615E0" w:rsidP="00E615E0">
      <w:pPr>
        <w:pStyle w:val="PR2"/>
        <w:spacing w:before="0"/>
        <w:contextualSpacing w:val="0"/>
      </w:pPr>
      <w:r>
        <w:t>Valve tags.</w:t>
      </w:r>
    </w:p>
    <w:p w14:paraId="2FD1A4D2" w14:textId="77777777" w:rsidR="00E615E0" w:rsidRDefault="00E615E0" w:rsidP="00E615E0">
      <w:pPr>
        <w:pStyle w:val="PR2"/>
        <w:spacing w:before="0"/>
        <w:contextualSpacing w:val="0"/>
      </w:pPr>
      <w:r>
        <w:t>Warning tags.</w:t>
      </w:r>
    </w:p>
    <w:p w14:paraId="18ACE96D" w14:textId="09E44667" w:rsidR="00E615E0" w:rsidRDefault="00E615E0">
      <w:pPr>
        <w:pStyle w:val="ART"/>
      </w:pPr>
      <w:r>
        <w:t>SUBMITTALS</w:t>
      </w:r>
    </w:p>
    <w:p w14:paraId="3C83CBF8" w14:textId="77777777" w:rsidR="00E615E0" w:rsidRDefault="00E615E0" w:rsidP="002E4A6E">
      <w:pPr>
        <w:pStyle w:val="PR1"/>
      </w:pPr>
      <w:r>
        <w:t>Submittals for this section are subject to the re-evaluation fee identified in Article 4 of the General Conditions.</w:t>
      </w:r>
    </w:p>
    <w:p w14:paraId="2734CCFA" w14:textId="77777777" w:rsidR="00E615E0" w:rsidRDefault="00E615E0" w:rsidP="002E4A6E">
      <w:pPr>
        <w:pStyle w:val="PR1"/>
      </w:pPr>
      <w:r>
        <w:t>Manufacturer’s installation instructions shall be provided along with product data.</w:t>
      </w:r>
    </w:p>
    <w:p w14:paraId="2FA84B2B" w14:textId="77777777" w:rsidR="00E615E0" w:rsidRDefault="00E615E0" w:rsidP="002E4A6E">
      <w:pPr>
        <w:pStyle w:val="PR1"/>
      </w:pPr>
      <w:r>
        <w:t>Submittals shall be provided in the order in which they are specified and tabbed (for combined submittals).Product Data: For each type of product indicated.</w:t>
      </w:r>
    </w:p>
    <w:p w14:paraId="66587ADF" w14:textId="77777777" w:rsidR="00E615E0" w:rsidRDefault="00E615E0">
      <w:pPr>
        <w:pStyle w:val="PR1"/>
      </w:pPr>
      <w:r>
        <w:t>Samples: For color, letter style, and graphic representation required for each identification material and device.</w:t>
      </w:r>
    </w:p>
    <w:p w14:paraId="6B6EBD70" w14:textId="77777777" w:rsidR="00E615E0" w:rsidRDefault="00E615E0">
      <w:pPr>
        <w:pStyle w:val="PR1"/>
      </w:pPr>
      <w:r>
        <w:t>Equipment Label Schedule: Include a listing of all equipment to be labeled with the proposed content for each label.</w:t>
      </w:r>
    </w:p>
    <w:p w14:paraId="12665844" w14:textId="77777777" w:rsidR="00E615E0" w:rsidRDefault="00E615E0">
      <w:pPr>
        <w:pStyle w:val="PR1"/>
      </w:pPr>
      <w:r>
        <w:t>Valve numbering scheme.</w:t>
      </w:r>
    </w:p>
    <w:p w14:paraId="7B54F5CD" w14:textId="77777777" w:rsidR="00E615E0" w:rsidRDefault="00E615E0">
      <w:pPr>
        <w:pStyle w:val="PR1"/>
      </w:pPr>
      <w:r>
        <w:t>Valve Schedules: For each piping system to include in maintenance manuals.</w:t>
      </w:r>
    </w:p>
    <w:p w14:paraId="3CD24A73" w14:textId="77777777" w:rsidR="00E615E0" w:rsidRDefault="00E615E0">
      <w:pPr>
        <w:pStyle w:val="PRT"/>
      </w:pPr>
      <w:r>
        <w:lastRenderedPageBreak/>
        <w:t>PRODUCTS</w:t>
      </w:r>
    </w:p>
    <w:p w14:paraId="6A7EF597" w14:textId="1FE91DDD" w:rsidR="00E615E0" w:rsidRDefault="00E615E0" w:rsidP="00F07AE0">
      <w:pPr>
        <w:pStyle w:val="SpecifierNote"/>
      </w:pPr>
      <w:r>
        <w:t xml:space="preserve">See Editing Instruction No. 1 in the Evaluations for cautions about named manufacturers and products. </w:t>
      </w:r>
    </w:p>
    <w:p w14:paraId="23A09D90" w14:textId="77777777" w:rsidR="00E615E0" w:rsidRDefault="00E615E0">
      <w:pPr>
        <w:pStyle w:val="ART"/>
      </w:pPr>
      <w:r>
        <w:t>EQUIPMENT LABELS</w:t>
      </w:r>
    </w:p>
    <w:p w14:paraId="63C972E1" w14:textId="77777777" w:rsidR="00E615E0" w:rsidRDefault="00E615E0" w:rsidP="00F07AE0">
      <w:pPr>
        <w:pStyle w:val="SpecifierNote"/>
      </w:pPr>
      <w:r>
        <w:t>Copy paragraphs below and revise for each product.</w:t>
      </w:r>
    </w:p>
    <w:p w14:paraId="42490C36" w14:textId="77777777" w:rsidR="00E615E0" w:rsidRDefault="00E615E0">
      <w:pPr>
        <w:pStyle w:val="PR1"/>
      </w:pPr>
      <w:r>
        <w:t>Metal Labels for Equipment:</w:t>
      </w:r>
    </w:p>
    <w:bookmarkStart w:id="0" w:name="ptBookmark9462"/>
    <w:p w14:paraId="076651BB" w14:textId="77777777" w:rsidR="00E615E0" w:rsidRPr="006C3D7F" w:rsidRDefault="00E615E0" w:rsidP="00F07AE0">
      <w:pPr>
        <w:pStyle w:val="PR2"/>
        <w:contextualSpacing w:val="0"/>
      </w:pPr>
      <w:r w:rsidRPr="00F07AE0">
        <w:fldChar w:fldCharType="begin"/>
      </w:r>
      <w:r w:rsidRPr="00F07AE0">
        <w:instrText xml:space="preserve"> HYPERLINK "http://www.specagent.com/Lookup?ulid=9462" </w:instrText>
      </w:r>
      <w:r w:rsidRPr="00F07AE0">
        <w:fldChar w:fldCharType="separate"/>
      </w:r>
      <w:r w:rsidRPr="00F07AE0">
        <w:t>Manufacturers:</w:t>
      </w:r>
      <w:r w:rsidRPr="00F07AE0">
        <w:fldChar w:fldCharType="end"/>
      </w:r>
      <w:r w:rsidRPr="006C3D7F">
        <w:t xml:space="preserve"> Subject to compliance with requirements, provide products by one of the following</w:t>
      </w:r>
      <w:r>
        <w:t xml:space="preserve"> or equal</w:t>
      </w:r>
      <w:r w:rsidRPr="006C3D7F">
        <w:t>:</w:t>
      </w:r>
    </w:p>
    <w:p w14:paraId="7B5A2BCD" w14:textId="77777777" w:rsidR="00E615E0" w:rsidRPr="00F07AE0" w:rsidRDefault="00E615E0" w:rsidP="00F07AE0">
      <w:pPr>
        <w:pStyle w:val="PR3"/>
        <w:contextualSpacing w:val="0"/>
        <w:rPr>
          <w:color w:val="000000"/>
        </w:rPr>
      </w:pPr>
      <w:hyperlink r:id="rId11" w:history="1">
        <w:r w:rsidRPr="00F07AE0">
          <w:t>Brady Corporation</w:t>
        </w:r>
      </w:hyperlink>
      <w:r w:rsidRPr="00F07AE0">
        <w:rPr>
          <w:color w:val="000000"/>
        </w:rPr>
        <w:t>.</w:t>
      </w:r>
    </w:p>
    <w:p w14:paraId="4D4F5281" w14:textId="77777777" w:rsidR="00E615E0" w:rsidRPr="00F07AE0" w:rsidRDefault="00E615E0" w:rsidP="00F07AE0">
      <w:pPr>
        <w:pStyle w:val="PR3"/>
        <w:spacing w:before="0"/>
        <w:contextualSpacing w:val="0"/>
        <w:rPr>
          <w:color w:val="000000"/>
        </w:rPr>
      </w:pPr>
      <w:hyperlink r:id="rId12" w:history="1">
        <w:r w:rsidRPr="00F07AE0">
          <w:t>Brimar Industries, Inc</w:t>
        </w:r>
      </w:hyperlink>
      <w:r w:rsidRPr="00F07AE0">
        <w:rPr>
          <w:color w:val="000000"/>
        </w:rPr>
        <w:t>.</w:t>
      </w:r>
    </w:p>
    <w:p w14:paraId="771D0297" w14:textId="77777777" w:rsidR="00E615E0" w:rsidRPr="00F07AE0" w:rsidRDefault="00E615E0" w:rsidP="00F07AE0">
      <w:pPr>
        <w:pStyle w:val="PR3"/>
        <w:spacing w:before="0"/>
        <w:contextualSpacing w:val="0"/>
        <w:rPr>
          <w:color w:val="000000"/>
        </w:rPr>
      </w:pPr>
      <w:hyperlink r:id="rId13" w:history="1">
        <w:r w:rsidRPr="00F07AE0">
          <w:t>Carlton Industries, LP</w:t>
        </w:r>
      </w:hyperlink>
      <w:r w:rsidRPr="00F07AE0">
        <w:rPr>
          <w:color w:val="000000"/>
        </w:rPr>
        <w:t>.</w:t>
      </w:r>
    </w:p>
    <w:p w14:paraId="2EF951FE" w14:textId="77777777" w:rsidR="00E615E0" w:rsidRPr="00F07AE0" w:rsidRDefault="00E615E0" w:rsidP="00F07AE0">
      <w:pPr>
        <w:pStyle w:val="PR3"/>
        <w:spacing w:before="0"/>
        <w:contextualSpacing w:val="0"/>
        <w:rPr>
          <w:color w:val="000000"/>
        </w:rPr>
      </w:pPr>
      <w:hyperlink r:id="rId14" w:history="1">
        <w:r w:rsidRPr="00F07AE0">
          <w:t>Champion America</w:t>
        </w:r>
      </w:hyperlink>
      <w:r w:rsidRPr="00F07AE0">
        <w:rPr>
          <w:color w:val="000000"/>
        </w:rPr>
        <w:t>.</w:t>
      </w:r>
    </w:p>
    <w:p w14:paraId="2DCB4FEC" w14:textId="77777777" w:rsidR="00E615E0" w:rsidRPr="00F07AE0" w:rsidRDefault="00E615E0" w:rsidP="00F07AE0">
      <w:pPr>
        <w:pStyle w:val="PR3"/>
        <w:spacing w:before="0"/>
        <w:contextualSpacing w:val="0"/>
        <w:rPr>
          <w:color w:val="000000"/>
        </w:rPr>
      </w:pPr>
      <w:hyperlink r:id="rId15" w:history="1">
        <w:r w:rsidRPr="00F07AE0">
          <w:t>Craftmark Pipe Markers</w:t>
        </w:r>
      </w:hyperlink>
      <w:r w:rsidRPr="00F07AE0">
        <w:rPr>
          <w:color w:val="000000"/>
        </w:rPr>
        <w:t>.</w:t>
      </w:r>
    </w:p>
    <w:p w14:paraId="6BC5D19F" w14:textId="77777777" w:rsidR="00E615E0" w:rsidRPr="00F07AE0" w:rsidRDefault="00E615E0" w:rsidP="00F07AE0">
      <w:pPr>
        <w:pStyle w:val="PR3"/>
        <w:spacing w:before="0"/>
        <w:contextualSpacing w:val="0"/>
        <w:rPr>
          <w:color w:val="000000"/>
        </w:rPr>
      </w:pPr>
      <w:hyperlink r:id="rId16" w:history="1">
        <w:r w:rsidRPr="00F07AE0">
          <w:t>emedco</w:t>
        </w:r>
      </w:hyperlink>
      <w:r w:rsidRPr="00F07AE0">
        <w:rPr>
          <w:color w:val="000000"/>
        </w:rPr>
        <w:t>.</w:t>
      </w:r>
    </w:p>
    <w:p w14:paraId="1F07A624" w14:textId="77777777" w:rsidR="00E615E0" w:rsidRPr="00F07AE0" w:rsidRDefault="00E615E0" w:rsidP="00F07AE0">
      <w:pPr>
        <w:pStyle w:val="PR3"/>
        <w:spacing w:before="0"/>
        <w:contextualSpacing w:val="0"/>
        <w:rPr>
          <w:color w:val="000000"/>
        </w:rPr>
      </w:pPr>
      <w:hyperlink r:id="rId17" w:history="1">
        <w:r w:rsidRPr="00F07AE0">
          <w:t>Kolbi Pipe Marker Co</w:t>
        </w:r>
      </w:hyperlink>
      <w:r w:rsidRPr="00F07AE0">
        <w:rPr>
          <w:color w:val="000000"/>
        </w:rPr>
        <w:t>.</w:t>
      </w:r>
    </w:p>
    <w:p w14:paraId="037D83C8" w14:textId="77777777" w:rsidR="00E615E0" w:rsidRPr="00F07AE0" w:rsidRDefault="00E615E0" w:rsidP="00F07AE0">
      <w:pPr>
        <w:pStyle w:val="PR3"/>
        <w:spacing w:before="0"/>
        <w:contextualSpacing w:val="0"/>
        <w:rPr>
          <w:color w:val="000000"/>
        </w:rPr>
      </w:pPr>
      <w:hyperlink r:id="rId18" w:history="1">
        <w:r w:rsidRPr="00F07AE0">
          <w:t>LEM Products Inc</w:t>
        </w:r>
      </w:hyperlink>
      <w:r w:rsidRPr="00F07AE0">
        <w:rPr>
          <w:color w:val="000000"/>
        </w:rPr>
        <w:t>.</w:t>
      </w:r>
    </w:p>
    <w:p w14:paraId="013534D3" w14:textId="77777777" w:rsidR="00E615E0" w:rsidRPr="00F07AE0" w:rsidRDefault="00E615E0" w:rsidP="00F07AE0">
      <w:pPr>
        <w:pStyle w:val="PR3"/>
        <w:spacing w:before="0"/>
        <w:contextualSpacing w:val="0"/>
        <w:rPr>
          <w:color w:val="000000"/>
        </w:rPr>
      </w:pPr>
      <w:hyperlink r:id="rId19" w:history="1">
        <w:r w:rsidRPr="00F07AE0">
          <w:t>Marking Services, Inc</w:t>
        </w:r>
      </w:hyperlink>
      <w:r w:rsidRPr="00F07AE0">
        <w:rPr>
          <w:color w:val="000000"/>
        </w:rPr>
        <w:t>.</w:t>
      </w:r>
    </w:p>
    <w:p w14:paraId="713839B9" w14:textId="77777777" w:rsidR="00E615E0" w:rsidRDefault="00E615E0" w:rsidP="00E615E0">
      <w:pPr>
        <w:pStyle w:val="PR3"/>
        <w:spacing w:before="0"/>
        <w:contextualSpacing w:val="0"/>
        <w:rPr>
          <w:color w:val="000000"/>
        </w:rPr>
      </w:pPr>
      <w:hyperlink r:id="rId20" w:history="1">
        <w:r w:rsidRPr="00F07AE0">
          <w:t>Seton Identification Products; a Brady Corporation company</w:t>
        </w:r>
      </w:hyperlink>
      <w:r w:rsidRPr="00F07AE0">
        <w:rPr>
          <w:color w:val="000000"/>
        </w:rPr>
        <w:t>.</w:t>
      </w:r>
    </w:p>
    <w:p w14:paraId="150B5B75" w14:textId="77777777" w:rsidR="00E615E0" w:rsidRPr="00F07AE0" w:rsidRDefault="00E615E0" w:rsidP="00E615E0">
      <w:pPr>
        <w:pStyle w:val="PR3"/>
        <w:spacing w:before="0"/>
        <w:contextualSpacing w:val="0"/>
      </w:pPr>
      <w:r w:rsidRPr="00F07AE0">
        <w:t>Panduit Corp.</w:t>
      </w:r>
    </w:p>
    <w:p w14:paraId="6FC05012" w14:textId="77777777" w:rsidR="00E615E0" w:rsidRPr="00335D72" w:rsidRDefault="00E615E0" w:rsidP="00F07AE0">
      <w:pPr>
        <w:pStyle w:val="PR3"/>
        <w:spacing w:before="0"/>
        <w:contextualSpacing w:val="0"/>
      </w:pPr>
      <w:r w:rsidRPr="00F07AE0">
        <w:t>Or equal.</w:t>
      </w:r>
    </w:p>
    <w:bookmarkEnd w:id="0"/>
    <w:p w14:paraId="2E23DBAA" w14:textId="65DBEE55" w:rsidR="00E615E0" w:rsidRDefault="00E615E0" w:rsidP="00F07AE0">
      <w:pPr>
        <w:pStyle w:val="SpecifierNote"/>
      </w:pPr>
      <w:r>
        <w:t>Retain multiple material options in "Material and Thickness" subparagraph below to allow Contractor to retain most cost-effective material.</w:t>
      </w:r>
    </w:p>
    <w:p w14:paraId="30AED809" w14:textId="73457801" w:rsidR="00E615E0" w:rsidRPr="00335D72" w:rsidRDefault="00E615E0">
      <w:pPr>
        <w:pStyle w:val="PR2"/>
        <w:contextualSpacing w:val="0"/>
      </w:pPr>
      <w:r w:rsidRPr="00335D72">
        <w:t>Material and Thickness: [</w:t>
      </w:r>
      <w:r w:rsidRPr="00335D72">
        <w:rPr>
          <w:b/>
        </w:rPr>
        <w:t xml:space="preserve">Brass, </w:t>
      </w:r>
      <w:r w:rsidRPr="00F07AE0">
        <w:rPr>
          <w:rStyle w:val="IP"/>
          <w:b/>
          <w:color w:val="auto"/>
        </w:rPr>
        <w:t>0.032-inch</w:t>
      </w:r>
      <w:r w:rsidRPr="00335D72">
        <w:t>] [</w:t>
      </w:r>
      <w:r w:rsidRPr="00335D72">
        <w:rPr>
          <w:b/>
        </w:rPr>
        <w:t xml:space="preserve">stainless steel, </w:t>
      </w:r>
      <w:r w:rsidRPr="00F07AE0">
        <w:rPr>
          <w:rStyle w:val="IP"/>
          <w:b/>
          <w:color w:val="auto"/>
        </w:rPr>
        <w:t>0.025-inch</w:t>
      </w:r>
      <w:r w:rsidRPr="00335D72">
        <w:t>] [</w:t>
      </w:r>
      <w:r w:rsidRPr="00335D72">
        <w:rPr>
          <w:b/>
        </w:rPr>
        <w:t xml:space="preserve">aluminum, </w:t>
      </w:r>
      <w:r w:rsidRPr="00F07AE0">
        <w:rPr>
          <w:rStyle w:val="IP"/>
          <w:b/>
          <w:color w:val="auto"/>
        </w:rPr>
        <w:t>0.032-inch</w:t>
      </w:r>
      <w:r w:rsidRPr="00335D72">
        <w:t>] [</w:t>
      </w:r>
      <w:r w:rsidRPr="00335D72">
        <w:rPr>
          <w:b/>
        </w:rPr>
        <w:t>or</w:t>
      </w:r>
      <w:r w:rsidRPr="00335D72">
        <w:t>] [</w:t>
      </w:r>
      <w:r w:rsidRPr="00335D72">
        <w:rPr>
          <w:b/>
        </w:rPr>
        <w:t xml:space="preserve">anodized aluminum, </w:t>
      </w:r>
      <w:r w:rsidRPr="00F07AE0">
        <w:rPr>
          <w:rStyle w:val="IP"/>
          <w:b/>
          <w:color w:val="auto"/>
        </w:rPr>
        <w:t>0.032-inch</w:t>
      </w:r>
      <w:r w:rsidRPr="00335D72">
        <w:t>] minimum thickness, and having predrilled or stamped holes for attachment hardware.</w:t>
      </w:r>
    </w:p>
    <w:p w14:paraId="3EA28B7D" w14:textId="77777777" w:rsidR="00E615E0" w:rsidRPr="00335D72" w:rsidRDefault="00E615E0" w:rsidP="00E615E0">
      <w:pPr>
        <w:pStyle w:val="PR2"/>
        <w:spacing w:before="0"/>
        <w:contextualSpacing w:val="0"/>
      </w:pPr>
      <w:r w:rsidRPr="00335D72">
        <w:t>Letter Color: [</w:t>
      </w:r>
      <w:r w:rsidRPr="00335D72">
        <w:rPr>
          <w:b/>
        </w:rPr>
        <w:t>Black</w:t>
      </w:r>
      <w:r w:rsidRPr="00335D72">
        <w:t>] [</w:t>
      </w:r>
      <w:r w:rsidRPr="00335D72">
        <w:rPr>
          <w:b/>
        </w:rPr>
        <w:t>Blue</w:t>
      </w:r>
      <w:r w:rsidRPr="00335D72">
        <w:t>] [</w:t>
      </w:r>
      <w:r w:rsidRPr="00335D72">
        <w:rPr>
          <w:b/>
        </w:rPr>
        <w:t>Red</w:t>
      </w:r>
      <w:r w:rsidRPr="00335D72">
        <w:t>] [</w:t>
      </w:r>
      <w:r w:rsidRPr="00335D72">
        <w:rPr>
          <w:b/>
        </w:rPr>
        <w:t>White</w:t>
      </w:r>
      <w:r w:rsidRPr="00335D72">
        <w:t>] [</w:t>
      </w:r>
      <w:r w:rsidRPr="00335D72">
        <w:rPr>
          <w:b/>
        </w:rPr>
        <w:t>Yellow</w:t>
      </w:r>
      <w:r w:rsidRPr="00335D72">
        <w:t>] &lt;</w:t>
      </w:r>
      <w:r w:rsidRPr="00335D72">
        <w:rPr>
          <w:b/>
        </w:rPr>
        <w:t>Insert color</w:t>
      </w:r>
      <w:r w:rsidRPr="00335D72">
        <w:t>&gt;.</w:t>
      </w:r>
    </w:p>
    <w:p w14:paraId="7CCE196A" w14:textId="77777777" w:rsidR="00E615E0" w:rsidRPr="00335D72" w:rsidRDefault="00E615E0" w:rsidP="00E615E0">
      <w:pPr>
        <w:pStyle w:val="PR2"/>
        <w:spacing w:before="0"/>
        <w:contextualSpacing w:val="0"/>
      </w:pPr>
      <w:r w:rsidRPr="00335D72">
        <w:t>Background Color: [</w:t>
      </w:r>
      <w:r w:rsidRPr="00335D72">
        <w:rPr>
          <w:b/>
        </w:rPr>
        <w:t>Black</w:t>
      </w:r>
      <w:r w:rsidRPr="00335D72">
        <w:t>] [</w:t>
      </w:r>
      <w:r w:rsidRPr="00335D72">
        <w:rPr>
          <w:b/>
        </w:rPr>
        <w:t>Blue</w:t>
      </w:r>
      <w:r w:rsidRPr="00335D72">
        <w:t>] [</w:t>
      </w:r>
      <w:r w:rsidRPr="00335D72">
        <w:rPr>
          <w:b/>
        </w:rPr>
        <w:t>Red</w:t>
      </w:r>
      <w:r w:rsidRPr="00335D72">
        <w:t>] [</w:t>
      </w:r>
      <w:r w:rsidRPr="00335D72">
        <w:rPr>
          <w:b/>
        </w:rPr>
        <w:t>White</w:t>
      </w:r>
      <w:r w:rsidRPr="00335D72">
        <w:t>] [</w:t>
      </w:r>
      <w:r w:rsidRPr="00335D72">
        <w:rPr>
          <w:b/>
        </w:rPr>
        <w:t>Yellow</w:t>
      </w:r>
      <w:r w:rsidRPr="00335D72">
        <w:t>] &lt;</w:t>
      </w:r>
      <w:r w:rsidRPr="00335D72">
        <w:rPr>
          <w:b/>
        </w:rPr>
        <w:t>Insert color</w:t>
      </w:r>
      <w:r w:rsidRPr="00335D72">
        <w:t>&gt;.</w:t>
      </w:r>
    </w:p>
    <w:p w14:paraId="09B20401" w14:textId="4B19A577" w:rsidR="00E615E0" w:rsidRPr="00335D72" w:rsidRDefault="00E615E0" w:rsidP="00E615E0">
      <w:pPr>
        <w:pStyle w:val="PR2"/>
        <w:spacing w:before="0"/>
        <w:contextualSpacing w:val="0"/>
      </w:pPr>
      <w:r w:rsidRPr="00335D72">
        <w:t xml:space="preserve">Minimum Label Size: Length and width vary for required label content, but not less than </w:t>
      </w:r>
      <w:r w:rsidRPr="00F07AE0">
        <w:rPr>
          <w:rStyle w:val="IP"/>
          <w:color w:val="auto"/>
        </w:rPr>
        <w:t>2-1/2 by 3/4 inch</w:t>
      </w:r>
      <w:r w:rsidRPr="00335D72">
        <w:t>.</w:t>
      </w:r>
    </w:p>
    <w:p w14:paraId="0D503DA8" w14:textId="522B6576" w:rsidR="00E615E0" w:rsidRDefault="00E615E0" w:rsidP="00E615E0">
      <w:pPr>
        <w:pStyle w:val="PR2"/>
        <w:spacing w:before="0"/>
        <w:contextualSpacing w:val="0"/>
      </w:pPr>
      <w:r w:rsidRPr="00335D72">
        <w:t xml:space="preserve">Minimum Letter Size: </w:t>
      </w:r>
      <w:r w:rsidRPr="00F07AE0">
        <w:rPr>
          <w:rStyle w:val="IP"/>
          <w:color w:val="auto"/>
        </w:rPr>
        <w:t>1/4 inch</w:t>
      </w:r>
      <w:r w:rsidRPr="00335D72">
        <w:t xml:space="preserve"> for name of units if viewing distance is less than </w:t>
      </w:r>
      <w:r w:rsidRPr="00F07AE0">
        <w:rPr>
          <w:rStyle w:val="IP"/>
          <w:color w:val="auto"/>
        </w:rPr>
        <w:t>24 inches</w:t>
      </w:r>
      <w:r w:rsidRPr="00335D72">
        <w:t xml:space="preserve">, </w:t>
      </w:r>
      <w:r w:rsidRPr="00F07AE0">
        <w:rPr>
          <w:rStyle w:val="IP"/>
          <w:color w:val="auto"/>
        </w:rPr>
        <w:t>1/2 inch</w:t>
      </w:r>
      <w:r w:rsidRPr="00335D72">
        <w:t xml:space="preserve"> for viewing distances up to </w:t>
      </w:r>
      <w:r w:rsidRPr="00F07AE0">
        <w:rPr>
          <w:rStyle w:val="IP"/>
          <w:color w:val="auto"/>
        </w:rPr>
        <w:t>72 inches</w:t>
      </w:r>
      <w:r w:rsidRPr="00335D72">
        <w:t xml:space="preserve">, and proportionately larger lettering for greater viewing distances. Include secondary lettering two-thirds </w:t>
      </w:r>
      <w:r>
        <w:t>to three-quarters the size of principal lettering.</w:t>
      </w:r>
    </w:p>
    <w:p w14:paraId="5A5A1EB6" w14:textId="77777777" w:rsidR="00E615E0" w:rsidRDefault="00E615E0" w:rsidP="00E615E0">
      <w:pPr>
        <w:pStyle w:val="PR2"/>
        <w:spacing w:before="0"/>
        <w:contextualSpacing w:val="0"/>
      </w:pPr>
      <w:r>
        <w:t>Fasteners: Stainless-steel [</w:t>
      </w:r>
      <w:r>
        <w:rPr>
          <w:b/>
        </w:rPr>
        <w:t>rivets</w:t>
      </w:r>
      <w:r>
        <w:t>] [</w:t>
      </w:r>
      <w:r>
        <w:rPr>
          <w:b/>
        </w:rPr>
        <w:t>or</w:t>
      </w:r>
      <w:r>
        <w:t>] [</w:t>
      </w:r>
      <w:r>
        <w:rPr>
          <w:b/>
        </w:rPr>
        <w:t>self-tapping screws</w:t>
      </w:r>
      <w:r>
        <w:t>].</w:t>
      </w:r>
    </w:p>
    <w:p w14:paraId="4E590D4C" w14:textId="77777777" w:rsidR="00E615E0" w:rsidRDefault="00E615E0" w:rsidP="00E615E0">
      <w:pPr>
        <w:pStyle w:val="PR2"/>
        <w:spacing w:before="0"/>
        <w:contextualSpacing w:val="0"/>
      </w:pPr>
      <w:r>
        <w:t>Adhesive: Contact-type permanent adhesive, compatible with label and with substrate.</w:t>
      </w:r>
    </w:p>
    <w:p w14:paraId="49600D00" w14:textId="77777777" w:rsidR="00E615E0" w:rsidRDefault="00E615E0">
      <w:pPr>
        <w:pStyle w:val="PR1"/>
      </w:pPr>
      <w:r>
        <w:t>Plastic Labels for Equipment:</w:t>
      </w:r>
    </w:p>
    <w:bookmarkStart w:id="1" w:name="ptBookmark9463"/>
    <w:p w14:paraId="04DFA487" w14:textId="77777777" w:rsidR="00E615E0" w:rsidRPr="006C3D7F" w:rsidRDefault="00E615E0" w:rsidP="000C1892">
      <w:pPr>
        <w:pStyle w:val="PR2"/>
        <w:contextualSpacing w:val="0"/>
      </w:pPr>
      <w:r w:rsidRPr="00E615E0">
        <w:fldChar w:fldCharType="begin"/>
      </w:r>
      <w:r w:rsidRPr="00E615E0">
        <w:instrText xml:space="preserve"> HYPERLINK "http://www.specagent.com/Lookup?ulid=9463" </w:instrText>
      </w:r>
      <w:r w:rsidRPr="00E615E0">
        <w:fldChar w:fldCharType="separate"/>
      </w:r>
      <w:r w:rsidRPr="00F07AE0">
        <w:t>Manufacturers:</w:t>
      </w:r>
      <w:r w:rsidRPr="00E615E0">
        <w:fldChar w:fldCharType="end"/>
      </w:r>
      <w:r w:rsidRPr="006C3D7F">
        <w:t xml:space="preserve"> Subject to compliance with requirements, provide products by one of the following</w:t>
      </w:r>
      <w:r>
        <w:t xml:space="preserve"> or equal</w:t>
      </w:r>
      <w:r w:rsidRPr="006C3D7F">
        <w:t>:</w:t>
      </w:r>
    </w:p>
    <w:p w14:paraId="12B77542" w14:textId="77777777" w:rsidR="00E615E0" w:rsidRPr="00F07AE0" w:rsidRDefault="00E615E0" w:rsidP="00F07AE0">
      <w:pPr>
        <w:pStyle w:val="PR3"/>
        <w:contextualSpacing w:val="0"/>
        <w:rPr>
          <w:color w:val="000000"/>
        </w:rPr>
      </w:pPr>
      <w:hyperlink r:id="rId21" w:history="1">
        <w:r w:rsidRPr="00F07AE0">
          <w:t>Brady Corporation</w:t>
        </w:r>
      </w:hyperlink>
      <w:r w:rsidRPr="00F07AE0">
        <w:rPr>
          <w:color w:val="000000"/>
        </w:rPr>
        <w:t>.</w:t>
      </w:r>
    </w:p>
    <w:p w14:paraId="231A30E2" w14:textId="77777777" w:rsidR="00E615E0" w:rsidRPr="00F07AE0" w:rsidRDefault="00E615E0" w:rsidP="00F07AE0">
      <w:pPr>
        <w:pStyle w:val="PR3"/>
        <w:spacing w:before="0"/>
        <w:contextualSpacing w:val="0"/>
        <w:rPr>
          <w:color w:val="000000"/>
        </w:rPr>
      </w:pPr>
      <w:hyperlink r:id="rId22" w:history="1">
        <w:r w:rsidRPr="00F07AE0">
          <w:t>Brimar Industries, Inc</w:t>
        </w:r>
      </w:hyperlink>
      <w:r w:rsidRPr="00F07AE0">
        <w:rPr>
          <w:color w:val="000000"/>
        </w:rPr>
        <w:t>.</w:t>
      </w:r>
    </w:p>
    <w:p w14:paraId="3ED201A7" w14:textId="77777777" w:rsidR="00E615E0" w:rsidRPr="00F07AE0" w:rsidRDefault="00E615E0" w:rsidP="00F07AE0">
      <w:pPr>
        <w:pStyle w:val="PR3"/>
        <w:spacing w:before="0"/>
        <w:contextualSpacing w:val="0"/>
        <w:rPr>
          <w:color w:val="000000"/>
        </w:rPr>
      </w:pPr>
      <w:hyperlink r:id="rId23" w:history="1">
        <w:r w:rsidRPr="00F07AE0">
          <w:t>Carlton Industries, LP</w:t>
        </w:r>
      </w:hyperlink>
      <w:r w:rsidRPr="00F07AE0">
        <w:rPr>
          <w:color w:val="000000"/>
        </w:rPr>
        <w:t>.</w:t>
      </w:r>
    </w:p>
    <w:p w14:paraId="19963C50" w14:textId="77777777" w:rsidR="00E615E0" w:rsidRPr="00F07AE0" w:rsidRDefault="00E615E0" w:rsidP="00F07AE0">
      <w:pPr>
        <w:pStyle w:val="PR3"/>
        <w:spacing w:before="0"/>
        <w:contextualSpacing w:val="0"/>
        <w:rPr>
          <w:color w:val="000000"/>
        </w:rPr>
      </w:pPr>
      <w:hyperlink r:id="rId24" w:history="1">
        <w:r w:rsidRPr="00F07AE0">
          <w:t>Champion America</w:t>
        </w:r>
      </w:hyperlink>
      <w:r w:rsidRPr="00F07AE0">
        <w:rPr>
          <w:color w:val="000000"/>
        </w:rPr>
        <w:t>.</w:t>
      </w:r>
    </w:p>
    <w:p w14:paraId="339477F8" w14:textId="77777777" w:rsidR="00E615E0" w:rsidRPr="00F07AE0" w:rsidRDefault="00E615E0" w:rsidP="00F07AE0">
      <w:pPr>
        <w:pStyle w:val="PR3"/>
        <w:spacing w:before="0"/>
        <w:contextualSpacing w:val="0"/>
        <w:rPr>
          <w:color w:val="000000"/>
        </w:rPr>
      </w:pPr>
      <w:hyperlink r:id="rId25" w:history="1">
        <w:r w:rsidRPr="00F07AE0">
          <w:t>Craftmark Pipe Markers</w:t>
        </w:r>
      </w:hyperlink>
      <w:r w:rsidRPr="00F07AE0">
        <w:rPr>
          <w:color w:val="000000"/>
        </w:rPr>
        <w:t>.</w:t>
      </w:r>
    </w:p>
    <w:p w14:paraId="61CB33B1" w14:textId="77777777" w:rsidR="00E615E0" w:rsidRPr="00F07AE0" w:rsidRDefault="00E615E0" w:rsidP="00F07AE0">
      <w:pPr>
        <w:pStyle w:val="PR3"/>
        <w:spacing w:before="0"/>
        <w:contextualSpacing w:val="0"/>
        <w:rPr>
          <w:color w:val="000000"/>
        </w:rPr>
      </w:pPr>
      <w:hyperlink r:id="rId26" w:history="1">
        <w:r w:rsidRPr="00F07AE0">
          <w:t>emedco</w:t>
        </w:r>
      </w:hyperlink>
      <w:r w:rsidRPr="00F07AE0">
        <w:rPr>
          <w:color w:val="000000"/>
        </w:rPr>
        <w:t>.</w:t>
      </w:r>
    </w:p>
    <w:p w14:paraId="4B8AFBE5" w14:textId="77777777" w:rsidR="00E615E0" w:rsidRPr="00F07AE0" w:rsidRDefault="00E615E0" w:rsidP="00F07AE0">
      <w:pPr>
        <w:pStyle w:val="PR3"/>
        <w:spacing w:before="0"/>
        <w:contextualSpacing w:val="0"/>
        <w:rPr>
          <w:color w:val="000000"/>
        </w:rPr>
      </w:pPr>
      <w:hyperlink r:id="rId27" w:history="1">
        <w:r w:rsidRPr="00F07AE0">
          <w:t>Kolbi Pipe Marker Co</w:t>
        </w:r>
      </w:hyperlink>
      <w:r w:rsidRPr="00F07AE0">
        <w:rPr>
          <w:color w:val="000000"/>
        </w:rPr>
        <w:t>.</w:t>
      </w:r>
    </w:p>
    <w:p w14:paraId="2DEE5DEE" w14:textId="77777777" w:rsidR="00E615E0" w:rsidRPr="00F07AE0" w:rsidRDefault="00E615E0" w:rsidP="00F07AE0">
      <w:pPr>
        <w:pStyle w:val="PR3"/>
        <w:spacing w:before="0"/>
        <w:contextualSpacing w:val="0"/>
        <w:rPr>
          <w:color w:val="000000"/>
        </w:rPr>
      </w:pPr>
      <w:hyperlink r:id="rId28" w:history="1">
        <w:r w:rsidRPr="00F07AE0">
          <w:t>LEM Products Inc</w:t>
        </w:r>
      </w:hyperlink>
      <w:r w:rsidRPr="00F07AE0">
        <w:rPr>
          <w:color w:val="000000"/>
        </w:rPr>
        <w:t>.</w:t>
      </w:r>
    </w:p>
    <w:p w14:paraId="2C962FDB" w14:textId="77777777" w:rsidR="00E615E0" w:rsidRPr="00F07AE0" w:rsidRDefault="00E615E0" w:rsidP="00F07AE0">
      <w:pPr>
        <w:pStyle w:val="PR3"/>
        <w:spacing w:before="0"/>
        <w:contextualSpacing w:val="0"/>
        <w:rPr>
          <w:color w:val="000000"/>
        </w:rPr>
      </w:pPr>
      <w:hyperlink r:id="rId29" w:history="1">
        <w:r w:rsidRPr="00F07AE0">
          <w:t>Marking Services, Inc</w:t>
        </w:r>
      </w:hyperlink>
      <w:r w:rsidRPr="00F07AE0">
        <w:rPr>
          <w:color w:val="000000"/>
        </w:rPr>
        <w:t>.</w:t>
      </w:r>
    </w:p>
    <w:p w14:paraId="18B6A779" w14:textId="77777777" w:rsidR="00E615E0" w:rsidRPr="00F07AE0" w:rsidRDefault="00E615E0" w:rsidP="00E615E0">
      <w:pPr>
        <w:pStyle w:val="PR3"/>
        <w:spacing w:before="0"/>
        <w:contextualSpacing w:val="0"/>
      </w:pPr>
      <w:hyperlink r:id="rId30" w:history="1">
        <w:r w:rsidRPr="00F07AE0">
          <w:t>Seton Identification Products; a Brady Corporation company</w:t>
        </w:r>
      </w:hyperlink>
      <w:r w:rsidRPr="00E615E0">
        <w:t>.</w:t>
      </w:r>
    </w:p>
    <w:p w14:paraId="3243884D" w14:textId="77777777" w:rsidR="00E615E0" w:rsidRPr="00F07AE0" w:rsidRDefault="00E615E0" w:rsidP="00E615E0">
      <w:pPr>
        <w:pStyle w:val="PR3"/>
        <w:spacing w:before="0"/>
        <w:contextualSpacing w:val="0"/>
      </w:pPr>
      <w:r w:rsidRPr="00F07AE0">
        <w:t>Panduit Corp.</w:t>
      </w:r>
    </w:p>
    <w:p w14:paraId="63D0C66A" w14:textId="77777777" w:rsidR="00E615E0" w:rsidRPr="00335D72" w:rsidRDefault="00E615E0" w:rsidP="00F07AE0">
      <w:pPr>
        <w:pStyle w:val="PR3"/>
        <w:spacing w:before="0"/>
        <w:contextualSpacing w:val="0"/>
      </w:pPr>
      <w:r w:rsidRPr="00F07AE0">
        <w:t>Or equal.</w:t>
      </w:r>
    </w:p>
    <w:bookmarkEnd w:id="1"/>
    <w:p w14:paraId="779F5B0E" w14:textId="1AFC9E41" w:rsidR="00E615E0" w:rsidRPr="00335D72" w:rsidRDefault="00E615E0" w:rsidP="00F07AE0">
      <w:pPr>
        <w:pStyle w:val="PR2"/>
        <w:contextualSpacing w:val="0"/>
      </w:pPr>
      <w:r>
        <w:t xml:space="preserve">Material and Thickness: Multilayer, multicolor, plastic labels for mechanical engraving, </w:t>
      </w:r>
      <w:r w:rsidRPr="00335D72">
        <w:t>[</w:t>
      </w:r>
      <w:r w:rsidRPr="00F07AE0">
        <w:rPr>
          <w:rStyle w:val="IP"/>
          <w:b/>
          <w:color w:val="auto"/>
        </w:rPr>
        <w:t>1/16 inch</w:t>
      </w:r>
      <w:r w:rsidRPr="00335D72">
        <w:t>] [</w:t>
      </w:r>
      <w:r w:rsidRPr="00F07AE0">
        <w:rPr>
          <w:rStyle w:val="IP"/>
          <w:b/>
          <w:color w:val="auto"/>
        </w:rPr>
        <w:t>1/8 inch</w:t>
      </w:r>
      <w:r w:rsidRPr="00335D72">
        <w:t>] &lt;</w:t>
      </w:r>
      <w:r w:rsidRPr="00335D72">
        <w:rPr>
          <w:b/>
        </w:rPr>
        <w:t>Insert dimension</w:t>
      </w:r>
      <w:r w:rsidRPr="00335D72">
        <w:t>&gt; thick and having predrilled holes for attachment hardware.</w:t>
      </w:r>
    </w:p>
    <w:p w14:paraId="37752810" w14:textId="77777777" w:rsidR="00E615E0" w:rsidRPr="00335D72" w:rsidRDefault="00E615E0" w:rsidP="00E615E0">
      <w:pPr>
        <w:pStyle w:val="PR2"/>
        <w:spacing w:before="0"/>
        <w:contextualSpacing w:val="0"/>
      </w:pPr>
      <w:r w:rsidRPr="00335D72">
        <w:t>Letter Color: [</w:t>
      </w:r>
      <w:r w:rsidRPr="00335D72">
        <w:rPr>
          <w:b/>
        </w:rPr>
        <w:t>Black</w:t>
      </w:r>
      <w:r w:rsidRPr="00335D72">
        <w:t>] [</w:t>
      </w:r>
      <w:r w:rsidRPr="00335D72">
        <w:rPr>
          <w:b/>
        </w:rPr>
        <w:t>Blue</w:t>
      </w:r>
      <w:r w:rsidRPr="00335D72">
        <w:t>] [</w:t>
      </w:r>
      <w:r w:rsidRPr="00335D72">
        <w:rPr>
          <w:b/>
        </w:rPr>
        <w:t>Red</w:t>
      </w:r>
      <w:r w:rsidRPr="00335D72">
        <w:t>] [</w:t>
      </w:r>
      <w:r w:rsidRPr="00335D72">
        <w:rPr>
          <w:b/>
        </w:rPr>
        <w:t>White</w:t>
      </w:r>
      <w:r w:rsidRPr="00335D72">
        <w:t>] [</w:t>
      </w:r>
      <w:r w:rsidRPr="00335D72">
        <w:rPr>
          <w:b/>
        </w:rPr>
        <w:t>Yellow</w:t>
      </w:r>
      <w:r w:rsidRPr="00335D72">
        <w:t>] &lt;</w:t>
      </w:r>
      <w:r w:rsidRPr="00335D72">
        <w:rPr>
          <w:b/>
        </w:rPr>
        <w:t>Insert color</w:t>
      </w:r>
      <w:r w:rsidRPr="00335D72">
        <w:t>&gt;.</w:t>
      </w:r>
    </w:p>
    <w:p w14:paraId="248ED0F2" w14:textId="77777777" w:rsidR="00E615E0" w:rsidRPr="00335D72" w:rsidRDefault="00E615E0" w:rsidP="00E615E0">
      <w:pPr>
        <w:pStyle w:val="PR2"/>
        <w:spacing w:before="0"/>
        <w:contextualSpacing w:val="0"/>
      </w:pPr>
      <w:r w:rsidRPr="00335D72">
        <w:t>Background Color: [</w:t>
      </w:r>
      <w:r w:rsidRPr="00335D72">
        <w:rPr>
          <w:b/>
        </w:rPr>
        <w:t>Black</w:t>
      </w:r>
      <w:r w:rsidRPr="00335D72">
        <w:t>] [</w:t>
      </w:r>
      <w:r w:rsidRPr="00335D72">
        <w:rPr>
          <w:b/>
        </w:rPr>
        <w:t>Blue</w:t>
      </w:r>
      <w:r w:rsidRPr="00335D72">
        <w:t>] [</w:t>
      </w:r>
      <w:r w:rsidRPr="00335D72">
        <w:rPr>
          <w:b/>
        </w:rPr>
        <w:t>Red</w:t>
      </w:r>
      <w:r w:rsidRPr="00335D72">
        <w:t>] [</w:t>
      </w:r>
      <w:r w:rsidRPr="00335D72">
        <w:rPr>
          <w:b/>
        </w:rPr>
        <w:t>White</w:t>
      </w:r>
      <w:r w:rsidRPr="00335D72">
        <w:t>] [</w:t>
      </w:r>
      <w:r w:rsidRPr="00335D72">
        <w:rPr>
          <w:b/>
        </w:rPr>
        <w:t>Yellow</w:t>
      </w:r>
      <w:r w:rsidRPr="00335D72">
        <w:t>] &lt;</w:t>
      </w:r>
      <w:r w:rsidRPr="00335D72">
        <w:rPr>
          <w:b/>
        </w:rPr>
        <w:t>Insert color</w:t>
      </w:r>
      <w:r w:rsidRPr="00335D72">
        <w:t>&gt;.</w:t>
      </w:r>
    </w:p>
    <w:p w14:paraId="15F2934E" w14:textId="684FE805" w:rsidR="00E615E0" w:rsidRPr="00335D72" w:rsidRDefault="00E615E0" w:rsidP="00E615E0">
      <w:pPr>
        <w:pStyle w:val="PR2"/>
        <w:spacing w:before="0"/>
        <w:contextualSpacing w:val="0"/>
      </w:pPr>
      <w:r w:rsidRPr="00335D72">
        <w:t xml:space="preserve">Maximum Temperature: Able to withstand temperatures up to </w:t>
      </w:r>
      <w:r w:rsidRPr="00F07AE0">
        <w:rPr>
          <w:rStyle w:val="IP"/>
          <w:color w:val="auto"/>
        </w:rPr>
        <w:t>160 deg F</w:t>
      </w:r>
      <w:r w:rsidRPr="00335D72">
        <w:t>.</w:t>
      </w:r>
    </w:p>
    <w:p w14:paraId="1609E471" w14:textId="5C8501CC" w:rsidR="00E615E0" w:rsidRPr="00335D72" w:rsidRDefault="00E615E0" w:rsidP="00E615E0">
      <w:pPr>
        <w:pStyle w:val="PR2"/>
        <w:spacing w:before="0"/>
        <w:contextualSpacing w:val="0"/>
      </w:pPr>
      <w:r w:rsidRPr="00335D72">
        <w:t xml:space="preserve">Minimum Label Size: Length and width vary for required label content, but not less than </w:t>
      </w:r>
      <w:r w:rsidRPr="00F07AE0">
        <w:rPr>
          <w:rStyle w:val="IP"/>
          <w:color w:val="auto"/>
        </w:rPr>
        <w:t>2-1/2 by 3/4 inch</w:t>
      </w:r>
      <w:r w:rsidRPr="00335D72">
        <w:t>.</w:t>
      </w:r>
    </w:p>
    <w:p w14:paraId="148D7302" w14:textId="0429C9E6" w:rsidR="00E615E0" w:rsidRDefault="00E615E0" w:rsidP="00E615E0">
      <w:pPr>
        <w:pStyle w:val="PR2"/>
        <w:spacing w:before="0"/>
        <w:contextualSpacing w:val="0"/>
      </w:pPr>
      <w:r w:rsidRPr="00335D72">
        <w:t xml:space="preserve">Minimum Letter Size: </w:t>
      </w:r>
      <w:r w:rsidRPr="00F07AE0">
        <w:rPr>
          <w:rStyle w:val="IP"/>
          <w:color w:val="auto"/>
        </w:rPr>
        <w:t>1/4 inch</w:t>
      </w:r>
      <w:r w:rsidRPr="00335D72">
        <w:t xml:space="preserve"> for name of units if viewing distance is less than </w:t>
      </w:r>
      <w:r w:rsidRPr="00F07AE0">
        <w:rPr>
          <w:rStyle w:val="IP"/>
          <w:color w:val="auto"/>
        </w:rPr>
        <w:t>24 inches</w:t>
      </w:r>
      <w:r w:rsidRPr="00335D72">
        <w:t xml:space="preserve">, </w:t>
      </w:r>
      <w:r w:rsidRPr="00F07AE0">
        <w:rPr>
          <w:rStyle w:val="IP"/>
          <w:color w:val="auto"/>
        </w:rPr>
        <w:t>1/2 inch</w:t>
      </w:r>
      <w:r w:rsidRPr="00335D72">
        <w:t xml:space="preserve"> for viewing distances up to </w:t>
      </w:r>
      <w:r w:rsidRPr="00F07AE0">
        <w:rPr>
          <w:rStyle w:val="IP"/>
          <w:color w:val="auto"/>
        </w:rPr>
        <w:t>72 inches</w:t>
      </w:r>
      <w:r w:rsidRPr="00335D72">
        <w:t xml:space="preserve">, and proportionately </w:t>
      </w:r>
      <w:r>
        <w:t>larger lettering for greater viewing distances. Include secondary lettering two-thirds to three-quarters the size of principal lettering.</w:t>
      </w:r>
    </w:p>
    <w:p w14:paraId="1181D0CC" w14:textId="77777777" w:rsidR="00E615E0" w:rsidRDefault="00E615E0" w:rsidP="00E615E0">
      <w:pPr>
        <w:pStyle w:val="PR2"/>
        <w:spacing w:before="0"/>
        <w:contextualSpacing w:val="0"/>
      </w:pPr>
      <w:r>
        <w:t>Fasteners: Stainless-steel [</w:t>
      </w:r>
      <w:r>
        <w:rPr>
          <w:b/>
        </w:rPr>
        <w:t>rivets</w:t>
      </w:r>
      <w:r>
        <w:t>] [</w:t>
      </w:r>
      <w:r>
        <w:rPr>
          <w:b/>
        </w:rPr>
        <w:t>or</w:t>
      </w:r>
      <w:r>
        <w:t>] [</w:t>
      </w:r>
      <w:r>
        <w:rPr>
          <w:b/>
        </w:rPr>
        <w:t>self-tapping screws</w:t>
      </w:r>
      <w:r>
        <w:t>].</w:t>
      </w:r>
    </w:p>
    <w:p w14:paraId="3C33D702" w14:textId="77777777" w:rsidR="00E615E0" w:rsidRDefault="00E615E0" w:rsidP="00E615E0">
      <w:pPr>
        <w:pStyle w:val="PR2"/>
        <w:spacing w:before="0"/>
        <w:contextualSpacing w:val="0"/>
      </w:pPr>
      <w:r>
        <w:t>Adhesive: Contact-type permanent adhesive, compatible with label and with substrate.</w:t>
      </w:r>
    </w:p>
    <w:p w14:paraId="2BCC4AB5" w14:textId="5233302E" w:rsidR="00E615E0" w:rsidRDefault="00E615E0" w:rsidP="00F07AE0">
      <w:pPr>
        <w:pStyle w:val="SpecifierNote"/>
      </w:pPr>
      <w:r>
        <w:t>In "Label Content" paragraph below, the objective of labeling equipment is to coordinate it with Drawings, including plans, details, and schedules. This will allow other information, such as capacities and operating characteristics, to be obtained.</w:t>
      </w:r>
    </w:p>
    <w:p w14:paraId="575AD992" w14:textId="77777777" w:rsidR="00E615E0" w:rsidRDefault="00E615E0">
      <w:pPr>
        <w:pStyle w:val="PR1"/>
      </w:pPr>
      <w:r>
        <w:t>Label Content: Include equipment's Drawing designation or unique equipment number, Drawing numbers where equipment is indicated (plans, details, and schedules), and the Specification Section number and title where equipment is specified.</w:t>
      </w:r>
    </w:p>
    <w:p w14:paraId="53598B62" w14:textId="04FFFEF1" w:rsidR="00E615E0" w:rsidRDefault="00E615E0">
      <w:pPr>
        <w:pStyle w:val="PR1"/>
      </w:pPr>
      <w:r>
        <w:t xml:space="preserve">Equipment Label Schedule: For each item of equipment to </w:t>
      </w:r>
      <w:r w:rsidRPr="00335D72">
        <w:t xml:space="preserve">be labeled, on </w:t>
      </w:r>
      <w:r w:rsidRPr="00F07AE0">
        <w:rPr>
          <w:rStyle w:val="IP"/>
          <w:color w:val="auto"/>
        </w:rPr>
        <w:t>8-1/2-by-11-inch</w:t>
      </w:r>
      <w:r w:rsidRPr="00335D72">
        <w:t xml:space="preserve"> bond </w:t>
      </w:r>
      <w:r>
        <w:t>paper. Tabulate equipment identification number and identify Drawing numbers where equipment is indicated (plans, details, and schedules) and the Specification Section number and title where equipment is specified. Equipment schedule shall be included in operation and maintenance data.</w:t>
      </w:r>
    </w:p>
    <w:p w14:paraId="2D45042C" w14:textId="77777777" w:rsidR="00E615E0" w:rsidRDefault="00E615E0">
      <w:pPr>
        <w:pStyle w:val="ART"/>
      </w:pPr>
      <w:r>
        <w:t>WARNING SIGNS AND LABELS</w:t>
      </w:r>
    </w:p>
    <w:bookmarkStart w:id="2" w:name="ptBookmark9464"/>
    <w:bookmarkStart w:id="3" w:name="_Hlk47683220"/>
    <w:p w14:paraId="4BBDD018" w14:textId="77777777" w:rsidR="00E615E0" w:rsidRPr="006C3D7F" w:rsidRDefault="00E615E0" w:rsidP="000C1892">
      <w:pPr>
        <w:pStyle w:val="PR1"/>
      </w:pPr>
      <w:r w:rsidRPr="00E615E0">
        <w:fldChar w:fldCharType="begin"/>
      </w:r>
      <w:r w:rsidRPr="00E615E0">
        <w:instrText xml:space="preserve"> HYPERLINK "http://www.specagent.com/Lookup?ulid=9464" </w:instrText>
      </w:r>
      <w:r w:rsidRPr="00E615E0">
        <w:fldChar w:fldCharType="separate"/>
      </w:r>
      <w:r w:rsidRPr="00F07AE0">
        <w:t>Manufacturers:</w:t>
      </w:r>
      <w:r w:rsidRPr="00E615E0">
        <w:fldChar w:fldCharType="end"/>
      </w:r>
      <w:r w:rsidRPr="006C3D7F">
        <w:t xml:space="preserve"> Subject to compliance with requirements, provide products by one of the following</w:t>
      </w:r>
      <w:r>
        <w:t xml:space="preserve"> or equal</w:t>
      </w:r>
      <w:r w:rsidRPr="006C3D7F">
        <w:t>:</w:t>
      </w:r>
    </w:p>
    <w:p w14:paraId="4BE506D4" w14:textId="77777777" w:rsidR="00E615E0" w:rsidRPr="00F07AE0" w:rsidRDefault="00E615E0" w:rsidP="00F07AE0">
      <w:pPr>
        <w:pStyle w:val="PR2"/>
        <w:contextualSpacing w:val="0"/>
        <w:rPr>
          <w:color w:val="000000"/>
        </w:rPr>
      </w:pPr>
      <w:hyperlink r:id="rId31" w:history="1">
        <w:r w:rsidRPr="00F07AE0">
          <w:t>Brady Corporation</w:t>
        </w:r>
      </w:hyperlink>
      <w:r w:rsidRPr="00F07AE0">
        <w:rPr>
          <w:color w:val="000000"/>
        </w:rPr>
        <w:t>.</w:t>
      </w:r>
    </w:p>
    <w:p w14:paraId="2C43D240" w14:textId="77777777" w:rsidR="00E615E0" w:rsidRPr="00F07AE0" w:rsidRDefault="00E615E0" w:rsidP="00F07AE0">
      <w:pPr>
        <w:pStyle w:val="PR2"/>
        <w:spacing w:before="0"/>
        <w:contextualSpacing w:val="0"/>
        <w:rPr>
          <w:color w:val="000000"/>
        </w:rPr>
      </w:pPr>
      <w:hyperlink r:id="rId32" w:history="1">
        <w:r w:rsidRPr="00F07AE0">
          <w:t>Brimar Industries, Inc</w:t>
        </w:r>
      </w:hyperlink>
      <w:r w:rsidRPr="00F07AE0">
        <w:rPr>
          <w:color w:val="000000"/>
        </w:rPr>
        <w:t>.</w:t>
      </w:r>
    </w:p>
    <w:p w14:paraId="40E5B5EB" w14:textId="77777777" w:rsidR="00E615E0" w:rsidRPr="00F07AE0" w:rsidRDefault="00E615E0" w:rsidP="00F07AE0">
      <w:pPr>
        <w:pStyle w:val="PR2"/>
        <w:spacing w:before="0"/>
        <w:contextualSpacing w:val="0"/>
        <w:rPr>
          <w:color w:val="000000"/>
        </w:rPr>
      </w:pPr>
      <w:hyperlink r:id="rId33" w:history="1">
        <w:r w:rsidRPr="00F07AE0">
          <w:t>Carlton Industries, LP</w:t>
        </w:r>
      </w:hyperlink>
      <w:r w:rsidRPr="00F07AE0">
        <w:rPr>
          <w:color w:val="000000"/>
        </w:rPr>
        <w:t>.</w:t>
      </w:r>
    </w:p>
    <w:p w14:paraId="4780DBF3" w14:textId="77777777" w:rsidR="00E615E0" w:rsidRPr="00F07AE0" w:rsidRDefault="00E615E0" w:rsidP="00F07AE0">
      <w:pPr>
        <w:pStyle w:val="PR2"/>
        <w:spacing w:before="0"/>
        <w:contextualSpacing w:val="0"/>
        <w:rPr>
          <w:color w:val="000000"/>
        </w:rPr>
      </w:pPr>
      <w:hyperlink r:id="rId34" w:history="1">
        <w:r w:rsidRPr="00F07AE0">
          <w:t>Champion America</w:t>
        </w:r>
      </w:hyperlink>
      <w:r w:rsidRPr="00F07AE0">
        <w:rPr>
          <w:color w:val="000000"/>
        </w:rPr>
        <w:t>.</w:t>
      </w:r>
    </w:p>
    <w:p w14:paraId="3582E27A" w14:textId="77777777" w:rsidR="00E615E0" w:rsidRPr="00F07AE0" w:rsidRDefault="00E615E0" w:rsidP="00F07AE0">
      <w:pPr>
        <w:pStyle w:val="PR2"/>
        <w:spacing w:before="0"/>
        <w:contextualSpacing w:val="0"/>
        <w:rPr>
          <w:color w:val="000000"/>
        </w:rPr>
      </w:pPr>
      <w:hyperlink r:id="rId35" w:history="1">
        <w:r w:rsidRPr="00F07AE0">
          <w:t>Craftmark Pipe Markers</w:t>
        </w:r>
      </w:hyperlink>
      <w:r w:rsidRPr="00F07AE0">
        <w:rPr>
          <w:color w:val="000000"/>
        </w:rPr>
        <w:t>.</w:t>
      </w:r>
    </w:p>
    <w:p w14:paraId="79373D0E" w14:textId="77777777" w:rsidR="00E615E0" w:rsidRPr="00F07AE0" w:rsidRDefault="00E615E0" w:rsidP="00F07AE0">
      <w:pPr>
        <w:pStyle w:val="PR2"/>
        <w:spacing w:before="0"/>
        <w:contextualSpacing w:val="0"/>
        <w:rPr>
          <w:color w:val="000000"/>
        </w:rPr>
      </w:pPr>
      <w:hyperlink r:id="rId36" w:history="1">
        <w:r w:rsidRPr="00F07AE0">
          <w:t>emedco</w:t>
        </w:r>
      </w:hyperlink>
      <w:r w:rsidRPr="00F07AE0">
        <w:rPr>
          <w:color w:val="000000"/>
        </w:rPr>
        <w:t>.</w:t>
      </w:r>
    </w:p>
    <w:p w14:paraId="572E4103" w14:textId="77777777" w:rsidR="00E615E0" w:rsidRPr="00F07AE0" w:rsidRDefault="00E615E0" w:rsidP="00F07AE0">
      <w:pPr>
        <w:pStyle w:val="PR2"/>
        <w:spacing w:before="0"/>
        <w:contextualSpacing w:val="0"/>
        <w:rPr>
          <w:color w:val="000000"/>
        </w:rPr>
      </w:pPr>
      <w:hyperlink r:id="rId37" w:history="1">
        <w:r w:rsidRPr="00F07AE0">
          <w:t>LEM Products Inc</w:t>
        </w:r>
      </w:hyperlink>
      <w:r w:rsidRPr="00F07AE0">
        <w:rPr>
          <w:color w:val="000000"/>
        </w:rPr>
        <w:t>.</w:t>
      </w:r>
    </w:p>
    <w:p w14:paraId="248104E8" w14:textId="77777777" w:rsidR="00E615E0" w:rsidRPr="00F07AE0" w:rsidRDefault="00E615E0" w:rsidP="00F07AE0">
      <w:pPr>
        <w:pStyle w:val="PR2"/>
        <w:spacing w:before="0"/>
        <w:contextualSpacing w:val="0"/>
        <w:rPr>
          <w:color w:val="000000"/>
        </w:rPr>
      </w:pPr>
      <w:hyperlink r:id="rId38" w:history="1">
        <w:r w:rsidRPr="00F07AE0">
          <w:t>Marking Services Inc</w:t>
        </w:r>
      </w:hyperlink>
      <w:r w:rsidRPr="00F07AE0">
        <w:rPr>
          <w:color w:val="000000"/>
        </w:rPr>
        <w:t>.</w:t>
      </w:r>
    </w:p>
    <w:p w14:paraId="04A5F294" w14:textId="77777777" w:rsidR="00E615E0" w:rsidRPr="00F07AE0" w:rsidRDefault="00E615E0" w:rsidP="00F07AE0">
      <w:pPr>
        <w:pStyle w:val="PR2"/>
        <w:spacing w:before="0"/>
        <w:contextualSpacing w:val="0"/>
        <w:rPr>
          <w:color w:val="000000"/>
        </w:rPr>
      </w:pPr>
      <w:hyperlink r:id="rId39" w:history="1">
        <w:r w:rsidRPr="00F07AE0">
          <w:t>National Marker Company</w:t>
        </w:r>
      </w:hyperlink>
      <w:r w:rsidRPr="00F07AE0">
        <w:rPr>
          <w:color w:val="000000"/>
        </w:rPr>
        <w:t>.</w:t>
      </w:r>
    </w:p>
    <w:p w14:paraId="6D57D761" w14:textId="77777777" w:rsidR="00E615E0" w:rsidRPr="00E615E0" w:rsidRDefault="00E615E0" w:rsidP="00F07AE0">
      <w:pPr>
        <w:pStyle w:val="PR2"/>
        <w:spacing w:before="0"/>
        <w:contextualSpacing w:val="0"/>
      </w:pPr>
      <w:hyperlink r:id="rId40" w:history="1">
        <w:r w:rsidRPr="00F07AE0">
          <w:t>Seton Identification Products; a Brady Corporation company</w:t>
        </w:r>
      </w:hyperlink>
      <w:r w:rsidRPr="00E615E0">
        <w:t>.</w:t>
      </w:r>
    </w:p>
    <w:p w14:paraId="5DEE863E" w14:textId="77777777" w:rsidR="00E615E0" w:rsidRPr="00F07AE0" w:rsidRDefault="00E615E0" w:rsidP="00E615E0">
      <w:pPr>
        <w:pStyle w:val="PR2"/>
        <w:spacing w:before="0"/>
        <w:contextualSpacing w:val="0"/>
      </w:pPr>
      <w:hyperlink r:id="rId41" w:history="1">
        <w:r w:rsidRPr="00F07AE0">
          <w:t>Stranco, Inc</w:t>
        </w:r>
      </w:hyperlink>
      <w:r w:rsidRPr="00E615E0">
        <w:t>.</w:t>
      </w:r>
    </w:p>
    <w:p w14:paraId="22A0E8D8" w14:textId="77777777" w:rsidR="00E615E0" w:rsidRPr="00F07AE0" w:rsidRDefault="00E615E0" w:rsidP="00E615E0">
      <w:pPr>
        <w:pStyle w:val="PR2"/>
        <w:spacing w:before="0"/>
        <w:contextualSpacing w:val="0"/>
      </w:pPr>
      <w:r w:rsidRPr="00F07AE0">
        <w:t>Panduit Corp.</w:t>
      </w:r>
    </w:p>
    <w:p w14:paraId="121164AA" w14:textId="77777777" w:rsidR="00E615E0" w:rsidRPr="00335D72" w:rsidRDefault="00E615E0" w:rsidP="00F07AE0">
      <w:pPr>
        <w:pStyle w:val="PR2"/>
        <w:spacing w:before="0"/>
        <w:contextualSpacing w:val="0"/>
      </w:pPr>
      <w:r w:rsidRPr="00F07AE0">
        <w:t>Or equal.</w:t>
      </w:r>
    </w:p>
    <w:bookmarkEnd w:id="2"/>
    <w:p w14:paraId="43BEFC3F" w14:textId="142D9936" w:rsidR="00E615E0" w:rsidRPr="00335D72" w:rsidRDefault="00E615E0" w:rsidP="000C1892">
      <w:pPr>
        <w:pStyle w:val="PR1"/>
      </w:pPr>
      <w:r w:rsidRPr="00335D72">
        <w:t>Material and Thickness: Multilayer, multicolor, plastic labels for mechanical engraving, [</w:t>
      </w:r>
      <w:r w:rsidRPr="00F07AE0">
        <w:rPr>
          <w:rStyle w:val="IP"/>
          <w:b/>
          <w:color w:val="auto"/>
        </w:rPr>
        <w:t>1/16 inch</w:t>
      </w:r>
      <w:r w:rsidRPr="00335D72">
        <w:t>] [</w:t>
      </w:r>
      <w:r w:rsidRPr="00F07AE0">
        <w:rPr>
          <w:rStyle w:val="IP"/>
          <w:b/>
          <w:color w:val="auto"/>
        </w:rPr>
        <w:t>1/8 inch</w:t>
      </w:r>
      <w:r w:rsidRPr="00335D72">
        <w:t>] &lt;</w:t>
      </w:r>
      <w:r w:rsidRPr="00335D72">
        <w:rPr>
          <w:b/>
        </w:rPr>
        <w:t>Insert dimension</w:t>
      </w:r>
      <w:r w:rsidRPr="00335D72">
        <w:t>&gt; thick and having predrilled holes for attachment hardware.</w:t>
      </w:r>
    </w:p>
    <w:p w14:paraId="10DFDA53" w14:textId="77777777" w:rsidR="00E615E0" w:rsidRPr="00335D72" w:rsidRDefault="00E615E0">
      <w:pPr>
        <w:pStyle w:val="PR1"/>
      </w:pPr>
      <w:r w:rsidRPr="00335D72">
        <w:t>Letter Color: [</w:t>
      </w:r>
      <w:r w:rsidRPr="00335D72">
        <w:rPr>
          <w:b/>
        </w:rPr>
        <w:t>Black</w:t>
      </w:r>
      <w:r w:rsidRPr="00335D72">
        <w:t>] [</w:t>
      </w:r>
      <w:r w:rsidRPr="00335D72">
        <w:rPr>
          <w:b/>
        </w:rPr>
        <w:t>Blue</w:t>
      </w:r>
      <w:r w:rsidRPr="00335D72">
        <w:t>] [</w:t>
      </w:r>
      <w:r w:rsidRPr="00335D72">
        <w:rPr>
          <w:b/>
        </w:rPr>
        <w:t>Red</w:t>
      </w:r>
      <w:r w:rsidRPr="00335D72">
        <w:t>] [</w:t>
      </w:r>
      <w:r w:rsidRPr="00335D72">
        <w:rPr>
          <w:b/>
        </w:rPr>
        <w:t>White</w:t>
      </w:r>
      <w:r w:rsidRPr="00335D72">
        <w:t>] [</w:t>
      </w:r>
      <w:r w:rsidRPr="00335D72">
        <w:rPr>
          <w:b/>
        </w:rPr>
        <w:t>Yellow</w:t>
      </w:r>
      <w:r w:rsidRPr="00335D72">
        <w:t>] &lt;</w:t>
      </w:r>
      <w:r w:rsidRPr="00335D72">
        <w:rPr>
          <w:b/>
        </w:rPr>
        <w:t>Insert color</w:t>
      </w:r>
      <w:r w:rsidRPr="00335D72">
        <w:t>&gt;.</w:t>
      </w:r>
    </w:p>
    <w:p w14:paraId="76C76908" w14:textId="77777777" w:rsidR="00E615E0" w:rsidRPr="00335D72" w:rsidRDefault="00E615E0">
      <w:pPr>
        <w:pStyle w:val="PR1"/>
      </w:pPr>
      <w:r w:rsidRPr="00335D72">
        <w:t>Background Color: [</w:t>
      </w:r>
      <w:r w:rsidRPr="00335D72">
        <w:rPr>
          <w:b/>
        </w:rPr>
        <w:t>Black</w:t>
      </w:r>
      <w:r w:rsidRPr="00335D72">
        <w:t>] [</w:t>
      </w:r>
      <w:r w:rsidRPr="00335D72">
        <w:rPr>
          <w:b/>
        </w:rPr>
        <w:t>Blue</w:t>
      </w:r>
      <w:r w:rsidRPr="00335D72">
        <w:t>] [</w:t>
      </w:r>
      <w:r w:rsidRPr="00335D72">
        <w:rPr>
          <w:b/>
        </w:rPr>
        <w:t>Red</w:t>
      </w:r>
      <w:r w:rsidRPr="00335D72">
        <w:t>] [</w:t>
      </w:r>
      <w:r w:rsidRPr="00335D72">
        <w:rPr>
          <w:b/>
        </w:rPr>
        <w:t>White</w:t>
      </w:r>
      <w:r w:rsidRPr="00335D72">
        <w:t>] [</w:t>
      </w:r>
      <w:r w:rsidRPr="00335D72">
        <w:rPr>
          <w:b/>
        </w:rPr>
        <w:t>Yellow</w:t>
      </w:r>
      <w:r w:rsidRPr="00335D72">
        <w:t>] &lt;</w:t>
      </w:r>
      <w:r w:rsidRPr="00335D72">
        <w:rPr>
          <w:b/>
        </w:rPr>
        <w:t>Insert color</w:t>
      </w:r>
      <w:r w:rsidRPr="00335D72">
        <w:t>&gt;.</w:t>
      </w:r>
    </w:p>
    <w:p w14:paraId="5B1551AA" w14:textId="345B59CD" w:rsidR="00E615E0" w:rsidRPr="00335D72" w:rsidRDefault="00E615E0">
      <w:pPr>
        <w:pStyle w:val="PR1"/>
      </w:pPr>
      <w:r w:rsidRPr="00335D72">
        <w:t xml:space="preserve">Maximum Temperature: Able to withstand temperatures up to </w:t>
      </w:r>
      <w:r w:rsidRPr="00F07AE0">
        <w:rPr>
          <w:rStyle w:val="IP"/>
          <w:color w:val="auto"/>
        </w:rPr>
        <w:t>160 deg F</w:t>
      </w:r>
      <w:r w:rsidRPr="00335D72">
        <w:t>.</w:t>
      </w:r>
    </w:p>
    <w:p w14:paraId="5BEAC70A" w14:textId="2F90D541" w:rsidR="00E615E0" w:rsidRPr="00335D72" w:rsidRDefault="00E615E0">
      <w:pPr>
        <w:pStyle w:val="PR1"/>
      </w:pPr>
      <w:r w:rsidRPr="00335D72">
        <w:t xml:space="preserve">Minimum Label Size: Length and width vary for required label content, but not less than </w:t>
      </w:r>
      <w:r w:rsidRPr="00F07AE0">
        <w:rPr>
          <w:rStyle w:val="IP"/>
          <w:color w:val="auto"/>
        </w:rPr>
        <w:t>2-1/2 by 3/4 inch</w:t>
      </w:r>
      <w:r w:rsidRPr="00335D72">
        <w:t>.</w:t>
      </w:r>
    </w:p>
    <w:p w14:paraId="58E2B421" w14:textId="17479729" w:rsidR="00E615E0" w:rsidRDefault="00E615E0">
      <w:pPr>
        <w:pStyle w:val="PR1"/>
      </w:pPr>
      <w:r w:rsidRPr="00335D72">
        <w:t xml:space="preserve">Minimum Letter Size: </w:t>
      </w:r>
      <w:r w:rsidRPr="00F07AE0">
        <w:rPr>
          <w:rStyle w:val="IP"/>
          <w:color w:val="auto"/>
        </w:rPr>
        <w:t>1/4 inch</w:t>
      </w:r>
      <w:r w:rsidRPr="00335D72">
        <w:t xml:space="preserve"> for name of units if viewing distance is less than </w:t>
      </w:r>
      <w:r w:rsidRPr="00F07AE0">
        <w:rPr>
          <w:rStyle w:val="IP"/>
          <w:color w:val="auto"/>
        </w:rPr>
        <w:t>24 inches</w:t>
      </w:r>
      <w:r w:rsidRPr="00335D72">
        <w:t xml:space="preserve">, </w:t>
      </w:r>
      <w:r w:rsidRPr="00F07AE0">
        <w:rPr>
          <w:rStyle w:val="IP"/>
          <w:color w:val="auto"/>
        </w:rPr>
        <w:t>1/2 inch</w:t>
      </w:r>
      <w:r w:rsidRPr="00335D72">
        <w:t xml:space="preserve"> for viewing distances up to </w:t>
      </w:r>
      <w:r w:rsidRPr="00F07AE0">
        <w:rPr>
          <w:rStyle w:val="IP"/>
          <w:color w:val="auto"/>
        </w:rPr>
        <w:t>72 inches</w:t>
      </w:r>
      <w:r w:rsidRPr="00335D72">
        <w:t>, and proportionately larger lettering for greater viewing distances. Include secondary lettering two-thirds to th</w:t>
      </w:r>
      <w:r>
        <w:t>ree-quarters the size of principal lettering.</w:t>
      </w:r>
    </w:p>
    <w:p w14:paraId="0C254C9A" w14:textId="77777777" w:rsidR="00E615E0" w:rsidRDefault="00E615E0">
      <w:pPr>
        <w:pStyle w:val="PR1"/>
      </w:pPr>
      <w:r>
        <w:t>Fasteners: Stainless-steel [</w:t>
      </w:r>
      <w:r>
        <w:rPr>
          <w:b/>
        </w:rPr>
        <w:t>rivets</w:t>
      </w:r>
      <w:r>
        <w:t>] [</w:t>
      </w:r>
      <w:r>
        <w:rPr>
          <w:b/>
        </w:rPr>
        <w:t>or</w:t>
      </w:r>
      <w:r>
        <w:t>] [</w:t>
      </w:r>
      <w:r>
        <w:rPr>
          <w:b/>
        </w:rPr>
        <w:t>self-tapping screws</w:t>
      </w:r>
      <w:r>
        <w:t>].</w:t>
      </w:r>
    </w:p>
    <w:p w14:paraId="0DF87808" w14:textId="77777777" w:rsidR="00E615E0" w:rsidRDefault="00E615E0">
      <w:pPr>
        <w:pStyle w:val="PR1"/>
      </w:pPr>
      <w:r>
        <w:t>Adhesive: Contact-type permanent adhesive, compatible with label and with substrate.</w:t>
      </w:r>
    </w:p>
    <w:p w14:paraId="10217458" w14:textId="307EBD7D" w:rsidR="00E615E0" w:rsidRDefault="00E615E0" w:rsidP="00F07AE0">
      <w:pPr>
        <w:pStyle w:val="SpecifierNote"/>
      </w:pPr>
      <w:r>
        <w:t>In "Label Content" paragraph below, describe required label content. The objective of labeling equipment is to coordinate it with Drawings, including plans, details, and schedules. This will allow other information, such as capacities and operating characteristics, to be obtained.</w:t>
      </w:r>
    </w:p>
    <w:p w14:paraId="6E79189A" w14:textId="77777777" w:rsidR="00E615E0" w:rsidRDefault="00E615E0">
      <w:pPr>
        <w:pStyle w:val="PR1"/>
      </w:pPr>
      <w:r>
        <w:t>Label Content: Include caution and warning information plus emergency notification instructions.</w:t>
      </w:r>
    </w:p>
    <w:p w14:paraId="36B1B479" w14:textId="77777777" w:rsidR="00E615E0" w:rsidRDefault="00E615E0">
      <w:pPr>
        <w:pStyle w:val="ART"/>
      </w:pPr>
      <w:bookmarkStart w:id="4" w:name="_Hlk47683314"/>
      <w:bookmarkEnd w:id="3"/>
      <w:r>
        <w:t>PIPE LABELS</w:t>
      </w:r>
    </w:p>
    <w:p w14:paraId="5A65486B" w14:textId="77777777" w:rsidR="00E615E0" w:rsidRDefault="00E615E0" w:rsidP="00F07AE0">
      <w:pPr>
        <w:pStyle w:val="SpecifierNote"/>
        <w:keepNext w:val="0"/>
      </w:pPr>
      <w:r>
        <w:t>Retain this article if these devices will identify some or all piping. Identification of piping by color-coded painting is covered in "Pipe Label Installation" Article.</w:t>
      </w:r>
    </w:p>
    <w:p w14:paraId="7A980F21" w14:textId="77777777" w:rsidR="00E615E0" w:rsidRDefault="00E615E0" w:rsidP="00F07AE0">
      <w:pPr>
        <w:pStyle w:val="SpecifierNote"/>
        <w:keepNext w:val="0"/>
      </w:pPr>
      <w:r>
        <w:t>Do not use pipe labels or plastic tapes for bare pipes conveying fluids at temperatures of 125 deg F (52 deg C) or higher.</w:t>
      </w:r>
    </w:p>
    <w:bookmarkStart w:id="5" w:name="ptBookmark9465"/>
    <w:p w14:paraId="36895229" w14:textId="77777777" w:rsidR="00E615E0" w:rsidRPr="00EC52D1" w:rsidRDefault="00E615E0" w:rsidP="000C1892">
      <w:pPr>
        <w:pStyle w:val="PR1"/>
      </w:pPr>
      <w:r w:rsidRPr="00E615E0">
        <w:fldChar w:fldCharType="begin"/>
      </w:r>
      <w:r w:rsidRPr="00E615E0">
        <w:instrText xml:space="preserve"> HYPERLINK "http://www.specagent.com/Lookup?ulid=9465" </w:instrText>
      </w:r>
      <w:r w:rsidRPr="00E615E0">
        <w:fldChar w:fldCharType="separate"/>
      </w:r>
      <w:r w:rsidRPr="00F07AE0">
        <w:t>Manufacturers:</w:t>
      </w:r>
      <w:r w:rsidRPr="00E615E0">
        <w:fldChar w:fldCharType="end"/>
      </w:r>
      <w:r w:rsidRPr="006C3D7F">
        <w:t xml:space="preserve"> Subject to compliance with requirements, provide products by one of the following</w:t>
      </w:r>
      <w:r>
        <w:t xml:space="preserve"> or equal</w:t>
      </w:r>
      <w:r w:rsidRPr="00EC52D1">
        <w:t>:</w:t>
      </w:r>
    </w:p>
    <w:p w14:paraId="4D21BB65" w14:textId="77777777" w:rsidR="00E615E0" w:rsidRPr="00F07AE0" w:rsidRDefault="00E615E0" w:rsidP="00F07AE0">
      <w:pPr>
        <w:pStyle w:val="PR2"/>
        <w:contextualSpacing w:val="0"/>
        <w:rPr>
          <w:color w:val="000000"/>
        </w:rPr>
      </w:pPr>
      <w:hyperlink r:id="rId42" w:history="1">
        <w:r w:rsidRPr="00F07AE0">
          <w:t>Actioncraft Products, Inc.; a division of Industrial Test Equipment Co., Inc</w:t>
        </w:r>
      </w:hyperlink>
      <w:r w:rsidRPr="00F07AE0">
        <w:rPr>
          <w:color w:val="000000"/>
        </w:rPr>
        <w:t>.</w:t>
      </w:r>
    </w:p>
    <w:p w14:paraId="221EFCFE" w14:textId="77777777" w:rsidR="00E615E0" w:rsidRPr="00F07AE0" w:rsidRDefault="00E615E0" w:rsidP="00F07AE0">
      <w:pPr>
        <w:pStyle w:val="PR2"/>
        <w:spacing w:before="0"/>
        <w:contextualSpacing w:val="0"/>
        <w:rPr>
          <w:color w:val="000000"/>
        </w:rPr>
      </w:pPr>
      <w:hyperlink r:id="rId43" w:history="1">
        <w:r w:rsidRPr="00F07AE0">
          <w:t>Brady Corporation</w:t>
        </w:r>
      </w:hyperlink>
      <w:r w:rsidRPr="00F07AE0">
        <w:rPr>
          <w:color w:val="000000"/>
        </w:rPr>
        <w:t>.</w:t>
      </w:r>
    </w:p>
    <w:p w14:paraId="19DC53F3" w14:textId="77777777" w:rsidR="00E615E0" w:rsidRPr="00F07AE0" w:rsidRDefault="00E615E0" w:rsidP="00F07AE0">
      <w:pPr>
        <w:pStyle w:val="PR2"/>
        <w:spacing w:before="0"/>
        <w:contextualSpacing w:val="0"/>
        <w:rPr>
          <w:color w:val="000000"/>
        </w:rPr>
      </w:pPr>
      <w:hyperlink r:id="rId44" w:history="1">
        <w:r w:rsidRPr="00F07AE0">
          <w:t>Brimar Industries, Inc</w:t>
        </w:r>
      </w:hyperlink>
      <w:r w:rsidRPr="00F07AE0">
        <w:rPr>
          <w:color w:val="000000"/>
        </w:rPr>
        <w:t>.</w:t>
      </w:r>
    </w:p>
    <w:p w14:paraId="348D432E" w14:textId="77777777" w:rsidR="00E615E0" w:rsidRPr="00F07AE0" w:rsidRDefault="00E615E0" w:rsidP="00F07AE0">
      <w:pPr>
        <w:pStyle w:val="PR2"/>
        <w:spacing w:before="0"/>
        <w:contextualSpacing w:val="0"/>
        <w:rPr>
          <w:color w:val="000000"/>
        </w:rPr>
      </w:pPr>
      <w:hyperlink r:id="rId45" w:history="1">
        <w:r w:rsidRPr="00F07AE0">
          <w:t>Carlton Industries, LP</w:t>
        </w:r>
      </w:hyperlink>
      <w:r w:rsidRPr="00F07AE0">
        <w:rPr>
          <w:color w:val="000000"/>
        </w:rPr>
        <w:t>.</w:t>
      </w:r>
    </w:p>
    <w:p w14:paraId="2A571481" w14:textId="77777777" w:rsidR="00E615E0" w:rsidRPr="00F07AE0" w:rsidRDefault="00E615E0" w:rsidP="00F07AE0">
      <w:pPr>
        <w:pStyle w:val="PR2"/>
        <w:spacing w:before="0"/>
        <w:contextualSpacing w:val="0"/>
        <w:rPr>
          <w:color w:val="000000"/>
        </w:rPr>
      </w:pPr>
      <w:hyperlink r:id="rId46" w:history="1">
        <w:r w:rsidRPr="00F07AE0">
          <w:t>Champion America</w:t>
        </w:r>
      </w:hyperlink>
      <w:r w:rsidRPr="00F07AE0">
        <w:rPr>
          <w:color w:val="000000"/>
        </w:rPr>
        <w:t>.</w:t>
      </w:r>
    </w:p>
    <w:p w14:paraId="69BA55B4" w14:textId="77777777" w:rsidR="00E615E0" w:rsidRPr="00F07AE0" w:rsidRDefault="00E615E0" w:rsidP="00F07AE0">
      <w:pPr>
        <w:pStyle w:val="PR2"/>
        <w:spacing w:before="0"/>
        <w:contextualSpacing w:val="0"/>
        <w:rPr>
          <w:color w:val="000000"/>
        </w:rPr>
      </w:pPr>
      <w:hyperlink r:id="rId47" w:history="1">
        <w:r w:rsidRPr="00F07AE0">
          <w:t>Craftmark Pipe Markers</w:t>
        </w:r>
      </w:hyperlink>
      <w:r w:rsidRPr="00F07AE0">
        <w:rPr>
          <w:color w:val="000000"/>
        </w:rPr>
        <w:t>.</w:t>
      </w:r>
    </w:p>
    <w:p w14:paraId="2C76C71D" w14:textId="77777777" w:rsidR="00E615E0" w:rsidRPr="00F07AE0" w:rsidRDefault="00E615E0" w:rsidP="00F07AE0">
      <w:pPr>
        <w:pStyle w:val="PR2"/>
        <w:spacing w:before="0"/>
        <w:contextualSpacing w:val="0"/>
        <w:rPr>
          <w:color w:val="000000"/>
        </w:rPr>
      </w:pPr>
      <w:hyperlink r:id="rId48" w:history="1">
        <w:r w:rsidRPr="00F07AE0">
          <w:t>emedco</w:t>
        </w:r>
      </w:hyperlink>
      <w:r w:rsidRPr="00F07AE0">
        <w:rPr>
          <w:color w:val="000000"/>
        </w:rPr>
        <w:t>.</w:t>
      </w:r>
    </w:p>
    <w:p w14:paraId="63C16C83" w14:textId="77777777" w:rsidR="00E615E0" w:rsidRPr="00F07AE0" w:rsidRDefault="00E615E0" w:rsidP="00F07AE0">
      <w:pPr>
        <w:pStyle w:val="PR2"/>
        <w:spacing w:before="0"/>
        <w:contextualSpacing w:val="0"/>
        <w:rPr>
          <w:color w:val="000000"/>
        </w:rPr>
      </w:pPr>
      <w:hyperlink r:id="rId49" w:history="1">
        <w:r w:rsidRPr="00F07AE0">
          <w:t>Kolbi Pipe Marker Co</w:t>
        </w:r>
      </w:hyperlink>
      <w:r w:rsidRPr="00F07AE0">
        <w:rPr>
          <w:color w:val="000000"/>
        </w:rPr>
        <w:t>.</w:t>
      </w:r>
    </w:p>
    <w:p w14:paraId="0E6CDAA6" w14:textId="77777777" w:rsidR="00E615E0" w:rsidRPr="00F07AE0" w:rsidRDefault="00E615E0" w:rsidP="00F07AE0">
      <w:pPr>
        <w:pStyle w:val="PR2"/>
        <w:spacing w:before="0"/>
        <w:contextualSpacing w:val="0"/>
        <w:rPr>
          <w:color w:val="000000"/>
        </w:rPr>
      </w:pPr>
      <w:hyperlink r:id="rId50" w:history="1">
        <w:r w:rsidRPr="00F07AE0">
          <w:t>LEM Products Inc</w:t>
        </w:r>
      </w:hyperlink>
      <w:r w:rsidRPr="00F07AE0">
        <w:rPr>
          <w:color w:val="000000"/>
        </w:rPr>
        <w:t>.</w:t>
      </w:r>
    </w:p>
    <w:p w14:paraId="010CCBDB" w14:textId="77777777" w:rsidR="00E615E0" w:rsidRPr="00F07AE0" w:rsidRDefault="00E615E0" w:rsidP="00F07AE0">
      <w:pPr>
        <w:pStyle w:val="PR2"/>
        <w:spacing w:before="0"/>
        <w:contextualSpacing w:val="0"/>
        <w:rPr>
          <w:color w:val="000000"/>
        </w:rPr>
      </w:pPr>
      <w:hyperlink r:id="rId51" w:history="1">
        <w:r w:rsidRPr="00F07AE0">
          <w:t>Marking Services Inc</w:t>
        </w:r>
      </w:hyperlink>
      <w:r w:rsidRPr="00F07AE0">
        <w:rPr>
          <w:color w:val="000000"/>
        </w:rPr>
        <w:t>.</w:t>
      </w:r>
    </w:p>
    <w:p w14:paraId="62F530DA" w14:textId="77777777" w:rsidR="00E615E0" w:rsidRPr="00F07AE0" w:rsidRDefault="00E615E0" w:rsidP="00E615E0">
      <w:pPr>
        <w:pStyle w:val="PR2"/>
        <w:spacing w:before="0"/>
        <w:contextualSpacing w:val="0"/>
      </w:pPr>
      <w:hyperlink r:id="rId52" w:history="1">
        <w:r w:rsidRPr="00F07AE0">
          <w:t>Seton Identification Products; a Brady Corporation company</w:t>
        </w:r>
      </w:hyperlink>
      <w:r w:rsidRPr="00E615E0">
        <w:t>.</w:t>
      </w:r>
    </w:p>
    <w:p w14:paraId="7360000C" w14:textId="77777777" w:rsidR="00E615E0" w:rsidRPr="00F07AE0" w:rsidRDefault="00E615E0" w:rsidP="00E615E0">
      <w:pPr>
        <w:pStyle w:val="PR2"/>
        <w:spacing w:before="0"/>
        <w:contextualSpacing w:val="0"/>
      </w:pPr>
      <w:r w:rsidRPr="00F07AE0">
        <w:t>Panduit Corp</w:t>
      </w:r>
    </w:p>
    <w:p w14:paraId="44EEC465" w14:textId="49BF5CB4" w:rsidR="00E615E0" w:rsidRPr="00E615E0" w:rsidRDefault="00E615E0" w:rsidP="00F07AE0">
      <w:pPr>
        <w:pStyle w:val="PR2"/>
        <w:spacing w:before="0"/>
        <w:contextualSpacing w:val="0"/>
      </w:pPr>
      <w:r w:rsidRPr="00F07AE0">
        <w:t xml:space="preserve">Or </w:t>
      </w:r>
      <w:r w:rsidRPr="00E615E0">
        <w:t>equal.</w:t>
      </w:r>
    </w:p>
    <w:bookmarkEnd w:id="5"/>
    <w:p w14:paraId="3DD42399" w14:textId="77777777" w:rsidR="00E615E0" w:rsidRDefault="00E615E0" w:rsidP="000C1892">
      <w:pPr>
        <w:pStyle w:val="PR1"/>
      </w:pPr>
      <w:r>
        <w:t>General Requirements for Manufactured Pipe Labels: Preprinted, color-coded, with lettering indicating service, and showing flow direction.</w:t>
      </w:r>
    </w:p>
    <w:p w14:paraId="0E666819" w14:textId="77777777" w:rsidR="00E615E0" w:rsidRDefault="00E615E0">
      <w:pPr>
        <w:pStyle w:val="PR1"/>
      </w:pPr>
      <w:r>
        <w:t>Pretensioned Pipe Labels: Precoiled, semirigid plastic formed to [</w:t>
      </w:r>
      <w:r>
        <w:rPr>
          <w:b/>
        </w:rPr>
        <w:t>partially cover</w:t>
      </w:r>
      <w:r>
        <w:t>] [</w:t>
      </w:r>
      <w:r>
        <w:rPr>
          <w:b/>
        </w:rPr>
        <w:t>cover full</w:t>
      </w:r>
      <w:r>
        <w:t>] circumference of pipe and to attach to pipe without fasteners or adhesive.</w:t>
      </w:r>
    </w:p>
    <w:p w14:paraId="09B42D73" w14:textId="77777777" w:rsidR="00E615E0" w:rsidRDefault="00E615E0">
      <w:pPr>
        <w:pStyle w:val="PR1"/>
      </w:pPr>
      <w:r>
        <w:t>Self-Adhesive Pipe Labels: Printed plastic with contact-type, permanent-adhesive backing.</w:t>
      </w:r>
    </w:p>
    <w:p w14:paraId="60404840" w14:textId="77777777" w:rsidR="00E615E0" w:rsidRDefault="00E615E0">
      <w:pPr>
        <w:pStyle w:val="PR1"/>
      </w:pPr>
      <w:r>
        <w:t>Pipe Label Contents: Include identification of piping service using same designations or abbreviations as used on Drawings; also include pipe size and an arrow indicating flow direction.</w:t>
      </w:r>
    </w:p>
    <w:p w14:paraId="1D20B74A" w14:textId="77777777" w:rsidR="00E615E0" w:rsidRDefault="00E615E0">
      <w:pPr>
        <w:pStyle w:val="PR2"/>
        <w:contextualSpacing w:val="0"/>
      </w:pPr>
      <w:r>
        <w:t>Flow-Direction Arrows: Integral with piping-system service lettering to accommodate both directions or as separate unit on each pipe label to indicate flow direction.</w:t>
      </w:r>
    </w:p>
    <w:p w14:paraId="0B2444EA" w14:textId="34218B12" w:rsidR="00E615E0" w:rsidRPr="00F07AE0" w:rsidRDefault="00E615E0" w:rsidP="00F07AE0">
      <w:pPr>
        <w:pStyle w:val="SpecifierNote"/>
        <w:rPr>
          <w:color w:val="auto"/>
        </w:rPr>
      </w:pPr>
      <w:r>
        <w:t>Retain second option in "Lettering Size" subparagraph below if visibility due to distance from piping is an issue.</w:t>
      </w:r>
    </w:p>
    <w:p w14:paraId="09746CE0" w14:textId="263C1160" w:rsidR="00E615E0" w:rsidRPr="00335D72" w:rsidRDefault="00E615E0" w:rsidP="00E615E0">
      <w:pPr>
        <w:pStyle w:val="PR2"/>
        <w:spacing w:before="0"/>
        <w:contextualSpacing w:val="0"/>
      </w:pPr>
      <w:r w:rsidRPr="00335D72">
        <w:t>Lettering Size: [</w:t>
      </w:r>
      <w:r w:rsidRPr="00335D72">
        <w:rPr>
          <w:b/>
        </w:rPr>
        <w:t>Size letters according to ASME A13.1 for piping</w:t>
      </w:r>
      <w:r w:rsidRPr="00335D72">
        <w:t>] [</w:t>
      </w:r>
      <w:r w:rsidRPr="00335D72">
        <w:rPr>
          <w:b/>
        </w:rPr>
        <w:t xml:space="preserve">At least </w:t>
      </w:r>
      <w:r w:rsidRPr="00F07AE0">
        <w:rPr>
          <w:rStyle w:val="IP"/>
          <w:b/>
          <w:color w:val="auto"/>
        </w:rPr>
        <w:t>1/2 inch</w:t>
      </w:r>
      <w:r w:rsidRPr="00335D72">
        <w:rPr>
          <w:b/>
        </w:rPr>
        <w:t xml:space="preserve"> for viewing distances up to </w:t>
      </w:r>
      <w:r w:rsidRPr="00F07AE0">
        <w:rPr>
          <w:rStyle w:val="IP"/>
          <w:b/>
          <w:color w:val="auto"/>
        </w:rPr>
        <w:t>72 inches</w:t>
      </w:r>
      <w:r w:rsidRPr="00335D72">
        <w:rPr>
          <w:b/>
        </w:rPr>
        <w:t xml:space="preserve"> and proportionately larger lettering for greater viewing distances</w:t>
      </w:r>
      <w:r w:rsidRPr="00335D72">
        <w:t>].</w:t>
      </w:r>
    </w:p>
    <w:bookmarkEnd w:id="4"/>
    <w:p w14:paraId="528172C3" w14:textId="77777777" w:rsidR="00E615E0" w:rsidRDefault="00E615E0">
      <w:pPr>
        <w:pStyle w:val="ART"/>
      </w:pPr>
      <w:r>
        <w:t>STENCILS</w:t>
      </w:r>
    </w:p>
    <w:p w14:paraId="4B1C952E" w14:textId="77777777" w:rsidR="00E615E0" w:rsidRDefault="00E615E0">
      <w:pPr>
        <w:pStyle w:val="PR1"/>
      </w:pPr>
      <w:bookmarkStart w:id="6" w:name="_Hlk47683462"/>
      <w:r>
        <w:t>Stencils for Piping:</w:t>
      </w:r>
    </w:p>
    <w:bookmarkStart w:id="7" w:name="ptBookmark9466"/>
    <w:p w14:paraId="2293E698" w14:textId="77777777" w:rsidR="00E615E0" w:rsidRPr="00EC52D1" w:rsidRDefault="00E615E0" w:rsidP="00F07AE0">
      <w:pPr>
        <w:pStyle w:val="PR2"/>
        <w:contextualSpacing w:val="0"/>
      </w:pPr>
      <w:r w:rsidRPr="00F07AE0">
        <w:fldChar w:fldCharType="begin"/>
      </w:r>
      <w:r w:rsidRPr="00F07AE0">
        <w:instrText xml:space="preserve"> HYPERLINK "http://www.specagent.com/Lookup?ulid=9466" </w:instrText>
      </w:r>
      <w:r w:rsidRPr="00F07AE0">
        <w:fldChar w:fldCharType="separate"/>
      </w:r>
      <w:r w:rsidRPr="00F07AE0">
        <w:t>Manufacturers:</w:t>
      </w:r>
      <w:r w:rsidRPr="00F07AE0">
        <w:fldChar w:fldCharType="end"/>
      </w:r>
      <w:r w:rsidRPr="006C3D7F">
        <w:t xml:space="preserve"> Subject to compliance with requirements, provide products by one of the following:</w:t>
      </w:r>
    </w:p>
    <w:p w14:paraId="1F0229BD" w14:textId="77777777" w:rsidR="00E615E0" w:rsidRPr="00F07AE0" w:rsidRDefault="00E615E0" w:rsidP="00F07AE0">
      <w:pPr>
        <w:pStyle w:val="PR3"/>
        <w:contextualSpacing w:val="0"/>
        <w:rPr>
          <w:color w:val="000000"/>
        </w:rPr>
      </w:pPr>
      <w:hyperlink r:id="rId53" w:history="1">
        <w:r w:rsidRPr="00F07AE0">
          <w:t>Brimar Industries, Inc</w:t>
        </w:r>
      </w:hyperlink>
      <w:r w:rsidRPr="00F07AE0">
        <w:rPr>
          <w:color w:val="000000"/>
        </w:rPr>
        <w:t>.</w:t>
      </w:r>
    </w:p>
    <w:p w14:paraId="31080D4E" w14:textId="77777777" w:rsidR="00E615E0" w:rsidRPr="00F07AE0" w:rsidRDefault="00E615E0" w:rsidP="00F07AE0">
      <w:pPr>
        <w:pStyle w:val="PR3"/>
        <w:spacing w:before="0"/>
        <w:contextualSpacing w:val="0"/>
        <w:rPr>
          <w:color w:val="000000"/>
        </w:rPr>
      </w:pPr>
      <w:hyperlink r:id="rId54" w:history="1">
        <w:r w:rsidRPr="00F07AE0">
          <w:t>Craftmark Pipe Markers</w:t>
        </w:r>
      </w:hyperlink>
      <w:r w:rsidRPr="00F07AE0">
        <w:rPr>
          <w:color w:val="000000"/>
        </w:rPr>
        <w:t>.</w:t>
      </w:r>
    </w:p>
    <w:p w14:paraId="1CF3346B" w14:textId="77777777" w:rsidR="00E615E0" w:rsidRPr="00F07AE0" w:rsidRDefault="00E615E0" w:rsidP="00F07AE0">
      <w:pPr>
        <w:pStyle w:val="PR3"/>
        <w:spacing w:before="0"/>
        <w:contextualSpacing w:val="0"/>
        <w:rPr>
          <w:color w:val="000000"/>
        </w:rPr>
      </w:pPr>
      <w:hyperlink r:id="rId55" w:history="1">
        <w:r w:rsidRPr="00F07AE0">
          <w:t>Kolbi Pipe Marker Co</w:t>
        </w:r>
      </w:hyperlink>
      <w:r w:rsidRPr="00F07AE0">
        <w:rPr>
          <w:color w:val="000000"/>
        </w:rPr>
        <w:t>.</w:t>
      </w:r>
    </w:p>
    <w:p w14:paraId="392EA07F" w14:textId="77777777" w:rsidR="00E615E0" w:rsidRPr="00F07AE0" w:rsidRDefault="00E615E0" w:rsidP="00E615E0">
      <w:pPr>
        <w:pStyle w:val="PR3"/>
        <w:spacing w:before="0"/>
        <w:contextualSpacing w:val="0"/>
        <w:rPr>
          <w:color w:val="000000"/>
        </w:rPr>
      </w:pPr>
      <w:hyperlink r:id="rId56" w:history="1">
        <w:r w:rsidRPr="00F07AE0">
          <w:t>Marking Services Inc</w:t>
        </w:r>
      </w:hyperlink>
    </w:p>
    <w:p w14:paraId="4CD007BF" w14:textId="1A59F9A2" w:rsidR="00E615E0" w:rsidRPr="00F07AE0" w:rsidRDefault="00E615E0" w:rsidP="00F07AE0">
      <w:pPr>
        <w:pStyle w:val="PR3"/>
        <w:spacing w:before="0"/>
        <w:contextualSpacing w:val="0"/>
        <w:rPr>
          <w:color w:val="000000"/>
        </w:rPr>
      </w:pPr>
      <w:r>
        <w:t>Or equal.</w:t>
      </w:r>
    </w:p>
    <w:bookmarkEnd w:id="7"/>
    <w:p w14:paraId="3D4F85BF" w14:textId="5B73A049" w:rsidR="00E615E0" w:rsidRDefault="00E615E0" w:rsidP="00F07AE0">
      <w:pPr>
        <w:pStyle w:val="SpecifierNote"/>
      </w:pPr>
      <w:r>
        <w:t>Retain second option in "Lettering Size" subparagraph below if visibility due to distance from piping is an issue.</w:t>
      </w:r>
    </w:p>
    <w:p w14:paraId="2ECAB519" w14:textId="0958326B" w:rsidR="00E615E0" w:rsidRPr="00335D72" w:rsidRDefault="00E615E0">
      <w:pPr>
        <w:pStyle w:val="PR2"/>
        <w:contextualSpacing w:val="0"/>
      </w:pPr>
      <w:r w:rsidRPr="00335D72">
        <w:t>Lettering Size: [</w:t>
      </w:r>
      <w:r w:rsidRPr="00335D72">
        <w:rPr>
          <w:b/>
        </w:rPr>
        <w:t>Size letters according to ASME A13.1 for piping</w:t>
      </w:r>
      <w:r w:rsidRPr="00335D72">
        <w:t>] [</w:t>
      </w:r>
      <w:r w:rsidRPr="00335D72">
        <w:rPr>
          <w:b/>
        </w:rPr>
        <w:t xml:space="preserve">At least </w:t>
      </w:r>
      <w:r w:rsidRPr="00F07AE0">
        <w:rPr>
          <w:rStyle w:val="IP"/>
          <w:b/>
          <w:color w:val="auto"/>
        </w:rPr>
        <w:t>1/2 inch</w:t>
      </w:r>
      <w:r w:rsidRPr="00335D72">
        <w:rPr>
          <w:b/>
        </w:rPr>
        <w:t xml:space="preserve"> for viewing distances up to </w:t>
      </w:r>
      <w:r w:rsidRPr="00F07AE0">
        <w:rPr>
          <w:rStyle w:val="IP"/>
          <w:b/>
          <w:color w:val="auto"/>
        </w:rPr>
        <w:t>72 inches</w:t>
      </w:r>
      <w:r w:rsidRPr="00335D72">
        <w:rPr>
          <w:b/>
        </w:rPr>
        <w:t xml:space="preserve"> and proportionately larger lettering for greater viewing distances</w:t>
      </w:r>
      <w:r w:rsidRPr="00335D72">
        <w:t>].</w:t>
      </w:r>
    </w:p>
    <w:p w14:paraId="31924937" w14:textId="77777777" w:rsidR="00E615E0" w:rsidRPr="00335D72" w:rsidRDefault="00E615E0" w:rsidP="00E615E0">
      <w:pPr>
        <w:pStyle w:val="PR2"/>
        <w:spacing w:before="0"/>
        <w:contextualSpacing w:val="0"/>
      </w:pPr>
      <w:r w:rsidRPr="00335D72">
        <w:t>Stencil Material: [</w:t>
      </w:r>
      <w:r w:rsidRPr="00335D72">
        <w:rPr>
          <w:b/>
        </w:rPr>
        <w:t>Aluminum</w:t>
      </w:r>
      <w:r w:rsidRPr="00335D72">
        <w:t>] [</w:t>
      </w:r>
      <w:r w:rsidRPr="00335D72">
        <w:rPr>
          <w:b/>
        </w:rPr>
        <w:t>Brass</w:t>
      </w:r>
      <w:r w:rsidRPr="00335D72">
        <w:t>] [</w:t>
      </w:r>
      <w:r w:rsidRPr="00335D72">
        <w:rPr>
          <w:b/>
        </w:rPr>
        <w:t>Fiberboard</w:t>
      </w:r>
      <w:r w:rsidRPr="00335D72">
        <w:t>] [</w:t>
      </w:r>
      <w:r w:rsidRPr="00335D72">
        <w:rPr>
          <w:b/>
        </w:rPr>
        <w:t>Fiberboard or metal</w:t>
      </w:r>
      <w:r w:rsidRPr="00335D72">
        <w:t>] &lt;</w:t>
      </w:r>
      <w:r w:rsidRPr="00335D72">
        <w:rPr>
          <w:b/>
        </w:rPr>
        <w:t>Insert material</w:t>
      </w:r>
      <w:r w:rsidRPr="00335D72">
        <w:t>&gt;.</w:t>
      </w:r>
    </w:p>
    <w:p w14:paraId="540F813F" w14:textId="77777777" w:rsidR="00E615E0" w:rsidRDefault="00E615E0" w:rsidP="00E615E0">
      <w:pPr>
        <w:pStyle w:val="PR2"/>
        <w:spacing w:before="0"/>
        <w:contextualSpacing w:val="0"/>
      </w:pPr>
      <w:r>
        <w:t>Stencil Paint: Exterior, gloss, [</w:t>
      </w:r>
      <w:r>
        <w:rPr>
          <w:b/>
        </w:rPr>
        <w:t>alkyd enamel</w:t>
      </w:r>
      <w:r>
        <w:t>] [</w:t>
      </w:r>
      <w:r>
        <w:rPr>
          <w:b/>
        </w:rPr>
        <w:t>acrylic enamel</w:t>
      </w:r>
      <w:r>
        <w:t>] &lt;</w:t>
      </w:r>
      <w:r>
        <w:rPr>
          <w:b/>
        </w:rPr>
        <w:t>Insert paint type</w:t>
      </w:r>
      <w:r>
        <w:t>&gt; in colors complying with recommendations in ASME A13.1 unless otherwise indicated. Paint may be in pressurized spray-can form.</w:t>
      </w:r>
    </w:p>
    <w:p w14:paraId="71DE258D" w14:textId="77777777" w:rsidR="00E615E0" w:rsidRDefault="00E615E0" w:rsidP="00E615E0">
      <w:pPr>
        <w:pStyle w:val="PR2"/>
        <w:spacing w:before="0"/>
        <w:contextualSpacing w:val="0"/>
      </w:pPr>
      <w:r>
        <w:t>Identification Paint: Exterior, [</w:t>
      </w:r>
      <w:r>
        <w:rPr>
          <w:b/>
        </w:rPr>
        <w:t>alkyd enamel</w:t>
      </w:r>
      <w:r>
        <w:t>] [</w:t>
      </w:r>
      <w:r>
        <w:rPr>
          <w:b/>
        </w:rPr>
        <w:t>acrylic enamel</w:t>
      </w:r>
      <w:r>
        <w:t>] &lt;</w:t>
      </w:r>
      <w:r>
        <w:rPr>
          <w:b/>
        </w:rPr>
        <w:t>Insert paint type</w:t>
      </w:r>
      <w:r>
        <w:t>&gt; in colors according to ASME A13.1 unless otherwise indicated. Paint may be in pressurized spray-can form.</w:t>
      </w:r>
    </w:p>
    <w:p w14:paraId="72537FFD" w14:textId="77777777" w:rsidR="00E615E0" w:rsidRDefault="00E615E0">
      <w:pPr>
        <w:pStyle w:val="ART"/>
      </w:pPr>
      <w:bookmarkStart w:id="8" w:name="_Hlk47683644"/>
      <w:bookmarkEnd w:id="6"/>
      <w:r>
        <w:t>VALVE TAGS</w:t>
      </w:r>
    </w:p>
    <w:p w14:paraId="0862112A" w14:textId="77777777" w:rsidR="00E615E0" w:rsidRDefault="00E615E0" w:rsidP="00F07AE0">
      <w:pPr>
        <w:pStyle w:val="SpecifierNote"/>
      </w:pPr>
      <w:r>
        <w:t>Retain requirement in "Action Submittals" Article to submit numbering scheme for approval.</w:t>
      </w:r>
    </w:p>
    <w:p w14:paraId="6AFF779C" w14:textId="77777777" w:rsidR="00E615E0" w:rsidRDefault="00E615E0">
      <w:pPr>
        <w:pStyle w:val="PR1"/>
      </w:pPr>
      <w:r>
        <w:t>Valve Tags to be hexagon in shape.</w:t>
      </w:r>
    </w:p>
    <w:p w14:paraId="659C7A01" w14:textId="498C4793" w:rsidR="00E615E0" w:rsidRPr="00335D72" w:rsidRDefault="00E615E0">
      <w:pPr>
        <w:pStyle w:val="PR1"/>
      </w:pPr>
      <w:r w:rsidRPr="00335D72">
        <w:t xml:space="preserve">Valve Tags: Stamped or engraved with </w:t>
      </w:r>
      <w:r w:rsidRPr="00F07AE0">
        <w:rPr>
          <w:rStyle w:val="IP"/>
          <w:color w:val="auto"/>
        </w:rPr>
        <w:t>1/4-inch</w:t>
      </w:r>
      <w:r w:rsidRPr="00335D72">
        <w:t xml:space="preserve"> letters for piping system abbreviation and </w:t>
      </w:r>
      <w:r w:rsidRPr="00F07AE0">
        <w:rPr>
          <w:rStyle w:val="IP"/>
          <w:color w:val="auto"/>
        </w:rPr>
        <w:t>1/2-inch</w:t>
      </w:r>
      <w:r w:rsidRPr="00335D72">
        <w:t xml:space="preserve"> numbers.</w:t>
      </w:r>
    </w:p>
    <w:p w14:paraId="3F016C94" w14:textId="223C51D9" w:rsidR="00E615E0" w:rsidRPr="00335D72" w:rsidRDefault="00E615E0">
      <w:pPr>
        <w:pStyle w:val="PR2"/>
        <w:contextualSpacing w:val="0"/>
      </w:pPr>
      <w:r w:rsidRPr="00335D72">
        <w:t>Tag Material: [</w:t>
      </w:r>
      <w:r w:rsidRPr="00335D72">
        <w:rPr>
          <w:b/>
        </w:rPr>
        <w:t xml:space="preserve">Brass, </w:t>
      </w:r>
      <w:r w:rsidRPr="00F07AE0">
        <w:rPr>
          <w:rStyle w:val="IP"/>
          <w:b/>
          <w:color w:val="auto"/>
        </w:rPr>
        <w:t>0.032-inch</w:t>
      </w:r>
      <w:r w:rsidRPr="00335D72">
        <w:t>] [</w:t>
      </w:r>
      <w:r w:rsidRPr="00335D72">
        <w:rPr>
          <w:b/>
        </w:rPr>
        <w:t xml:space="preserve">stainless steel, </w:t>
      </w:r>
      <w:r w:rsidRPr="00F07AE0">
        <w:rPr>
          <w:rStyle w:val="IP"/>
          <w:b/>
          <w:color w:val="auto"/>
        </w:rPr>
        <w:t>0.025-inch</w:t>
      </w:r>
      <w:r w:rsidRPr="00335D72">
        <w:t>] [</w:t>
      </w:r>
      <w:r w:rsidRPr="00335D72">
        <w:rPr>
          <w:b/>
        </w:rPr>
        <w:t xml:space="preserve">aluminum, </w:t>
      </w:r>
      <w:r w:rsidRPr="00F07AE0">
        <w:rPr>
          <w:rStyle w:val="IP"/>
          <w:b/>
          <w:color w:val="auto"/>
        </w:rPr>
        <w:t>0.032-inch</w:t>
      </w:r>
      <w:r w:rsidRPr="00335D72">
        <w:t>] [</w:t>
      </w:r>
      <w:r w:rsidRPr="00335D72">
        <w:rPr>
          <w:b/>
        </w:rPr>
        <w:t>or</w:t>
      </w:r>
      <w:r w:rsidRPr="00335D72">
        <w:t>] [</w:t>
      </w:r>
      <w:r w:rsidRPr="00335D72">
        <w:rPr>
          <w:b/>
        </w:rPr>
        <w:t xml:space="preserve">anodized aluminum, </w:t>
      </w:r>
      <w:r w:rsidRPr="00F07AE0">
        <w:rPr>
          <w:rStyle w:val="IP"/>
          <w:b/>
          <w:color w:val="auto"/>
        </w:rPr>
        <w:t>0.032-inch</w:t>
      </w:r>
      <w:r w:rsidRPr="00335D72">
        <w:t>] minimum thickness, and having predrilled or stamped holes for attachment hardware.</w:t>
      </w:r>
    </w:p>
    <w:p w14:paraId="34AF390A" w14:textId="77777777" w:rsidR="00E615E0" w:rsidRPr="00335D72" w:rsidRDefault="00E615E0" w:rsidP="00E615E0">
      <w:pPr>
        <w:pStyle w:val="PR2"/>
        <w:spacing w:before="0"/>
        <w:contextualSpacing w:val="0"/>
      </w:pPr>
      <w:r w:rsidRPr="00335D72">
        <w:t>Fasteners: Brass [</w:t>
      </w:r>
      <w:r w:rsidRPr="00335D72">
        <w:rPr>
          <w:b/>
        </w:rPr>
        <w:t>wire-link chain</w:t>
      </w:r>
      <w:r w:rsidRPr="00335D72">
        <w:t>] [</w:t>
      </w:r>
      <w:r w:rsidRPr="00335D72">
        <w:rPr>
          <w:b/>
        </w:rPr>
        <w:t>or</w:t>
      </w:r>
      <w:r w:rsidRPr="00335D72">
        <w:t>] [</w:t>
      </w:r>
      <w:r w:rsidRPr="00335D72">
        <w:rPr>
          <w:b/>
        </w:rPr>
        <w:t>beaded chain</w:t>
      </w:r>
      <w:r w:rsidRPr="00335D72">
        <w:t>] [</w:t>
      </w:r>
      <w:r w:rsidRPr="00335D72">
        <w:rPr>
          <w:b/>
        </w:rPr>
        <w:t>or</w:t>
      </w:r>
      <w:r w:rsidRPr="00335D72">
        <w:t>] [</w:t>
      </w:r>
      <w:r w:rsidRPr="00335D72">
        <w:rPr>
          <w:b/>
        </w:rPr>
        <w:t>S-hook</w:t>
      </w:r>
      <w:r w:rsidRPr="00335D72">
        <w:t>].</w:t>
      </w:r>
    </w:p>
    <w:p w14:paraId="412C1537" w14:textId="7F1CAFB8" w:rsidR="00E615E0" w:rsidRDefault="00E615E0">
      <w:pPr>
        <w:pStyle w:val="PR1"/>
      </w:pPr>
      <w:r w:rsidRPr="00335D72">
        <w:t xml:space="preserve">Valve Schedules: For each piping system, on </w:t>
      </w:r>
      <w:r w:rsidRPr="00F07AE0">
        <w:rPr>
          <w:rStyle w:val="IP"/>
          <w:color w:val="auto"/>
        </w:rPr>
        <w:t>8-1/2-by-11-inch</w:t>
      </w:r>
      <w:r w:rsidRPr="00335D72">
        <w:t xml:space="preserve"> bond paper</w:t>
      </w:r>
      <w:r>
        <w:t>. Tabulate valve number, piping system, system abbreviation (as shown on valve tag), location of valve (room or space), normal-operating position (open, closed, or modulating), and variations for identification. Mark valves for emergency shutoff and similar special uses.</w:t>
      </w:r>
    </w:p>
    <w:p w14:paraId="5336BDFD" w14:textId="77777777" w:rsidR="00E615E0" w:rsidRDefault="00E615E0">
      <w:pPr>
        <w:pStyle w:val="PR2"/>
        <w:contextualSpacing w:val="0"/>
      </w:pPr>
      <w:r>
        <w:t>Valve-tag schedule shall be included in operation and maintenance data.</w:t>
      </w:r>
    </w:p>
    <w:bookmarkEnd w:id="8"/>
    <w:p w14:paraId="76237909" w14:textId="77777777" w:rsidR="00E615E0" w:rsidRDefault="00E615E0">
      <w:pPr>
        <w:pStyle w:val="ART"/>
      </w:pPr>
      <w:r>
        <w:t>WARNING TAGS</w:t>
      </w:r>
    </w:p>
    <w:bookmarkStart w:id="9" w:name="ptBookmark9468"/>
    <w:bookmarkStart w:id="10" w:name="_Hlk47683799"/>
    <w:p w14:paraId="49E73E36" w14:textId="77777777" w:rsidR="00E615E0" w:rsidRPr="006C3D7F" w:rsidRDefault="00E615E0" w:rsidP="006C3D7F">
      <w:pPr>
        <w:pStyle w:val="PR1"/>
      </w:pPr>
      <w:r w:rsidRPr="00E615E0">
        <w:fldChar w:fldCharType="begin"/>
      </w:r>
      <w:r w:rsidRPr="00E615E0">
        <w:instrText xml:space="preserve"> HYPERLINK "http://www.specagent.com/Lookup?ulid=9468" </w:instrText>
      </w:r>
      <w:r w:rsidRPr="00E615E0">
        <w:fldChar w:fldCharType="separate"/>
      </w:r>
      <w:r w:rsidRPr="00F07AE0">
        <w:t>Manufacturers:</w:t>
      </w:r>
      <w:r w:rsidRPr="00E615E0">
        <w:fldChar w:fldCharType="end"/>
      </w:r>
      <w:r w:rsidRPr="006C3D7F">
        <w:t xml:space="preserve"> Subject to compliance with requirements, provide products by one of the following</w:t>
      </w:r>
      <w:r>
        <w:t xml:space="preserve"> or equal</w:t>
      </w:r>
      <w:r w:rsidRPr="006C3D7F">
        <w:t>:</w:t>
      </w:r>
    </w:p>
    <w:p w14:paraId="474A85D8" w14:textId="77777777" w:rsidR="00E615E0" w:rsidRPr="00F07AE0" w:rsidRDefault="00E615E0" w:rsidP="00F07AE0">
      <w:pPr>
        <w:pStyle w:val="PR2"/>
        <w:contextualSpacing w:val="0"/>
        <w:rPr>
          <w:color w:val="000000"/>
        </w:rPr>
      </w:pPr>
      <w:hyperlink r:id="rId57" w:history="1">
        <w:r w:rsidRPr="00F07AE0">
          <w:t>Brady Corporation</w:t>
        </w:r>
      </w:hyperlink>
      <w:r w:rsidRPr="00F07AE0">
        <w:rPr>
          <w:color w:val="000000"/>
        </w:rPr>
        <w:t>.</w:t>
      </w:r>
    </w:p>
    <w:p w14:paraId="10FD7C59" w14:textId="77777777" w:rsidR="00E615E0" w:rsidRPr="00F07AE0" w:rsidRDefault="00E615E0" w:rsidP="00F07AE0">
      <w:pPr>
        <w:pStyle w:val="PR2"/>
        <w:spacing w:before="0"/>
        <w:contextualSpacing w:val="0"/>
        <w:rPr>
          <w:color w:val="000000"/>
        </w:rPr>
      </w:pPr>
      <w:hyperlink r:id="rId58" w:history="1">
        <w:r w:rsidRPr="00F07AE0">
          <w:t>Brimar Industries, Inc</w:t>
        </w:r>
      </w:hyperlink>
      <w:r w:rsidRPr="00F07AE0">
        <w:rPr>
          <w:color w:val="000000"/>
        </w:rPr>
        <w:t>.</w:t>
      </w:r>
    </w:p>
    <w:p w14:paraId="679823BE" w14:textId="77777777" w:rsidR="00E615E0" w:rsidRPr="00F07AE0" w:rsidRDefault="00E615E0" w:rsidP="00F07AE0">
      <w:pPr>
        <w:pStyle w:val="PR2"/>
        <w:spacing w:before="0"/>
        <w:contextualSpacing w:val="0"/>
        <w:rPr>
          <w:color w:val="000000"/>
        </w:rPr>
      </w:pPr>
      <w:hyperlink r:id="rId59" w:history="1">
        <w:r w:rsidRPr="00F07AE0">
          <w:t>Champion America</w:t>
        </w:r>
      </w:hyperlink>
      <w:r w:rsidRPr="00F07AE0">
        <w:rPr>
          <w:color w:val="000000"/>
        </w:rPr>
        <w:t>.</w:t>
      </w:r>
    </w:p>
    <w:p w14:paraId="52A01FD1" w14:textId="77777777" w:rsidR="00E615E0" w:rsidRPr="00F07AE0" w:rsidRDefault="00E615E0" w:rsidP="00F07AE0">
      <w:pPr>
        <w:pStyle w:val="PR2"/>
        <w:spacing w:before="0"/>
        <w:contextualSpacing w:val="0"/>
        <w:rPr>
          <w:color w:val="000000"/>
        </w:rPr>
      </w:pPr>
      <w:hyperlink r:id="rId60" w:history="1">
        <w:r w:rsidRPr="00F07AE0">
          <w:t>Craftmark Pipe Markers</w:t>
        </w:r>
      </w:hyperlink>
      <w:r w:rsidRPr="00F07AE0">
        <w:rPr>
          <w:color w:val="000000"/>
        </w:rPr>
        <w:t>.</w:t>
      </w:r>
    </w:p>
    <w:p w14:paraId="63F16F10" w14:textId="77777777" w:rsidR="00E615E0" w:rsidRPr="00F07AE0" w:rsidRDefault="00E615E0" w:rsidP="00F07AE0">
      <w:pPr>
        <w:pStyle w:val="PR2"/>
        <w:spacing w:before="0"/>
        <w:contextualSpacing w:val="0"/>
        <w:rPr>
          <w:color w:val="000000"/>
        </w:rPr>
      </w:pPr>
      <w:hyperlink r:id="rId61" w:history="1">
        <w:r w:rsidRPr="00F07AE0">
          <w:t>emedco</w:t>
        </w:r>
      </w:hyperlink>
      <w:r w:rsidRPr="00F07AE0">
        <w:rPr>
          <w:color w:val="000000"/>
        </w:rPr>
        <w:t>.</w:t>
      </w:r>
    </w:p>
    <w:p w14:paraId="403EA65C" w14:textId="77777777" w:rsidR="00E615E0" w:rsidRPr="00F07AE0" w:rsidRDefault="00E615E0" w:rsidP="00F07AE0">
      <w:pPr>
        <w:pStyle w:val="PR2"/>
        <w:spacing w:before="0"/>
        <w:contextualSpacing w:val="0"/>
        <w:rPr>
          <w:color w:val="000000"/>
        </w:rPr>
      </w:pPr>
      <w:hyperlink r:id="rId62" w:history="1">
        <w:r w:rsidRPr="00F07AE0">
          <w:t>Kolbi Pipe Marker Co</w:t>
        </w:r>
      </w:hyperlink>
      <w:r w:rsidRPr="00F07AE0">
        <w:rPr>
          <w:color w:val="000000"/>
        </w:rPr>
        <w:t>.</w:t>
      </w:r>
    </w:p>
    <w:p w14:paraId="3E80E054" w14:textId="77777777" w:rsidR="00E615E0" w:rsidRPr="00F07AE0" w:rsidRDefault="00E615E0" w:rsidP="00F07AE0">
      <w:pPr>
        <w:pStyle w:val="PR2"/>
        <w:spacing w:before="0"/>
        <w:contextualSpacing w:val="0"/>
        <w:rPr>
          <w:color w:val="000000"/>
        </w:rPr>
      </w:pPr>
      <w:hyperlink r:id="rId63" w:history="1">
        <w:r w:rsidRPr="00F07AE0">
          <w:t>LEM Products Inc</w:t>
        </w:r>
      </w:hyperlink>
      <w:r w:rsidRPr="00F07AE0">
        <w:rPr>
          <w:color w:val="000000"/>
        </w:rPr>
        <w:t>.</w:t>
      </w:r>
    </w:p>
    <w:p w14:paraId="712AC63D" w14:textId="77777777" w:rsidR="00E615E0" w:rsidRPr="00F07AE0" w:rsidRDefault="00E615E0" w:rsidP="00F07AE0">
      <w:pPr>
        <w:pStyle w:val="PR2"/>
        <w:spacing w:before="0"/>
        <w:contextualSpacing w:val="0"/>
        <w:rPr>
          <w:color w:val="000000"/>
        </w:rPr>
      </w:pPr>
      <w:hyperlink r:id="rId64" w:history="1">
        <w:r w:rsidRPr="00F07AE0">
          <w:t>Marking Services Inc</w:t>
        </w:r>
      </w:hyperlink>
      <w:r w:rsidRPr="00F07AE0">
        <w:rPr>
          <w:color w:val="000000"/>
        </w:rPr>
        <w:t>.</w:t>
      </w:r>
    </w:p>
    <w:p w14:paraId="1103F631" w14:textId="77777777" w:rsidR="00E615E0" w:rsidRPr="00F07AE0" w:rsidRDefault="00E615E0" w:rsidP="00E615E0">
      <w:pPr>
        <w:pStyle w:val="PR2"/>
        <w:spacing w:before="0"/>
        <w:contextualSpacing w:val="0"/>
      </w:pPr>
      <w:hyperlink r:id="rId65" w:history="1">
        <w:r w:rsidRPr="00F07AE0">
          <w:t>Seton Identification Products; a Brady Corporation company</w:t>
        </w:r>
      </w:hyperlink>
      <w:r w:rsidRPr="00E615E0">
        <w:t>.</w:t>
      </w:r>
    </w:p>
    <w:p w14:paraId="60087C28" w14:textId="77777777" w:rsidR="00E615E0" w:rsidRPr="00F07AE0" w:rsidRDefault="00E615E0" w:rsidP="00E615E0">
      <w:pPr>
        <w:pStyle w:val="PR2"/>
        <w:spacing w:before="0"/>
        <w:contextualSpacing w:val="0"/>
      </w:pPr>
      <w:r w:rsidRPr="00F07AE0">
        <w:t>Panduit Corp.</w:t>
      </w:r>
    </w:p>
    <w:p w14:paraId="408FF9E0" w14:textId="77777777" w:rsidR="00E615E0" w:rsidRPr="00335D72" w:rsidRDefault="00E615E0" w:rsidP="00F07AE0">
      <w:pPr>
        <w:pStyle w:val="PR2"/>
        <w:spacing w:before="0"/>
        <w:contextualSpacing w:val="0"/>
      </w:pPr>
      <w:r w:rsidRPr="00F07AE0">
        <w:t>Or equal.</w:t>
      </w:r>
    </w:p>
    <w:bookmarkEnd w:id="9"/>
    <w:p w14:paraId="213AB516" w14:textId="77777777" w:rsidR="00E615E0" w:rsidRDefault="00E615E0" w:rsidP="006C3D7F">
      <w:pPr>
        <w:pStyle w:val="PR1"/>
      </w:pPr>
      <w:r>
        <w:t>Description: Preprinted or partially preprinted accident-prevention tags of plasticized card stock with matte finish suitable for writing.</w:t>
      </w:r>
    </w:p>
    <w:p w14:paraId="6441D3A6" w14:textId="0CE269AC" w:rsidR="00E615E0" w:rsidRPr="00335D72" w:rsidRDefault="00E615E0">
      <w:pPr>
        <w:pStyle w:val="PR2"/>
        <w:contextualSpacing w:val="0"/>
      </w:pPr>
      <w:r>
        <w:t>Size</w:t>
      </w:r>
      <w:r w:rsidRPr="00335D72">
        <w:t>: [</w:t>
      </w:r>
      <w:r w:rsidRPr="00F07AE0">
        <w:rPr>
          <w:rStyle w:val="IP"/>
          <w:b/>
          <w:color w:val="auto"/>
        </w:rPr>
        <w:t>3 by 5-1/4 inches</w:t>
      </w:r>
      <w:r w:rsidRPr="00335D72">
        <w:rPr>
          <w:b/>
        </w:rPr>
        <w:t xml:space="preserve"> minimum</w:t>
      </w:r>
      <w:r w:rsidRPr="00335D72">
        <w:t>] [</w:t>
      </w:r>
      <w:r w:rsidRPr="00335D72">
        <w:rPr>
          <w:b/>
        </w:rPr>
        <w:t xml:space="preserve">Approximately </w:t>
      </w:r>
      <w:r w:rsidRPr="00F07AE0">
        <w:rPr>
          <w:rStyle w:val="IP"/>
          <w:b/>
          <w:color w:val="auto"/>
        </w:rPr>
        <w:t>4 by 7 inches</w:t>
      </w:r>
      <w:r w:rsidRPr="00335D72">
        <w:t>] &lt;</w:t>
      </w:r>
      <w:r w:rsidRPr="00335D72">
        <w:rPr>
          <w:b/>
        </w:rPr>
        <w:t>Insert size</w:t>
      </w:r>
      <w:r w:rsidRPr="00335D72">
        <w:t>&gt;.</w:t>
      </w:r>
    </w:p>
    <w:p w14:paraId="4C616C28" w14:textId="77777777" w:rsidR="00E615E0" w:rsidRDefault="00E615E0" w:rsidP="00E615E0">
      <w:pPr>
        <w:pStyle w:val="PR2"/>
        <w:spacing w:before="0"/>
        <w:contextualSpacing w:val="0"/>
      </w:pPr>
      <w:r w:rsidRPr="00335D72">
        <w:t>Fasteners: [</w:t>
      </w:r>
      <w:r w:rsidRPr="00335D72">
        <w:rPr>
          <w:b/>
        </w:rPr>
        <w:t>Brass grommet and wire</w:t>
      </w:r>
      <w:r w:rsidRPr="00335D72">
        <w:t>] [</w:t>
      </w:r>
      <w:r w:rsidRPr="00335D72">
        <w:rPr>
          <w:b/>
        </w:rPr>
        <w:t xml:space="preserve">Reinforced grommet and wire </w:t>
      </w:r>
      <w:r>
        <w:rPr>
          <w:b/>
        </w:rPr>
        <w:t>or string</w:t>
      </w:r>
      <w:r>
        <w:t>].</w:t>
      </w:r>
    </w:p>
    <w:p w14:paraId="507F271A" w14:textId="77777777" w:rsidR="00E615E0" w:rsidRDefault="00E615E0" w:rsidP="00E615E0">
      <w:pPr>
        <w:pStyle w:val="PR2"/>
        <w:spacing w:before="0"/>
        <w:contextualSpacing w:val="0"/>
      </w:pPr>
      <w:r>
        <w:t>Nomenclature: Large-size primary caption such as "DANGER," "CAUTION," or "DO NOT OPERATE."</w:t>
      </w:r>
    </w:p>
    <w:p w14:paraId="390BF1DA" w14:textId="77777777" w:rsidR="00E615E0" w:rsidRDefault="00E615E0" w:rsidP="00E615E0">
      <w:pPr>
        <w:pStyle w:val="PR2"/>
        <w:spacing w:before="0"/>
        <w:contextualSpacing w:val="0"/>
      </w:pPr>
      <w:r>
        <w:t>Color: Safety yellow background with black lettering.</w:t>
      </w:r>
    </w:p>
    <w:bookmarkEnd w:id="10"/>
    <w:p w14:paraId="1A4A1722" w14:textId="77777777" w:rsidR="00E615E0" w:rsidRDefault="00E615E0">
      <w:pPr>
        <w:pStyle w:val="PRT"/>
      </w:pPr>
      <w:r>
        <w:t>EXECUTION</w:t>
      </w:r>
    </w:p>
    <w:p w14:paraId="27662C26" w14:textId="77777777" w:rsidR="00E615E0" w:rsidRDefault="00E615E0">
      <w:pPr>
        <w:pStyle w:val="ART"/>
      </w:pPr>
      <w:r>
        <w:t>PREPARATION</w:t>
      </w:r>
    </w:p>
    <w:p w14:paraId="15B87B82" w14:textId="77777777" w:rsidR="00E615E0" w:rsidRDefault="00E615E0">
      <w:pPr>
        <w:pStyle w:val="PR1"/>
      </w:pPr>
      <w:bookmarkStart w:id="11" w:name="_Hlk47683834"/>
      <w:r>
        <w:t>Clean piping and equipment surfaces of substances that could impair bond of identification devices, including dirt, oil, grease, release agents, and incompatible primers, paints, and encapsulants.</w:t>
      </w:r>
    </w:p>
    <w:p w14:paraId="6166EB90" w14:textId="77777777" w:rsidR="00E615E0" w:rsidRDefault="00E615E0">
      <w:pPr>
        <w:pStyle w:val="ART"/>
      </w:pPr>
      <w:bookmarkStart w:id="12" w:name="_Hlk47683975"/>
      <w:bookmarkEnd w:id="11"/>
      <w:r>
        <w:t>GENERAL INSTALLATION REQUIREMENTS</w:t>
      </w:r>
    </w:p>
    <w:p w14:paraId="4467DC23" w14:textId="77777777" w:rsidR="00E615E0" w:rsidRDefault="00E615E0">
      <w:pPr>
        <w:pStyle w:val="PR1"/>
      </w:pPr>
      <w:r>
        <w:t>Coordinate installation of identifying devices with completion of covering and painting of surfaces where devices are to be applied.</w:t>
      </w:r>
    </w:p>
    <w:p w14:paraId="5F7508F9" w14:textId="77777777" w:rsidR="00E615E0" w:rsidRDefault="00E615E0">
      <w:pPr>
        <w:pStyle w:val="PR1"/>
      </w:pPr>
      <w:r>
        <w:t>Coordinate installation of identifying devices with locations of access panels and doors.</w:t>
      </w:r>
    </w:p>
    <w:p w14:paraId="27E625A1" w14:textId="77777777" w:rsidR="00E615E0" w:rsidRDefault="00E615E0">
      <w:pPr>
        <w:pStyle w:val="PR1"/>
      </w:pPr>
      <w:r>
        <w:t>Install identifying devices before installing acoustical ceilings and similar concealment.</w:t>
      </w:r>
    </w:p>
    <w:p w14:paraId="433E5DEA" w14:textId="77777777" w:rsidR="00E615E0" w:rsidRDefault="00E615E0">
      <w:pPr>
        <w:pStyle w:val="PR1"/>
      </w:pPr>
      <w:r>
        <w:t>Install the Work of this Section in accordance with the manufacturer’s printer installation instructions, unless otherwise specified.</w:t>
      </w:r>
    </w:p>
    <w:p w14:paraId="4AA5BE56" w14:textId="77777777" w:rsidR="00E615E0" w:rsidRDefault="00E615E0">
      <w:pPr>
        <w:pStyle w:val="ART"/>
      </w:pPr>
      <w:r>
        <w:t>EQUIPMENT LABEL INSTALLATION</w:t>
      </w:r>
    </w:p>
    <w:p w14:paraId="5383CB66" w14:textId="77777777" w:rsidR="00E615E0" w:rsidRDefault="00E615E0">
      <w:pPr>
        <w:pStyle w:val="PR1"/>
      </w:pPr>
      <w:r>
        <w:t>Install or permanently fasten labels on each major item of mechanical equipment.</w:t>
      </w:r>
    </w:p>
    <w:p w14:paraId="021EDFF3" w14:textId="77777777" w:rsidR="00E615E0" w:rsidRDefault="00E615E0">
      <w:pPr>
        <w:pStyle w:val="PR1"/>
      </w:pPr>
      <w:r>
        <w:t>Locate equipment labels where accessible and visible.</w:t>
      </w:r>
    </w:p>
    <w:p w14:paraId="75822339" w14:textId="77777777" w:rsidR="00E615E0" w:rsidRDefault="00E615E0">
      <w:pPr>
        <w:pStyle w:val="ART"/>
      </w:pPr>
      <w:bookmarkStart w:id="13" w:name="_Hlk47684211"/>
      <w:bookmarkEnd w:id="12"/>
      <w:r>
        <w:t>PIPE LABEL INSTALLATION</w:t>
      </w:r>
    </w:p>
    <w:p w14:paraId="1C8E3986" w14:textId="37EF7EA0" w:rsidR="00E615E0" w:rsidRDefault="00E615E0" w:rsidP="00F07AE0">
      <w:pPr>
        <w:pStyle w:val="SpecifierNote"/>
        <w:keepNext w:val="0"/>
      </w:pPr>
      <w:r>
        <w:t>Retain "Piping Color Coding" paragraph below to identify piping systems by color-coded painting. Labels will still be required to identify service, pipe size, and flow direction.</w:t>
      </w:r>
    </w:p>
    <w:p w14:paraId="46AA765C" w14:textId="2ABB1880" w:rsidR="00E615E0" w:rsidRDefault="00E615E0" w:rsidP="00F07AE0">
      <w:pPr>
        <w:pStyle w:val="SpecifierNote"/>
        <w:keepNext w:val="0"/>
      </w:pPr>
      <w:r>
        <w:t>Retain "Stenciled Pipe Label Option" paragraph below only if stenciled labels are permitted.</w:t>
      </w:r>
    </w:p>
    <w:p w14:paraId="148B72E1" w14:textId="77777777" w:rsidR="00E615E0" w:rsidRDefault="00E615E0">
      <w:pPr>
        <w:pStyle w:val="PR1"/>
      </w:pPr>
      <w:r>
        <w:t>Stenciled Pipe Label Option: Stenciled labels may be provided instead of manufactured pipe labels, at Installer's option. Install stenciled pipe labels, complying with ASME A13.1,[</w:t>
      </w:r>
      <w:r>
        <w:rPr>
          <w:b/>
        </w:rPr>
        <w:t> with painted, color-coded bands or rectangles</w:t>
      </w:r>
      <w:r>
        <w:t>] on each piping system.</w:t>
      </w:r>
    </w:p>
    <w:p w14:paraId="44C2D1D8" w14:textId="77777777" w:rsidR="00E615E0" w:rsidRDefault="00E615E0">
      <w:pPr>
        <w:pStyle w:val="PR2"/>
        <w:contextualSpacing w:val="0"/>
      </w:pPr>
      <w:r>
        <w:t>Identification Paint: Use for contrasting background.</w:t>
      </w:r>
    </w:p>
    <w:p w14:paraId="00F9167A" w14:textId="77777777" w:rsidR="00E615E0" w:rsidRDefault="00E615E0" w:rsidP="00E615E0">
      <w:pPr>
        <w:pStyle w:val="PR2"/>
        <w:spacing w:before="0"/>
        <w:contextualSpacing w:val="0"/>
      </w:pPr>
      <w:r>
        <w:t>Stencil Paint: Use for pipe marking.</w:t>
      </w:r>
    </w:p>
    <w:p w14:paraId="6EDFF2FA" w14:textId="66A7B4CC" w:rsidR="00E615E0" w:rsidRDefault="00E615E0" w:rsidP="00F07AE0">
      <w:pPr>
        <w:pStyle w:val="SpecifierNote"/>
      </w:pPr>
      <w:r>
        <w:t>Revise "Pipe Label Locations" paragraph below to suit Project.</w:t>
      </w:r>
    </w:p>
    <w:p w14:paraId="2079448E" w14:textId="77777777" w:rsidR="00E615E0" w:rsidRDefault="00E615E0">
      <w:pPr>
        <w:pStyle w:val="PR1"/>
      </w:pPr>
      <w:r>
        <w:t>Pipe Label Locations: Locate pipe labels where piping is exposed or above accessible ceilings in finished spaces; machine rooms; accessible maintenance spaces such as shafts, tunnels, and plenums; and exterior exposed locations as follows:</w:t>
      </w:r>
    </w:p>
    <w:p w14:paraId="6747B19B" w14:textId="77777777" w:rsidR="00E615E0" w:rsidRDefault="00E615E0">
      <w:pPr>
        <w:pStyle w:val="PR2"/>
        <w:contextualSpacing w:val="0"/>
      </w:pPr>
      <w:r>
        <w:t>Near each valve and control device.</w:t>
      </w:r>
    </w:p>
    <w:p w14:paraId="44758616" w14:textId="77777777" w:rsidR="00E615E0" w:rsidRDefault="00E615E0" w:rsidP="00E615E0">
      <w:pPr>
        <w:pStyle w:val="PR2"/>
        <w:spacing w:before="0"/>
        <w:contextualSpacing w:val="0"/>
      </w:pPr>
      <w:r>
        <w:t>Near each branch connection, excluding short takeoffs for fixtures and terminal units. Where flow pattern is not obvious, mark each pipe at branch.</w:t>
      </w:r>
    </w:p>
    <w:p w14:paraId="6BA5E0B7" w14:textId="77777777" w:rsidR="00E615E0" w:rsidRDefault="00E615E0" w:rsidP="00E615E0">
      <w:pPr>
        <w:pStyle w:val="PR2"/>
        <w:spacing w:before="0"/>
        <w:contextualSpacing w:val="0"/>
      </w:pPr>
      <w:r>
        <w:t>Near penetrations through walls, floors, ceilings, and inaccessible enclosures.</w:t>
      </w:r>
    </w:p>
    <w:p w14:paraId="55AACDCE" w14:textId="77777777" w:rsidR="00E615E0" w:rsidRDefault="00E615E0" w:rsidP="00E615E0">
      <w:pPr>
        <w:pStyle w:val="PR2"/>
        <w:spacing w:before="0"/>
        <w:contextualSpacing w:val="0"/>
      </w:pPr>
      <w:r>
        <w:t>At access doors, manholes, and similar access points that permit view of concealed piping.</w:t>
      </w:r>
    </w:p>
    <w:p w14:paraId="14A64576" w14:textId="77777777" w:rsidR="00E615E0" w:rsidRPr="00335D72" w:rsidRDefault="00E615E0" w:rsidP="00E615E0">
      <w:pPr>
        <w:pStyle w:val="PR2"/>
        <w:spacing w:before="0"/>
        <w:contextualSpacing w:val="0"/>
      </w:pPr>
      <w:r>
        <w:t xml:space="preserve">Near major </w:t>
      </w:r>
      <w:r w:rsidRPr="00335D72">
        <w:t>equipment items and other points of origination and termination.</w:t>
      </w:r>
    </w:p>
    <w:p w14:paraId="49C36961" w14:textId="26181906" w:rsidR="00E615E0" w:rsidRDefault="00E615E0" w:rsidP="00E615E0">
      <w:pPr>
        <w:pStyle w:val="PR2"/>
        <w:spacing w:before="0"/>
        <w:contextualSpacing w:val="0"/>
      </w:pPr>
      <w:r w:rsidRPr="00335D72">
        <w:t>Spaced at maximum intervals of [</w:t>
      </w:r>
      <w:r w:rsidRPr="00F07AE0">
        <w:rPr>
          <w:rStyle w:val="IP"/>
          <w:b/>
          <w:color w:val="auto"/>
        </w:rPr>
        <w:t>50 feet</w:t>
      </w:r>
      <w:r w:rsidRPr="00335D72">
        <w:t>] &lt;</w:t>
      </w:r>
      <w:r w:rsidRPr="00335D72">
        <w:rPr>
          <w:b/>
        </w:rPr>
        <w:t>Insert dimension</w:t>
      </w:r>
      <w:r w:rsidRPr="00335D72">
        <w:t>&gt; along each run. Reduce intervals to [</w:t>
      </w:r>
      <w:r w:rsidRPr="00F07AE0">
        <w:rPr>
          <w:rStyle w:val="IP"/>
          <w:b/>
          <w:color w:val="auto"/>
        </w:rPr>
        <w:t>25 feet</w:t>
      </w:r>
      <w:r w:rsidRPr="00335D72">
        <w:t>] &lt;</w:t>
      </w:r>
      <w:r w:rsidRPr="00335D72">
        <w:rPr>
          <w:b/>
        </w:rPr>
        <w:t>Insert dimension</w:t>
      </w:r>
      <w:r>
        <w:t>&gt; in areas of congested piping and equipment.</w:t>
      </w:r>
    </w:p>
    <w:p w14:paraId="68AE79D7" w14:textId="77777777" w:rsidR="00E615E0" w:rsidRDefault="00E615E0" w:rsidP="00E615E0">
      <w:pPr>
        <w:pStyle w:val="PR2"/>
        <w:spacing w:before="0"/>
        <w:contextualSpacing w:val="0"/>
      </w:pPr>
      <w:r>
        <w:t>On piping above removable acoustical ceilings. Omit intermediately spaced labels.</w:t>
      </w:r>
    </w:p>
    <w:p w14:paraId="08851183" w14:textId="0584B614" w:rsidR="00E615E0" w:rsidRDefault="00E615E0" w:rsidP="00F07AE0">
      <w:pPr>
        <w:pStyle w:val="SpecifierNote"/>
      </w:pPr>
      <w:r>
        <w:t>"Directional Flow Arrows" paragraph below is in compliance with ASME A13.1.</w:t>
      </w:r>
    </w:p>
    <w:p w14:paraId="73FD9159" w14:textId="77777777" w:rsidR="00E615E0" w:rsidRDefault="00E615E0">
      <w:pPr>
        <w:pStyle w:val="PR1"/>
      </w:pPr>
      <w:r>
        <w:t>Directional Flow Arrows: Arrows shall be used to indicate direction of flow in pipes, including pipes where flow is allowed in both directions.</w:t>
      </w:r>
    </w:p>
    <w:p w14:paraId="61BDFD77" w14:textId="77777777" w:rsidR="00E615E0" w:rsidRDefault="00E615E0">
      <w:pPr>
        <w:pStyle w:val="PR1"/>
      </w:pPr>
      <w:r>
        <w:t>Pipe Label Color Schedule:</w:t>
      </w:r>
    </w:p>
    <w:p w14:paraId="50B19B11" w14:textId="77777777" w:rsidR="00E615E0" w:rsidRDefault="00E615E0" w:rsidP="00F07AE0">
      <w:pPr>
        <w:pStyle w:val="SpecifierNote"/>
      </w:pPr>
      <w:r>
        <w:t>The colors listed in subparagraphs below comply with color designations according to ASME A13.1. Background and lettering colors should comply with recommendations in ASME A13.1 unless otherwise indicated. Note also that all colors listed in ASME A13.1 preceded by the word "Safety" are required to comply with ANSI Z535.1.</w:t>
      </w:r>
    </w:p>
    <w:p w14:paraId="4896B70A" w14:textId="77777777" w:rsidR="00E615E0" w:rsidRDefault="00E615E0">
      <w:pPr>
        <w:pStyle w:val="PR2"/>
        <w:contextualSpacing w:val="0"/>
      </w:pPr>
      <w:r>
        <w:t>Low-Pressure Compressed Air Piping:</w:t>
      </w:r>
    </w:p>
    <w:p w14:paraId="58F8C8A2" w14:textId="77777777" w:rsidR="00E615E0" w:rsidRDefault="00E615E0">
      <w:pPr>
        <w:pStyle w:val="PR3"/>
        <w:contextualSpacing w:val="0"/>
      </w:pPr>
      <w:r>
        <w:t>Background: [</w:t>
      </w:r>
      <w:r>
        <w:rPr>
          <w:b/>
        </w:rPr>
        <w:t>Safety blue</w:t>
      </w:r>
      <w:r>
        <w:t>] &lt;</w:t>
      </w:r>
      <w:r>
        <w:rPr>
          <w:b/>
        </w:rPr>
        <w:t>Insert color</w:t>
      </w:r>
      <w:r>
        <w:t>&gt;.</w:t>
      </w:r>
    </w:p>
    <w:p w14:paraId="5B35CC10" w14:textId="77777777" w:rsidR="00E615E0" w:rsidRDefault="00E615E0" w:rsidP="00E615E0">
      <w:pPr>
        <w:pStyle w:val="PR3"/>
        <w:spacing w:before="0"/>
        <w:contextualSpacing w:val="0"/>
      </w:pPr>
      <w:r>
        <w:t>Letter Colors: [</w:t>
      </w:r>
      <w:r>
        <w:rPr>
          <w:b/>
        </w:rPr>
        <w:t>White</w:t>
      </w:r>
      <w:r>
        <w:t>] &lt;</w:t>
      </w:r>
      <w:r>
        <w:rPr>
          <w:b/>
        </w:rPr>
        <w:t>Insert color</w:t>
      </w:r>
      <w:r>
        <w:t>&gt;.</w:t>
      </w:r>
    </w:p>
    <w:p w14:paraId="39E25A27" w14:textId="77777777" w:rsidR="00E615E0" w:rsidRDefault="00E615E0">
      <w:pPr>
        <w:pStyle w:val="PR2"/>
        <w:contextualSpacing w:val="0"/>
      </w:pPr>
      <w:r>
        <w:t>High-Pressure Compressed Air Piping:</w:t>
      </w:r>
    </w:p>
    <w:p w14:paraId="3BA969ED" w14:textId="77777777" w:rsidR="00E615E0" w:rsidRDefault="00E615E0">
      <w:pPr>
        <w:pStyle w:val="PR3"/>
        <w:contextualSpacing w:val="0"/>
      </w:pPr>
      <w:r>
        <w:t>Background: [</w:t>
      </w:r>
      <w:r>
        <w:rPr>
          <w:b/>
        </w:rPr>
        <w:t>Safety blue</w:t>
      </w:r>
      <w:r>
        <w:t>] &lt;</w:t>
      </w:r>
      <w:r>
        <w:rPr>
          <w:b/>
        </w:rPr>
        <w:t>Insert color</w:t>
      </w:r>
      <w:r>
        <w:t>&gt;.</w:t>
      </w:r>
    </w:p>
    <w:p w14:paraId="6D51882E" w14:textId="77777777" w:rsidR="00E615E0" w:rsidRDefault="00E615E0" w:rsidP="00E615E0">
      <w:pPr>
        <w:pStyle w:val="PR3"/>
        <w:spacing w:before="0"/>
        <w:contextualSpacing w:val="0"/>
      </w:pPr>
      <w:r>
        <w:t>Letter Colors: [</w:t>
      </w:r>
      <w:r>
        <w:rPr>
          <w:b/>
        </w:rPr>
        <w:t>White</w:t>
      </w:r>
      <w:r>
        <w:t>] &lt;</w:t>
      </w:r>
      <w:r>
        <w:rPr>
          <w:b/>
        </w:rPr>
        <w:t>Insert color</w:t>
      </w:r>
      <w:r>
        <w:t>&gt;.</w:t>
      </w:r>
    </w:p>
    <w:p w14:paraId="6BE239CE" w14:textId="6CEE03DA" w:rsidR="00E615E0" w:rsidRDefault="00E615E0">
      <w:pPr>
        <w:pStyle w:val="PR2"/>
        <w:contextualSpacing w:val="0"/>
      </w:pPr>
      <w:r>
        <w:t>Domestic Water Piping:</w:t>
      </w:r>
    </w:p>
    <w:p w14:paraId="60D07FA8" w14:textId="77777777" w:rsidR="00E615E0" w:rsidRDefault="00E615E0">
      <w:pPr>
        <w:pStyle w:val="PR3"/>
        <w:contextualSpacing w:val="0"/>
      </w:pPr>
      <w:r>
        <w:t>Background: [</w:t>
      </w:r>
      <w:r>
        <w:rPr>
          <w:b/>
        </w:rPr>
        <w:t>Safety green</w:t>
      </w:r>
      <w:r>
        <w:t>] &lt;</w:t>
      </w:r>
      <w:r>
        <w:rPr>
          <w:b/>
        </w:rPr>
        <w:t>Insert color</w:t>
      </w:r>
      <w:r>
        <w:t>&gt;.</w:t>
      </w:r>
    </w:p>
    <w:p w14:paraId="39BE388F" w14:textId="77777777" w:rsidR="00E615E0" w:rsidRDefault="00E615E0" w:rsidP="00E615E0">
      <w:pPr>
        <w:pStyle w:val="PR3"/>
        <w:spacing w:before="0"/>
        <w:contextualSpacing w:val="0"/>
      </w:pPr>
      <w:r>
        <w:t>Letter Colors: [</w:t>
      </w:r>
      <w:r>
        <w:rPr>
          <w:b/>
        </w:rPr>
        <w:t>White</w:t>
      </w:r>
      <w:r>
        <w:t>] &lt;</w:t>
      </w:r>
      <w:r>
        <w:rPr>
          <w:b/>
        </w:rPr>
        <w:t>Insert color</w:t>
      </w:r>
      <w:r>
        <w:t>&gt;.</w:t>
      </w:r>
    </w:p>
    <w:p w14:paraId="518C8856" w14:textId="77777777" w:rsidR="00E615E0" w:rsidRDefault="00E615E0">
      <w:pPr>
        <w:pStyle w:val="PR2"/>
        <w:contextualSpacing w:val="0"/>
      </w:pPr>
      <w:r>
        <w:t>[</w:t>
      </w:r>
      <w:r>
        <w:rPr>
          <w:b/>
        </w:rPr>
        <w:t>Sanitary Waste</w:t>
      </w:r>
      <w:r>
        <w:t>] [</w:t>
      </w:r>
      <w:r>
        <w:rPr>
          <w:b/>
        </w:rPr>
        <w:t>and</w:t>
      </w:r>
      <w:r>
        <w:t>] [</w:t>
      </w:r>
      <w:r>
        <w:rPr>
          <w:b/>
        </w:rPr>
        <w:t>Storm Drainage</w:t>
      </w:r>
      <w:r>
        <w:t>] Piping:</w:t>
      </w:r>
    </w:p>
    <w:p w14:paraId="17572289" w14:textId="77777777" w:rsidR="00E615E0" w:rsidRDefault="00E615E0">
      <w:pPr>
        <w:pStyle w:val="PR3"/>
        <w:contextualSpacing w:val="0"/>
      </w:pPr>
      <w:r>
        <w:t>Background Color: [</w:t>
      </w:r>
      <w:r>
        <w:rPr>
          <w:b/>
        </w:rPr>
        <w:t>Safety black</w:t>
      </w:r>
      <w:r>
        <w:t>] [</w:t>
      </w:r>
      <w:r>
        <w:rPr>
          <w:b/>
        </w:rPr>
        <w:t>Safety purple</w:t>
      </w:r>
      <w:r>
        <w:t>] [</w:t>
      </w:r>
      <w:r>
        <w:rPr>
          <w:b/>
        </w:rPr>
        <w:t>Safety white</w:t>
      </w:r>
      <w:r>
        <w:t>] [</w:t>
      </w:r>
      <w:r>
        <w:rPr>
          <w:b/>
        </w:rPr>
        <w:t>Safety gray</w:t>
      </w:r>
      <w:r>
        <w:t>] &lt;</w:t>
      </w:r>
      <w:r>
        <w:rPr>
          <w:b/>
        </w:rPr>
        <w:t>Insert color</w:t>
      </w:r>
      <w:r>
        <w:t>&gt;.</w:t>
      </w:r>
    </w:p>
    <w:p w14:paraId="04D4ACB4" w14:textId="77777777" w:rsidR="00E615E0" w:rsidRDefault="00E615E0" w:rsidP="00E615E0">
      <w:pPr>
        <w:pStyle w:val="PR3"/>
        <w:spacing w:before="0"/>
        <w:contextualSpacing w:val="0"/>
      </w:pPr>
      <w:r>
        <w:t>Letter Color: [</w:t>
      </w:r>
      <w:r>
        <w:rPr>
          <w:b/>
        </w:rPr>
        <w:t>Black</w:t>
      </w:r>
      <w:r>
        <w:t>] [</w:t>
      </w:r>
      <w:r>
        <w:rPr>
          <w:b/>
        </w:rPr>
        <w:t>White</w:t>
      </w:r>
      <w:r>
        <w:t>] &lt;</w:t>
      </w:r>
      <w:r>
        <w:rPr>
          <w:b/>
        </w:rPr>
        <w:t>Insert color</w:t>
      </w:r>
      <w:r>
        <w:t>&gt;.</w:t>
      </w:r>
    </w:p>
    <w:p w14:paraId="6DF21B14" w14:textId="77777777" w:rsidR="00E615E0" w:rsidRDefault="00E615E0">
      <w:pPr>
        <w:pStyle w:val="ART"/>
      </w:pPr>
      <w:bookmarkStart w:id="14" w:name="_Hlk47684239"/>
      <w:bookmarkEnd w:id="13"/>
      <w:r>
        <w:t>VALVE-TAG INSTALLATION</w:t>
      </w:r>
    </w:p>
    <w:p w14:paraId="7C05B61D" w14:textId="77777777" w:rsidR="00E615E0" w:rsidRDefault="00E615E0" w:rsidP="00F07AE0">
      <w:pPr>
        <w:pStyle w:val="SpecifierNote"/>
      </w:pPr>
      <w:r>
        <w:t>Revise this article as required to delete an entire piping system from tagging or other changes. A schedule is helpful for complex projects. Retain and revise first paragraph below if a schedule is prepared.</w:t>
      </w:r>
    </w:p>
    <w:p w14:paraId="02286D73" w14:textId="77777777" w:rsidR="00E615E0" w:rsidRDefault="00E615E0">
      <w:pPr>
        <w:pStyle w:val="PR1"/>
      </w:pPr>
      <w:r>
        <w:t>Install tags on valves and control devices in piping systems, except check valves, valves within factory-fabricated equipment units, shutoff valves, faucets, convenience and lawn-watering hose connections, and similar roughing-in connections of end-use fixtures and units. List tagged valves in a valve schedule.</w:t>
      </w:r>
    </w:p>
    <w:p w14:paraId="63FB9271" w14:textId="77777777" w:rsidR="00E615E0" w:rsidRDefault="00E615E0">
      <w:pPr>
        <w:pStyle w:val="PR1"/>
      </w:pPr>
      <w:r>
        <w:t>Valve-Tag Application Schedule: Tag valves according to size, shape, and color scheme and with captions similar to those indicated in the following subparagraphs:</w:t>
      </w:r>
    </w:p>
    <w:p w14:paraId="452DE5B3" w14:textId="77777777" w:rsidR="00E615E0" w:rsidRDefault="00E615E0" w:rsidP="00F07AE0">
      <w:pPr>
        <w:pStyle w:val="SpecifierNote"/>
      </w:pPr>
      <w:r>
        <w:t>Other valve-tag sizes and shapes may be available if required.</w:t>
      </w:r>
    </w:p>
    <w:p w14:paraId="0CD1DD0C" w14:textId="77777777" w:rsidR="00E615E0" w:rsidRDefault="00E615E0">
      <w:pPr>
        <w:pStyle w:val="PR2"/>
        <w:contextualSpacing w:val="0"/>
      </w:pPr>
      <w:r>
        <w:t>Valve-Tag Size and Shape:</w:t>
      </w:r>
    </w:p>
    <w:p w14:paraId="6A19C0BE" w14:textId="5C86A9F4" w:rsidR="00E615E0" w:rsidRPr="00335D72" w:rsidRDefault="00E615E0">
      <w:pPr>
        <w:pStyle w:val="PR3"/>
        <w:contextualSpacing w:val="0"/>
      </w:pPr>
      <w:r>
        <w:t>Cold Water</w:t>
      </w:r>
      <w:r w:rsidRPr="00335D72">
        <w:t>: [</w:t>
      </w:r>
      <w:r w:rsidRPr="00F07AE0">
        <w:rPr>
          <w:rStyle w:val="IP"/>
          <w:b/>
          <w:color w:val="auto"/>
        </w:rPr>
        <w:t>1-1/2 inches</w:t>
      </w:r>
      <w:r w:rsidRPr="00335D72">
        <w:t>] [</w:t>
      </w:r>
      <w:r w:rsidRPr="00F07AE0">
        <w:rPr>
          <w:rStyle w:val="IP"/>
          <w:b/>
          <w:color w:val="auto"/>
        </w:rPr>
        <w:t>2 inches</w:t>
      </w:r>
      <w:r w:rsidRPr="00335D72">
        <w:t>], [</w:t>
      </w:r>
      <w:r w:rsidRPr="00335D72">
        <w:rPr>
          <w:b/>
        </w:rPr>
        <w:t>round</w:t>
      </w:r>
      <w:r w:rsidRPr="00335D72">
        <w:t>] [</w:t>
      </w:r>
      <w:r w:rsidRPr="00335D72">
        <w:rPr>
          <w:b/>
        </w:rPr>
        <w:t>square</w:t>
      </w:r>
      <w:r w:rsidRPr="00335D72">
        <w:t>] &lt;</w:t>
      </w:r>
      <w:r w:rsidRPr="00335D72">
        <w:rPr>
          <w:b/>
        </w:rPr>
        <w:t>Insert shape</w:t>
      </w:r>
      <w:r w:rsidRPr="00335D72">
        <w:t>&gt;.</w:t>
      </w:r>
    </w:p>
    <w:p w14:paraId="79041961" w14:textId="7D1FC762" w:rsidR="00E615E0" w:rsidRPr="00335D72" w:rsidRDefault="00E615E0" w:rsidP="00E615E0">
      <w:pPr>
        <w:pStyle w:val="PR3"/>
        <w:spacing w:before="0"/>
        <w:contextualSpacing w:val="0"/>
      </w:pPr>
      <w:r w:rsidRPr="00335D72">
        <w:t>Hot Water: [</w:t>
      </w:r>
      <w:r w:rsidRPr="00F07AE0">
        <w:rPr>
          <w:rStyle w:val="IP"/>
          <w:b/>
          <w:color w:val="auto"/>
        </w:rPr>
        <w:t>1-1/2 inches</w:t>
      </w:r>
      <w:r w:rsidRPr="00335D72">
        <w:t>] [</w:t>
      </w:r>
      <w:r w:rsidRPr="00F07AE0">
        <w:rPr>
          <w:rStyle w:val="IP"/>
          <w:b/>
          <w:color w:val="auto"/>
        </w:rPr>
        <w:t>2 inches</w:t>
      </w:r>
      <w:r w:rsidRPr="00335D72">
        <w:t>], [</w:t>
      </w:r>
      <w:r w:rsidRPr="00335D72">
        <w:rPr>
          <w:b/>
        </w:rPr>
        <w:t>round</w:t>
      </w:r>
      <w:r w:rsidRPr="00335D72">
        <w:t>] [</w:t>
      </w:r>
      <w:r w:rsidRPr="00335D72">
        <w:rPr>
          <w:b/>
        </w:rPr>
        <w:t>square</w:t>
      </w:r>
      <w:r w:rsidRPr="00335D72">
        <w:t>] &lt;</w:t>
      </w:r>
      <w:r w:rsidRPr="00335D72">
        <w:rPr>
          <w:b/>
        </w:rPr>
        <w:t>Insert shape</w:t>
      </w:r>
      <w:r w:rsidRPr="00335D72">
        <w:t>&gt;.</w:t>
      </w:r>
    </w:p>
    <w:p w14:paraId="2D4E8EB5" w14:textId="39FEE605" w:rsidR="00E615E0" w:rsidRPr="00335D72" w:rsidRDefault="00E615E0" w:rsidP="00E615E0">
      <w:pPr>
        <w:pStyle w:val="PR3"/>
        <w:spacing w:before="0"/>
        <w:contextualSpacing w:val="0"/>
      </w:pPr>
      <w:r w:rsidRPr="00335D72">
        <w:t>Low-Pressure Compressed Air: [</w:t>
      </w:r>
      <w:r w:rsidRPr="00F07AE0">
        <w:rPr>
          <w:rStyle w:val="IP"/>
          <w:b/>
          <w:color w:val="auto"/>
        </w:rPr>
        <w:t>1-1/2 inches</w:t>
      </w:r>
      <w:r w:rsidRPr="00335D72">
        <w:t>] [</w:t>
      </w:r>
      <w:r w:rsidRPr="00F07AE0">
        <w:rPr>
          <w:rStyle w:val="IP"/>
          <w:b/>
          <w:color w:val="auto"/>
        </w:rPr>
        <w:t>2 inches</w:t>
      </w:r>
      <w:r w:rsidRPr="00335D72">
        <w:t>], [</w:t>
      </w:r>
      <w:r w:rsidRPr="00335D72">
        <w:rPr>
          <w:b/>
        </w:rPr>
        <w:t>round</w:t>
      </w:r>
      <w:r w:rsidRPr="00335D72">
        <w:t>] [</w:t>
      </w:r>
      <w:r w:rsidRPr="00335D72">
        <w:rPr>
          <w:b/>
        </w:rPr>
        <w:t>square</w:t>
      </w:r>
      <w:r w:rsidRPr="00335D72">
        <w:t>] &lt;</w:t>
      </w:r>
      <w:r w:rsidRPr="00335D72">
        <w:rPr>
          <w:b/>
        </w:rPr>
        <w:t>Insert shape</w:t>
      </w:r>
      <w:r w:rsidRPr="00335D72">
        <w:t>&gt;.</w:t>
      </w:r>
    </w:p>
    <w:p w14:paraId="39C581F5" w14:textId="4475A3F5" w:rsidR="00E615E0" w:rsidRPr="00335D72" w:rsidRDefault="00E615E0" w:rsidP="00E615E0">
      <w:pPr>
        <w:pStyle w:val="PR3"/>
        <w:spacing w:before="0"/>
        <w:contextualSpacing w:val="0"/>
      </w:pPr>
      <w:r w:rsidRPr="00335D72">
        <w:t>High-Pressure Compressed Air: [</w:t>
      </w:r>
      <w:r w:rsidRPr="00F07AE0">
        <w:rPr>
          <w:rStyle w:val="IP"/>
          <w:b/>
          <w:color w:val="auto"/>
        </w:rPr>
        <w:t>1-1/2 inches</w:t>
      </w:r>
      <w:r w:rsidRPr="00335D72">
        <w:t>] [</w:t>
      </w:r>
      <w:r w:rsidRPr="00F07AE0">
        <w:rPr>
          <w:rStyle w:val="IP"/>
          <w:b/>
          <w:color w:val="auto"/>
        </w:rPr>
        <w:t>2 inches</w:t>
      </w:r>
      <w:r w:rsidRPr="00335D72">
        <w:t>], [</w:t>
      </w:r>
      <w:r w:rsidRPr="00335D72">
        <w:rPr>
          <w:b/>
        </w:rPr>
        <w:t>round</w:t>
      </w:r>
      <w:r w:rsidRPr="00335D72">
        <w:t>] [</w:t>
      </w:r>
      <w:r w:rsidRPr="00335D72">
        <w:rPr>
          <w:b/>
        </w:rPr>
        <w:t>square</w:t>
      </w:r>
      <w:r w:rsidRPr="00335D72">
        <w:t>] &lt;</w:t>
      </w:r>
      <w:r w:rsidRPr="00335D72">
        <w:rPr>
          <w:b/>
        </w:rPr>
        <w:t>Insert shape</w:t>
      </w:r>
      <w:r w:rsidRPr="00335D72">
        <w:t>&gt;.</w:t>
      </w:r>
    </w:p>
    <w:p w14:paraId="6917636D" w14:textId="77777777" w:rsidR="00E615E0" w:rsidRDefault="00E615E0" w:rsidP="00F07AE0">
      <w:pPr>
        <w:pStyle w:val="PR3"/>
        <w:numPr>
          <w:ilvl w:val="0"/>
          <w:numId w:val="0"/>
        </w:numPr>
        <w:ind w:left="1440"/>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225"/>
        <w:gridCol w:w="3059"/>
      </w:tblGrid>
      <w:tr w:rsidR="00E615E0" w14:paraId="0E03D1DA" w14:textId="77777777" w:rsidTr="00F07AE0">
        <w:tc>
          <w:tcPr>
            <w:tcW w:w="3192" w:type="dxa"/>
            <w:shd w:val="clear" w:color="auto" w:fill="auto"/>
            <w:vAlign w:val="bottom"/>
          </w:tcPr>
          <w:p w14:paraId="414E3B1E" w14:textId="77777777" w:rsidR="00E615E0" w:rsidRPr="00B24489" w:rsidRDefault="00E615E0" w:rsidP="00F07AE0">
            <w:pPr>
              <w:pStyle w:val="PR3"/>
              <w:keepNext/>
              <w:numPr>
                <w:ilvl w:val="0"/>
                <w:numId w:val="0"/>
              </w:numPr>
              <w:jc w:val="center"/>
              <w:rPr>
                <w:b/>
                <w:bCs/>
              </w:rPr>
            </w:pPr>
            <w:r w:rsidRPr="00B24489">
              <w:rPr>
                <w:b/>
                <w:bCs/>
              </w:rPr>
              <w:t xml:space="preserve">OUTSIDE DIAMETER OF PIPE OR INSULATION </w:t>
            </w:r>
          </w:p>
          <w:p w14:paraId="713EC4AA" w14:textId="77777777" w:rsidR="00E615E0" w:rsidRPr="00B24489" w:rsidRDefault="00E615E0" w:rsidP="00F07AE0">
            <w:pPr>
              <w:pStyle w:val="PR3"/>
              <w:keepNext/>
              <w:numPr>
                <w:ilvl w:val="0"/>
                <w:numId w:val="0"/>
              </w:numPr>
              <w:jc w:val="center"/>
              <w:rPr>
                <w:b/>
                <w:bCs/>
              </w:rPr>
            </w:pPr>
            <w:r w:rsidRPr="00B24489">
              <w:rPr>
                <w:b/>
                <w:bCs/>
              </w:rPr>
              <w:t>(Inches)</w:t>
            </w:r>
          </w:p>
        </w:tc>
        <w:tc>
          <w:tcPr>
            <w:tcW w:w="2226" w:type="dxa"/>
            <w:shd w:val="clear" w:color="auto" w:fill="auto"/>
            <w:vAlign w:val="bottom"/>
          </w:tcPr>
          <w:p w14:paraId="100B94A3" w14:textId="77777777" w:rsidR="00E615E0" w:rsidRPr="00B24489" w:rsidRDefault="00E615E0" w:rsidP="00B24489">
            <w:pPr>
              <w:pStyle w:val="PR3"/>
              <w:numPr>
                <w:ilvl w:val="0"/>
                <w:numId w:val="0"/>
              </w:numPr>
              <w:jc w:val="center"/>
              <w:rPr>
                <w:b/>
                <w:bCs/>
              </w:rPr>
            </w:pPr>
            <w:r w:rsidRPr="00B24489">
              <w:rPr>
                <w:b/>
                <w:bCs/>
              </w:rPr>
              <w:t>LETTER SIZE (Inches)</w:t>
            </w:r>
          </w:p>
        </w:tc>
        <w:tc>
          <w:tcPr>
            <w:tcW w:w="3060" w:type="dxa"/>
            <w:shd w:val="clear" w:color="auto" w:fill="auto"/>
            <w:vAlign w:val="bottom"/>
          </w:tcPr>
          <w:p w14:paraId="2751F3D4" w14:textId="77777777" w:rsidR="00E615E0" w:rsidRPr="00B24489" w:rsidRDefault="00E615E0" w:rsidP="00B24489">
            <w:pPr>
              <w:pStyle w:val="PR3"/>
              <w:numPr>
                <w:ilvl w:val="0"/>
                <w:numId w:val="0"/>
              </w:numPr>
              <w:jc w:val="center"/>
              <w:rPr>
                <w:b/>
                <w:bCs/>
              </w:rPr>
            </w:pPr>
            <w:r w:rsidRPr="00B24489">
              <w:rPr>
                <w:b/>
                <w:bCs/>
              </w:rPr>
              <w:t>LENGTH OF COLOR FIELD (Inches)</w:t>
            </w:r>
          </w:p>
        </w:tc>
      </w:tr>
      <w:tr w:rsidR="00E615E0" w14:paraId="6A1D740B" w14:textId="77777777" w:rsidTr="00F07AE0">
        <w:tc>
          <w:tcPr>
            <w:tcW w:w="3192" w:type="dxa"/>
            <w:shd w:val="clear" w:color="auto" w:fill="auto"/>
            <w:vAlign w:val="center"/>
          </w:tcPr>
          <w:p w14:paraId="439656C3" w14:textId="77777777" w:rsidR="00E615E0" w:rsidRDefault="00E615E0" w:rsidP="00F07AE0">
            <w:pPr>
              <w:pStyle w:val="PR3"/>
              <w:keepNext/>
              <w:numPr>
                <w:ilvl w:val="0"/>
                <w:numId w:val="0"/>
              </w:numPr>
              <w:jc w:val="center"/>
            </w:pPr>
            <w:r>
              <w:t>1-1/2 to 2</w:t>
            </w:r>
          </w:p>
        </w:tc>
        <w:tc>
          <w:tcPr>
            <w:tcW w:w="2226" w:type="dxa"/>
            <w:shd w:val="clear" w:color="auto" w:fill="auto"/>
            <w:vAlign w:val="center"/>
          </w:tcPr>
          <w:p w14:paraId="798B4403" w14:textId="77777777" w:rsidR="00E615E0" w:rsidRDefault="00E615E0" w:rsidP="00B24489">
            <w:pPr>
              <w:pStyle w:val="PR3"/>
              <w:numPr>
                <w:ilvl w:val="0"/>
                <w:numId w:val="0"/>
              </w:numPr>
              <w:jc w:val="center"/>
            </w:pPr>
            <w:r>
              <w:t>3/4</w:t>
            </w:r>
          </w:p>
        </w:tc>
        <w:tc>
          <w:tcPr>
            <w:tcW w:w="3060" w:type="dxa"/>
            <w:shd w:val="clear" w:color="auto" w:fill="auto"/>
            <w:vAlign w:val="center"/>
          </w:tcPr>
          <w:p w14:paraId="6EBD2ABD" w14:textId="77777777" w:rsidR="00E615E0" w:rsidRDefault="00E615E0" w:rsidP="00B24489">
            <w:pPr>
              <w:pStyle w:val="PR3"/>
              <w:numPr>
                <w:ilvl w:val="0"/>
                <w:numId w:val="0"/>
              </w:numPr>
              <w:jc w:val="center"/>
            </w:pPr>
            <w:r>
              <w:t>8</w:t>
            </w:r>
          </w:p>
        </w:tc>
      </w:tr>
    </w:tbl>
    <w:p w14:paraId="33624B28" w14:textId="77777777" w:rsidR="00E615E0" w:rsidRDefault="00E615E0" w:rsidP="00F07AE0">
      <w:pPr>
        <w:pStyle w:val="SpecifierNote"/>
      </w:pPr>
      <w:r>
        <w:t>The colors listed in subparagraphs below comply with color designation according to ASME A13.1. Background and lettering colors should comply with recommendations in ASME A13.1 unless otherwise indicated. Note also that all colors listed in ASME A13.1 preceded by the word "Safety" are required to comply with ANSI Z535.1. Retain "Natural" option for brass or stainless-steel valve tags.</w:t>
      </w:r>
    </w:p>
    <w:p w14:paraId="5CE9FCFE" w14:textId="77777777" w:rsidR="00E615E0" w:rsidRDefault="00E615E0">
      <w:pPr>
        <w:pStyle w:val="PR2"/>
        <w:contextualSpacing w:val="0"/>
      </w:pPr>
      <w:r>
        <w:t>Valve-Tag Colors:</w:t>
      </w:r>
    </w:p>
    <w:p w14:paraId="179B96B6" w14:textId="77777777" w:rsidR="00E615E0" w:rsidRDefault="00E615E0">
      <w:pPr>
        <w:pStyle w:val="PR3"/>
        <w:contextualSpacing w:val="0"/>
      </w:pPr>
      <w:r>
        <w:t>Cold Water: [</w:t>
      </w:r>
      <w:r>
        <w:rPr>
          <w:b/>
        </w:rPr>
        <w:t>Natural</w:t>
      </w:r>
      <w:r>
        <w:t>] [</w:t>
      </w:r>
      <w:r>
        <w:rPr>
          <w:b/>
        </w:rPr>
        <w:t>Safety green</w:t>
      </w:r>
      <w:r>
        <w:t>] &lt;</w:t>
      </w:r>
      <w:r>
        <w:rPr>
          <w:b/>
        </w:rPr>
        <w:t>Insert color</w:t>
      </w:r>
      <w:r>
        <w:t>&gt;.</w:t>
      </w:r>
    </w:p>
    <w:p w14:paraId="46F16FF3" w14:textId="77777777" w:rsidR="00E615E0" w:rsidRDefault="00E615E0" w:rsidP="00E615E0">
      <w:pPr>
        <w:pStyle w:val="PR3"/>
        <w:spacing w:before="0"/>
        <w:contextualSpacing w:val="0"/>
      </w:pPr>
      <w:r>
        <w:t>Hot Water: [</w:t>
      </w:r>
      <w:r>
        <w:rPr>
          <w:b/>
        </w:rPr>
        <w:t>Natural</w:t>
      </w:r>
      <w:r>
        <w:t>] [</w:t>
      </w:r>
      <w:r>
        <w:rPr>
          <w:b/>
        </w:rPr>
        <w:t>Safety green</w:t>
      </w:r>
      <w:r>
        <w:t>] &lt;</w:t>
      </w:r>
      <w:r>
        <w:rPr>
          <w:b/>
        </w:rPr>
        <w:t>Insert color</w:t>
      </w:r>
      <w:r>
        <w:t>&gt;.</w:t>
      </w:r>
    </w:p>
    <w:p w14:paraId="3760A115" w14:textId="77777777" w:rsidR="00E615E0" w:rsidRDefault="00E615E0" w:rsidP="00E615E0">
      <w:pPr>
        <w:pStyle w:val="PR3"/>
        <w:spacing w:before="0"/>
        <w:contextualSpacing w:val="0"/>
      </w:pPr>
      <w:r>
        <w:t>Low-Pressure Compressed Air: [</w:t>
      </w:r>
      <w:r>
        <w:rPr>
          <w:b/>
        </w:rPr>
        <w:t>Natural</w:t>
      </w:r>
      <w:r>
        <w:t>] [</w:t>
      </w:r>
      <w:r>
        <w:rPr>
          <w:b/>
        </w:rPr>
        <w:t>Safety blue</w:t>
      </w:r>
      <w:r>
        <w:t>] &lt;</w:t>
      </w:r>
      <w:r>
        <w:rPr>
          <w:b/>
        </w:rPr>
        <w:t>Insert color</w:t>
      </w:r>
      <w:r>
        <w:t>&gt;.</w:t>
      </w:r>
    </w:p>
    <w:p w14:paraId="11107A60" w14:textId="77777777" w:rsidR="00E615E0" w:rsidRDefault="00E615E0" w:rsidP="00E615E0">
      <w:pPr>
        <w:pStyle w:val="PR3"/>
        <w:spacing w:before="0"/>
        <w:contextualSpacing w:val="0"/>
      </w:pPr>
      <w:r>
        <w:t>High-Pressure Compressed Air: [</w:t>
      </w:r>
      <w:r>
        <w:rPr>
          <w:b/>
        </w:rPr>
        <w:t>Natural</w:t>
      </w:r>
      <w:r>
        <w:t>] [</w:t>
      </w:r>
      <w:r>
        <w:rPr>
          <w:b/>
        </w:rPr>
        <w:t>Safety blue</w:t>
      </w:r>
      <w:r>
        <w:t>] &lt;</w:t>
      </w:r>
      <w:r>
        <w:rPr>
          <w:b/>
        </w:rPr>
        <w:t>Insert color</w:t>
      </w:r>
      <w:r>
        <w:t>&gt;.</w:t>
      </w:r>
    </w:p>
    <w:p w14:paraId="40335CE3" w14:textId="77777777" w:rsidR="00E615E0" w:rsidRDefault="00E615E0">
      <w:pPr>
        <w:pStyle w:val="PR2"/>
        <w:contextualSpacing w:val="0"/>
      </w:pPr>
      <w:r>
        <w:t>Letter Colors:</w:t>
      </w:r>
    </w:p>
    <w:p w14:paraId="0D7F4A28" w14:textId="77777777" w:rsidR="00E615E0" w:rsidRDefault="00E615E0">
      <w:pPr>
        <w:pStyle w:val="PR3"/>
        <w:contextualSpacing w:val="0"/>
      </w:pPr>
      <w:r>
        <w:t>Cold Water: [</w:t>
      </w:r>
      <w:r>
        <w:rPr>
          <w:b/>
        </w:rPr>
        <w:t>White</w:t>
      </w:r>
      <w:r>
        <w:t>] &lt;</w:t>
      </w:r>
      <w:r>
        <w:rPr>
          <w:b/>
        </w:rPr>
        <w:t>Insert color</w:t>
      </w:r>
      <w:r>
        <w:t>&gt;.</w:t>
      </w:r>
    </w:p>
    <w:p w14:paraId="674CA444" w14:textId="77777777" w:rsidR="00E615E0" w:rsidRDefault="00E615E0" w:rsidP="00E615E0">
      <w:pPr>
        <w:pStyle w:val="PR3"/>
        <w:spacing w:before="0"/>
        <w:contextualSpacing w:val="0"/>
      </w:pPr>
      <w:r>
        <w:t>Hot Water: [</w:t>
      </w:r>
      <w:r>
        <w:rPr>
          <w:b/>
        </w:rPr>
        <w:t>White</w:t>
      </w:r>
      <w:r>
        <w:t>] &lt;</w:t>
      </w:r>
      <w:r>
        <w:rPr>
          <w:b/>
        </w:rPr>
        <w:t>Insert color</w:t>
      </w:r>
      <w:r>
        <w:t>&gt;.</w:t>
      </w:r>
    </w:p>
    <w:p w14:paraId="0246A657" w14:textId="77777777" w:rsidR="00E615E0" w:rsidRDefault="00E615E0" w:rsidP="00E615E0">
      <w:pPr>
        <w:pStyle w:val="PR3"/>
        <w:spacing w:before="0"/>
        <w:contextualSpacing w:val="0"/>
      </w:pPr>
      <w:r>
        <w:t>Low-Pressure Compressed Air: [</w:t>
      </w:r>
      <w:r>
        <w:rPr>
          <w:b/>
        </w:rPr>
        <w:t>White</w:t>
      </w:r>
      <w:r>
        <w:t>] &lt;</w:t>
      </w:r>
      <w:r>
        <w:rPr>
          <w:b/>
        </w:rPr>
        <w:t>Insert color</w:t>
      </w:r>
      <w:r>
        <w:t>&gt;.</w:t>
      </w:r>
    </w:p>
    <w:p w14:paraId="6B67FEB7" w14:textId="77777777" w:rsidR="00E615E0" w:rsidRDefault="00E615E0" w:rsidP="00E615E0">
      <w:pPr>
        <w:pStyle w:val="PR3"/>
        <w:spacing w:before="0"/>
        <w:contextualSpacing w:val="0"/>
      </w:pPr>
      <w:r>
        <w:t>High-Pressure Compressed Air: [</w:t>
      </w:r>
      <w:r>
        <w:rPr>
          <w:b/>
        </w:rPr>
        <w:t>White</w:t>
      </w:r>
      <w:r>
        <w:t>] &lt;</w:t>
      </w:r>
      <w:r>
        <w:rPr>
          <w:b/>
        </w:rPr>
        <w:t>Insert color</w:t>
      </w:r>
      <w:r>
        <w:t>&gt;.</w:t>
      </w:r>
    </w:p>
    <w:p w14:paraId="0FA3ABA5" w14:textId="77777777" w:rsidR="00E615E0" w:rsidRDefault="00E615E0">
      <w:pPr>
        <w:pStyle w:val="ART"/>
      </w:pPr>
      <w:r>
        <w:t>WARNING-TAG INSTALLATION</w:t>
      </w:r>
    </w:p>
    <w:p w14:paraId="14FC9869" w14:textId="77777777" w:rsidR="00E615E0" w:rsidRDefault="00E615E0">
      <w:pPr>
        <w:pStyle w:val="PR1"/>
      </w:pPr>
      <w:r>
        <w:t>Write required message on, and attach warning tags to, equipment and other items where required.</w:t>
      </w:r>
    </w:p>
    <w:bookmarkEnd w:id="14"/>
    <w:p w14:paraId="2F63811E" w14:textId="1618F9F7" w:rsidR="00E615E0" w:rsidRDefault="00E615E0">
      <w:pPr>
        <w:pStyle w:val="EOS"/>
      </w:pPr>
      <w:r w:rsidRPr="00E615E0">
        <w:t>END OF SECTION 220553</w:t>
      </w:r>
    </w:p>
    <w:sectPr w:rsidR="00E615E0" w:rsidSect="00885A57">
      <w:footerReference w:type="default" r:id="rId6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6445D1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07AE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615E0">
      <w:rPr>
        <w:rStyle w:val="NAM"/>
        <w:rFonts w:eastAsia="Calibri"/>
        <w:szCs w:val="22"/>
      </w:rPr>
      <w:t>220553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615E0"/>
    <w:rsid w:val="00E75A7A"/>
    <w:rsid w:val="00E803C1"/>
    <w:rsid w:val="00E832DF"/>
    <w:rsid w:val="00E86A34"/>
    <w:rsid w:val="00E91B53"/>
    <w:rsid w:val="00EF082A"/>
    <w:rsid w:val="00EF27F8"/>
    <w:rsid w:val="00F07AE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943426" TargetMode="External"/><Relationship Id="rId18" Type="http://schemas.openxmlformats.org/officeDocument/2006/relationships/hyperlink" Target="http://www.specagent.com/Lookup?uid=123456943431" TargetMode="External"/><Relationship Id="rId26" Type="http://schemas.openxmlformats.org/officeDocument/2006/relationships/hyperlink" Target="http://www.specagent.com/Lookup?uid=123456943439" TargetMode="External"/><Relationship Id="rId39" Type="http://schemas.openxmlformats.org/officeDocument/2006/relationships/hyperlink" Target="http://www.specagent.com/Lookup?uid=123456943452" TargetMode="External"/><Relationship Id="rId21" Type="http://schemas.openxmlformats.org/officeDocument/2006/relationships/hyperlink" Target="http://www.specagent.com/Lookup?uid=123456943434" TargetMode="External"/><Relationship Id="rId34" Type="http://schemas.openxmlformats.org/officeDocument/2006/relationships/hyperlink" Target="http://www.specagent.com/Lookup?uid=123456943447" TargetMode="External"/><Relationship Id="rId42" Type="http://schemas.openxmlformats.org/officeDocument/2006/relationships/hyperlink" Target="http://www.specagent.com/Lookup?uid=123456943455" TargetMode="External"/><Relationship Id="rId47" Type="http://schemas.openxmlformats.org/officeDocument/2006/relationships/hyperlink" Target="http://www.specagent.com/Lookup?uid=123456943460" TargetMode="External"/><Relationship Id="rId50" Type="http://schemas.openxmlformats.org/officeDocument/2006/relationships/hyperlink" Target="http://www.specagent.com/Lookup?uid=123456943463" TargetMode="External"/><Relationship Id="rId55" Type="http://schemas.openxmlformats.org/officeDocument/2006/relationships/hyperlink" Target="http://www.specagent.com/Lookup?uid=123456943470" TargetMode="External"/><Relationship Id="rId63" Type="http://schemas.openxmlformats.org/officeDocument/2006/relationships/hyperlink" Target="http://www.specagent.com/Lookup?uid=123456943490"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6943429" TargetMode="External"/><Relationship Id="rId29" Type="http://schemas.openxmlformats.org/officeDocument/2006/relationships/hyperlink" Target="http://www.specagent.com/Lookup?uid=1234569434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3424" TargetMode="External"/><Relationship Id="rId24" Type="http://schemas.openxmlformats.org/officeDocument/2006/relationships/hyperlink" Target="http://www.specagent.com/Lookup?uid=123456943437" TargetMode="External"/><Relationship Id="rId32" Type="http://schemas.openxmlformats.org/officeDocument/2006/relationships/hyperlink" Target="http://www.specagent.com/Lookup?uid=123456943445" TargetMode="External"/><Relationship Id="rId37" Type="http://schemas.openxmlformats.org/officeDocument/2006/relationships/hyperlink" Target="http://www.specagent.com/Lookup?uid=123456943450" TargetMode="External"/><Relationship Id="rId40" Type="http://schemas.openxmlformats.org/officeDocument/2006/relationships/hyperlink" Target="http://www.specagent.com/Lookup?uid=123456943453" TargetMode="External"/><Relationship Id="rId45" Type="http://schemas.openxmlformats.org/officeDocument/2006/relationships/hyperlink" Target="http://www.specagent.com/Lookup?uid=123456943458" TargetMode="External"/><Relationship Id="rId53" Type="http://schemas.openxmlformats.org/officeDocument/2006/relationships/hyperlink" Target="http://www.specagent.com/Lookup?uid=123456943466" TargetMode="External"/><Relationship Id="rId58" Type="http://schemas.openxmlformats.org/officeDocument/2006/relationships/hyperlink" Target="http://www.specagent.com/Lookup?uid=123456943484"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6943428" TargetMode="External"/><Relationship Id="rId23" Type="http://schemas.openxmlformats.org/officeDocument/2006/relationships/hyperlink" Target="http://www.specagent.com/Lookup?uid=123456943436" TargetMode="External"/><Relationship Id="rId28" Type="http://schemas.openxmlformats.org/officeDocument/2006/relationships/hyperlink" Target="http://www.specagent.com/Lookup?uid=123456943441" TargetMode="External"/><Relationship Id="rId36" Type="http://schemas.openxmlformats.org/officeDocument/2006/relationships/hyperlink" Target="http://www.specagent.com/Lookup?uid=123456943449" TargetMode="External"/><Relationship Id="rId49" Type="http://schemas.openxmlformats.org/officeDocument/2006/relationships/hyperlink" Target="http://www.specagent.com/Lookup?uid=123456943462" TargetMode="External"/><Relationship Id="rId57" Type="http://schemas.openxmlformats.org/officeDocument/2006/relationships/hyperlink" Target="http://www.specagent.com/Lookup?uid=123456943483" TargetMode="External"/><Relationship Id="rId61" Type="http://schemas.openxmlformats.org/officeDocument/2006/relationships/hyperlink" Target="http://www.specagent.com/Lookup?uid=123456943488" TargetMode="External"/><Relationship Id="rId10" Type="http://schemas.openxmlformats.org/officeDocument/2006/relationships/endnotes" Target="endnotes.xml"/><Relationship Id="rId19" Type="http://schemas.openxmlformats.org/officeDocument/2006/relationships/hyperlink" Target="http://www.specagent.com/Lookup?uid=123456943432" TargetMode="External"/><Relationship Id="rId31" Type="http://schemas.openxmlformats.org/officeDocument/2006/relationships/hyperlink" Target="http://www.specagent.com/Lookup?uid=123456943444" TargetMode="External"/><Relationship Id="rId44" Type="http://schemas.openxmlformats.org/officeDocument/2006/relationships/hyperlink" Target="http://www.specagent.com/Lookup?uid=123456943457" TargetMode="External"/><Relationship Id="rId52" Type="http://schemas.openxmlformats.org/officeDocument/2006/relationships/hyperlink" Target="http://www.specagent.com/Lookup?uid=123456943465" TargetMode="External"/><Relationship Id="rId60" Type="http://schemas.openxmlformats.org/officeDocument/2006/relationships/hyperlink" Target="http://www.specagent.com/Lookup?uid=123456943487" TargetMode="External"/><Relationship Id="rId65" Type="http://schemas.openxmlformats.org/officeDocument/2006/relationships/hyperlink" Target="http://www.specagent.com/Lookup?uid=1234569434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3427" TargetMode="External"/><Relationship Id="rId22" Type="http://schemas.openxmlformats.org/officeDocument/2006/relationships/hyperlink" Target="http://www.specagent.com/Lookup?uid=123456943435" TargetMode="External"/><Relationship Id="rId27" Type="http://schemas.openxmlformats.org/officeDocument/2006/relationships/hyperlink" Target="http://www.specagent.com/Lookup?uid=123456943440" TargetMode="External"/><Relationship Id="rId30" Type="http://schemas.openxmlformats.org/officeDocument/2006/relationships/hyperlink" Target="http://www.specagent.com/Lookup?uid=123456943443" TargetMode="External"/><Relationship Id="rId35" Type="http://schemas.openxmlformats.org/officeDocument/2006/relationships/hyperlink" Target="http://www.specagent.com/Lookup?uid=123456943448" TargetMode="External"/><Relationship Id="rId43" Type="http://schemas.openxmlformats.org/officeDocument/2006/relationships/hyperlink" Target="http://www.specagent.com/Lookup?uid=123456943456" TargetMode="External"/><Relationship Id="rId48" Type="http://schemas.openxmlformats.org/officeDocument/2006/relationships/hyperlink" Target="http://www.specagent.com/Lookup?uid=123456943461" TargetMode="External"/><Relationship Id="rId56" Type="http://schemas.openxmlformats.org/officeDocument/2006/relationships/hyperlink" Target="http://www.specagent.com/Lookup?uid=123456943471" TargetMode="External"/><Relationship Id="rId64" Type="http://schemas.openxmlformats.org/officeDocument/2006/relationships/hyperlink" Target="http://www.specagent.com/Lookup?uid=123456943491" TargetMode="External"/><Relationship Id="rId8" Type="http://schemas.openxmlformats.org/officeDocument/2006/relationships/webSettings" Target="webSettings.xml"/><Relationship Id="rId51" Type="http://schemas.openxmlformats.org/officeDocument/2006/relationships/hyperlink" Target="http://www.specagent.com/Lookup?uid=123456943464" TargetMode="External"/><Relationship Id="rId3" Type="http://schemas.openxmlformats.org/officeDocument/2006/relationships/customXml" Target="../customXml/item3.xml"/><Relationship Id="rId12" Type="http://schemas.openxmlformats.org/officeDocument/2006/relationships/hyperlink" Target="http://www.specagent.com/Lookup?uid=123456943425" TargetMode="External"/><Relationship Id="rId17" Type="http://schemas.openxmlformats.org/officeDocument/2006/relationships/hyperlink" Target="http://www.specagent.com/Lookup?uid=123456943430" TargetMode="External"/><Relationship Id="rId25" Type="http://schemas.openxmlformats.org/officeDocument/2006/relationships/hyperlink" Target="http://www.specagent.com/Lookup?uid=123456943438" TargetMode="External"/><Relationship Id="rId33" Type="http://schemas.openxmlformats.org/officeDocument/2006/relationships/hyperlink" Target="http://www.specagent.com/Lookup?uid=123456943446" TargetMode="External"/><Relationship Id="rId38" Type="http://schemas.openxmlformats.org/officeDocument/2006/relationships/hyperlink" Target="http://www.specagent.com/Lookup?uid=123456943451" TargetMode="External"/><Relationship Id="rId46" Type="http://schemas.openxmlformats.org/officeDocument/2006/relationships/hyperlink" Target="http://www.specagent.com/Lookup?uid=123456943459" TargetMode="External"/><Relationship Id="rId59" Type="http://schemas.openxmlformats.org/officeDocument/2006/relationships/hyperlink" Target="http://www.specagent.com/Lookup?uid=123456943486" TargetMode="External"/><Relationship Id="rId67" Type="http://schemas.openxmlformats.org/officeDocument/2006/relationships/fontTable" Target="fontTable.xml"/><Relationship Id="rId20" Type="http://schemas.openxmlformats.org/officeDocument/2006/relationships/hyperlink" Target="http://www.specagent.com/Lookup?uid=123456943433" TargetMode="External"/><Relationship Id="rId41" Type="http://schemas.openxmlformats.org/officeDocument/2006/relationships/hyperlink" Target="http://www.specagent.com/Lookup?uid=123456943454" TargetMode="External"/><Relationship Id="rId54" Type="http://schemas.openxmlformats.org/officeDocument/2006/relationships/hyperlink" Target="http://www.specagent.com/Lookup?uid=123456943469" TargetMode="External"/><Relationship Id="rId62" Type="http://schemas.openxmlformats.org/officeDocument/2006/relationships/hyperlink" Target="http://www.specagent.com/Lookup?uid=123456943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21283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38</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