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5858" w14:textId="77777777" w:rsidR="000A078E" w:rsidRDefault="000A078E">
      <w:pPr>
        <w:pStyle w:val="SCT"/>
      </w:pPr>
      <w:r>
        <w:t xml:space="preserve">SECTION </w:t>
      </w:r>
      <w:r>
        <w:rPr>
          <w:rStyle w:val="NUM"/>
        </w:rPr>
        <w:t>213413</w:t>
      </w:r>
      <w:r>
        <w:t xml:space="preserve"> - PRESSURE-MAINTENANCE PUMPS</w:t>
      </w:r>
    </w:p>
    <w:p w14:paraId="54BBBDAF" w14:textId="77777777" w:rsidR="000A078E" w:rsidRDefault="000A078E" w:rsidP="00647184">
      <w:pPr>
        <w:pStyle w:val="SpecifierNote"/>
      </w:pPr>
      <w:r>
        <w:t>Revise this Section by deleting and inserting text to meet Project-specific requirements.</w:t>
      </w:r>
    </w:p>
    <w:p w14:paraId="34AA167C" w14:textId="77777777" w:rsidR="000A078E" w:rsidRDefault="000A078E">
      <w:pPr>
        <w:pStyle w:val="PRT"/>
      </w:pPr>
      <w:r>
        <w:t>GENERAL</w:t>
      </w:r>
    </w:p>
    <w:p w14:paraId="7C2D658A" w14:textId="77777777" w:rsidR="000A078E" w:rsidRDefault="000A078E">
      <w:pPr>
        <w:pStyle w:val="ART"/>
      </w:pPr>
      <w:r>
        <w:t>RELATED DOCUMENTS</w:t>
      </w:r>
    </w:p>
    <w:p w14:paraId="544B18D2" w14:textId="77777777" w:rsidR="000A078E" w:rsidRDefault="000A078E">
      <w:pPr>
        <w:pStyle w:val="PR1"/>
      </w:pPr>
      <w:r>
        <w:t>Drawings and general provisions of the Contract, including General and Supplementary Conditions and Division 01 Specification Sections, apply to this Section.</w:t>
      </w:r>
    </w:p>
    <w:p w14:paraId="6004003C" w14:textId="77777777" w:rsidR="000A078E" w:rsidRDefault="000A078E">
      <w:pPr>
        <w:pStyle w:val="ART"/>
      </w:pPr>
      <w:r>
        <w:t>SUMMARY</w:t>
      </w:r>
    </w:p>
    <w:p w14:paraId="1489F6BC" w14:textId="77777777" w:rsidR="000A078E" w:rsidRDefault="000A078E">
      <w:pPr>
        <w:pStyle w:val="PR1"/>
      </w:pPr>
      <w:r>
        <w:t>Section Includes:</w:t>
      </w:r>
    </w:p>
    <w:p w14:paraId="0BCB4438" w14:textId="77777777" w:rsidR="000A078E" w:rsidRDefault="000A078E">
      <w:pPr>
        <w:pStyle w:val="PR2"/>
        <w:contextualSpacing w:val="0"/>
      </w:pPr>
      <w:r>
        <w:t>Vertical, multistage, pressure-maintenance pumps.</w:t>
      </w:r>
    </w:p>
    <w:p w14:paraId="1004DB7C" w14:textId="77777777" w:rsidR="000A078E" w:rsidRDefault="000A078E" w:rsidP="000A078E">
      <w:pPr>
        <w:pStyle w:val="PR2"/>
        <w:spacing w:before="0"/>
        <w:contextualSpacing w:val="0"/>
      </w:pPr>
      <w:r>
        <w:t>Regenerative-turbine, pressure-maintenance pumps.</w:t>
      </w:r>
    </w:p>
    <w:p w14:paraId="2564CDEF" w14:textId="77777777" w:rsidR="000A078E" w:rsidRDefault="000A078E" w:rsidP="000A078E">
      <w:pPr>
        <w:pStyle w:val="PR2"/>
        <w:spacing w:before="0"/>
        <w:contextualSpacing w:val="0"/>
      </w:pPr>
      <w:r>
        <w:t>Submersible, pressure-maintenance pumps.</w:t>
      </w:r>
    </w:p>
    <w:p w14:paraId="273D11E8" w14:textId="77777777" w:rsidR="000A078E" w:rsidRDefault="000A078E" w:rsidP="000A078E">
      <w:pPr>
        <w:pStyle w:val="PR2"/>
        <w:spacing w:before="0"/>
        <w:contextualSpacing w:val="0"/>
      </w:pPr>
      <w:r>
        <w:t>Vertical-turbine, pressure-maintenance pumps.</w:t>
      </w:r>
    </w:p>
    <w:p w14:paraId="59F07009" w14:textId="5790C41F" w:rsidR="000A078E" w:rsidRDefault="000A078E">
      <w:pPr>
        <w:pStyle w:val="ART"/>
      </w:pPr>
      <w:r>
        <w:t>SUBMITTALS</w:t>
      </w:r>
    </w:p>
    <w:p w14:paraId="7806E08F" w14:textId="77777777" w:rsidR="000A078E" w:rsidRPr="00C973CF" w:rsidRDefault="000A078E" w:rsidP="00984255">
      <w:pPr>
        <w:pStyle w:val="PR1"/>
      </w:pPr>
      <w:r>
        <w:t>Submittals for this section are subject to the re-evaluation fee identified in Article 4 of the General Conditions.</w:t>
      </w:r>
    </w:p>
    <w:p w14:paraId="3AE1BF3E" w14:textId="77777777" w:rsidR="000A078E" w:rsidRPr="00C973CF" w:rsidRDefault="000A078E" w:rsidP="00984255">
      <w:pPr>
        <w:pStyle w:val="PR1"/>
      </w:pPr>
      <w:r>
        <w:rPr>
          <w:szCs w:val="22"/>
        </w:rPr>
        <w:t>Manufacturer’s installation instruction shall be provided along with product data.</w:t>
      </w:r>
    </w:p>
    <w:p w14:paraId="1FAEE441" w14:textId="67C0C681" w:rsidR="000A078E" w:rsidRDefault="000A078E" w:rsidP="00144A4E">
      <w:pPr>
        <w:pStyle w:val="PR1"/>
      </w:pPr>
      <w:r>
        <w:rPr>
          <w:szCs w:val="22"/>
        </w:rPr>
        <w:t>Submittals shall be provided in the order in which they are specified and tabbed (for combined submittals).</w:t>
      </w:r>
    </w:p>
    <w:p w14:paraId="13776204" w14:textId="43FE7FF8" w:rsidR="000A078E" w:rsidRDefault="000A078E">
      <w:pPr>
        <w:pStyle w:val="PR1"/>
      </w:pPr>
      <w:r>
        <w:t>Product Data</w:t>
      </w:r>
      <w:r w:rsidRPr="00AE2EAB">
        <w:t xml:space="preserve"> </w:t>
      </w:r>
      <w:r>
        <w:t>for each type of product: catalog sheets, specifications, and installation instruction. indicating UL or FM approved for each product.</w:t>
      </w:r>
    </w:p>
    <w:p w14:paraId="65F7EE9B" w14:textId="77777777" w:rsidR="000A078E" w:rsidRPr="005624BD" w:rsidRDefault="000A078E" w:rsidP="00647184">
      <w:pPr>
        <w:pStyle w:val="PR2"/>
      </w:pPr>
      <w:r>
        <w:t>Include</w:t>
      </w:r>
      <w:r w:rsidRPr="00AE2EAB">
        <w:t xml:space="preserve"> </w:t>
      </w:r>
      <w:r>
        <w:t xml:space="preserve">rated </w:t>
      </w:r>
      <w:r w:rsidRPr="000A078E">
        <w:t>capacities</w:t>
      </w:r>
      <w:r>
        <w:t xml:space="preserve">, operating characteristics, certified performance test curves, electrical characteristics, and furnished specialties and </w:t>
      </w:r>
      <w:r w:rsidRPr="005624BD">
        <w:t>accessories.</w:t>
      </w:r>
    </w:p>
    <w:p w14:paraId="7389ACE0" w14:textId="77777777" w:rsidR="000A078E" w:rsidRPr="005624BD" w:rsidRDefault="000A078E">
      <w:pPr>
        <w:pStyle w:val="PR1"/>
      </w:pPr>
      <w:r w:rsidRPr="005624BD">
        <w:t>Shop Drawings: For pumps, accessories, and specialties. As per NFPA 20 “</w:t>
      </w:r>
      <w:r w:rsidRPr="00647184">
        <w:rPr>
          <w:szCs w:val="22"/>
        </w:rPr>
        <w:t>Standard for the Installation of Stationary Pumps for Fire Protection”</w:t>
      </w:r>
    </w:p>
    <w:p w14:paraId="03B9F993" w14:textId="77777777" w:rsidR="000A078E" w:rsidRDefault="000A078E">
      <w:pPr>
        <w:pStyle w:val="PR2"/>
        <w:contextualSpacing w:val="0"/>
      </w:pPr>
      <w:r w:rsidRPr="005624BD">
        <w:t>Include plans, elevations, sections, and attachment details</w:t>
      </w:r>
      <w:r>
        <w:t>.</w:t>
      </w:r>
    </w:p>
    <w:p w14:paraId="10A83AF8" w14:textId="77777777" w:rsidR="000A078E" w:rsidRDefault="000A078E" w:rsidP="000A078E">
      <w:pPr>
        <w:pStyle w:val="PR2"/>
        <w:spacing w:before="0"/>
        <w:contextualSpacing w:val="0"/>
      </w:pPr>
      <w:r>
        <w:t>Include details of equipment assemblies. Indicate dimensions, weights, loads, required clearances, method of field assembly, components, and location and size of each field connection.</w:t>
      </w:r>
    </w:p>
    <w:p w14:paraId="20EB0946" w14:textId="77777777" w:rsidR="000A078E" w:rsidRDefault="000A078E" w:rsidP="000A078E">
      <w:pPr>
        <w:pStyle w:val="PR2"/>
        <w:spacing w:before="0"/>
        <w:contextualSpacing w:val="0"/>
      </w:pPr>
      <w:r>
        <w:t>Include diagrams for power, signal, and control wiring.</w:t>
      </w:r>
    </w:p>
    <w:p w14:paraId="470D7BF3" w14:textId="77777777" w:rsidR="000A078E" w:rsidRDefault="000A078E" w:rsidP="00647184">
      <w:pPr>
        <w:pStyle w:val="SpecifierNote"/>
      </w:pPr>
      <w:r>
        <w:t>Retain "Field quality-control reports" Paragraph below if Contractor is responsible for field quality-control testing and inspecting.</w:t>
      </w:r>
    </w:p>
    <w:p w14:paraId="6B58EC5F" w14:textId="77777777" w:rsidR="000A078E" w:rsidRDefault="000A078E">
      <w:pPr>
        <w:pStyle w:val="PR1"/>
      </w:pPr>
      <w:r>
        <w:t>Field quality-control reports.</w:t>
      </w:r>
    </w:p>
    <w:p w14:paraId="4D70E336" w14:textId="77777777" w:rsidR="000A078E" w:rsidRDefault="000A078E">
      <w:pPr>
        <w:pStyle w:val="ART"/>
      </w:pPr>
      <w:r>
        <w:lastRenderedPageBreak/>
        <w:t>CLOSEOUT SUBMITTALS</w:t>
      </w:r>
    </w:p>
    <w:p w14:paraId="7EC95B44" w14:textId="77777777" w:rsidR="000A078E" w:rsidRDefault="000A078E">
      <w:pPr>
        <w:pStyle w:val="PR1"/>
      </w:pPr>
      <w:r>
        <w:t>Operation and Maintenance Data: For pumps to include in operation and maintenance manuals.</w:t>
      </w:r>
    </w:p>
    <w:p w14:paraId="0DBF38F1" w14:textId="77777777" w:rsidR="000A078E" w:rsidRDefault="000A078E">
      <w:pPr>
        <w:pStyle w:val="PRT"/>
      </w:pPr>
      <w:r>
        <w:t>PRODUCTS</w:t>
      </w:r>
    </w:p>
    <w:p w14:paraId="7BF82520" w14:textId="43A63F4E" w:rsidR="000A078E" w:rsidRDefault="000A078E" w:rsidP="0064718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9B549F0" w14:textId="77777777" w:rsidR="000A078E" w:rsidRDefault="000A078E">
      <w:pPr>
        <w:pStyle w:val="ART"/>
      </w:pPr>
      <w:r>
        <w:t>VERTICAL, MULTISTAGE, PRESSURE-MAINTENANCE PUMPS</w:t>
      </w:r>
    </w:p>
    <w:bookmarkStart w:id="0" w:name="ptBookmark12241"/>
    <w:p w14:paraId="3AE26C35" w14:textId="77777777" w:rsidR="000A078E" w:rsidRPr="00647184" w:rsidRDefault="000A078E" w:rsidP="00B77E90">
      <w:pPr>
        <w:pStyle w:val="PR1"/>
        <w:rPr>
          <w:color w:val="000000"/>
        </w:rPr>
      </w:pPr>
      <w:r w:rsidRPr="00B77E90">
        <w:fldChar w:fldCharType="begin"/>
      </w:r>
      <w:r w:rsidRPr="00B77E90">
        <w:instrText xml:space="preserve"> HYPERLINK "http://www.specagent.com/Lookup?ulid=12241" </w:instrText>
      </w:r>
      <w:r w:rsidRPr="00B77E90">
        <w:fldChar w:fldCharType="separate"/>
      </w:r>
      <w:r w:rsidRPr="00647184">
        <w:t>Manufacturers:</w:t>
      </w:r>
      <w:r w:rsidRPr="00B77E90">
        <w:fldChar w:fldCharType="end"/>
      </w:r>
      <w:r w:rsidRPr="00647184">
        <w:rPr>
          <w:color w:val="000000"/>
        </w:rPr>
        <w:t xml:space="preserve"> Subject to compliance with requirements, available manufacturers offering products that may be incorporated into the Work include, but are not limited to the following:</w:t>
      </w:r>
    </w:p>
    <w:p w14:paraId="1B5DF603" w14:textId="77777777" w:rsidR="000A078E" w:rsidRPr="00647184" w:rsidRDefault="00A15D23" w:rsidP="00647184">
      <w:pPr>
        <w:pStyle w:val="PR2"/>
        <w:contextualSpacing w:val="0"/>
        <w:rPr>
          <w:color w:val="000000"/>
        </w:rPr>
      </w:pPr>
      <w:hyperlink r:id="rId11" w:history="1">
        <w:r w:rsidR="000A078E" w:rsidRPr="00647184">
          <w:t>Grundfos Pumps Corporation</w:t>
        </w:r>
      </w:hyperlink>
      <w:r w:rsidR="000A078E" w:rsidRPr="00647184">
        <w:rPr>
          <w:color w:val="000000"/>
        </w:rPr>
        <w:t>.</w:t>
      </w:r>
    </w:p>
    <w:p w14:paraId="7EB392E0" w14:textId="77777777" w:rsidR="000A078E" w:rsidRPr="00647184" w:rsidRDefault="00A15D23" w:rsidP="00647184">
      <w:pPr>
        <w:pStyle w:val="PR2"/>
        <w:spacing w:before="0"/>
        <w:contextualSpacing w:val="0"/>
        <w:rPr>
          <w:color w:val="000000"/>
        </w:rPr>
      </w:pPr>
      <w:hyperlink r:id="rId12" w:history="1">
        <w:r w:rsidR="000A078E" w:rsidRPr="00647184">
          <w:t>PACO Pumps; Grundfos Pumps Corporation, USA</w:t>
        </w:r>
      </w:hyperlink>
      <w:r w:rsidR="000A078E" w:rsidRPr="00647184">
        <w:rPr>
          <w:color w:val="000000"/>
        </w:rPr>
        <w:t>.</w:t>
      </w:r>
    </w:p>
    <w:p w14:paraId="4A1687A5" w14:textId="77777777" w:rsidR="000A078E" w:rsidRDefault="00A15D23" w:rsidP="000A078E">
      <w:pPr>
        <w:pStyle w:val="PR2"/>
        <w:spacing w:before="0"/>
        <w:contextualSpacing w:val="0"/>
        <w:rPr>
          <w:color w:val="000000"/>
        </w:rPr>
      </w:pPr>
      <w:hyperlink r:id="rId13" w:history="1">
        <w:r w:rsidR="000A078E" w:rsidRPr="00647184">
          <w:t>Taco Comfort Solutions</w:t>
        </w:r>
      </w:hyperlink>
      <w:r w:rsidR="000A078E" w:rsidRPr="00647184">
        <w:rPr>
          <w:color w:val="000000"/>
        </w:rPr>
        <w:t>.</w:t>
      </w:r>
    </w:p>
    <w:p w14:paraId="5D5EB0E9" w14:textId="5BD767C7" w:rsidR="000A078E" w:rsidRPr="00647184" w:rsidRDefault="000A078E" w:rsidP="00647184">
      <w:pPr>
        <w:pStyle w:val="PR2"/>
        <w:spacing w:before="0"/>
        <w:contextualSpacing w:val="0"/>
        <w:rPr>
          <w:color w:val="000000"/>
        </w:rPr>
      </w:pPr>
      <w:r>
        <w:rPr>
          <w:color w:val="000000"/>
        </w:rPr>
        <w:t>Approved equivalent.</w:t>
      </w:r>
    </w:p>
    <w:bookmarkEnd w:id="0"/>
    <w:p w14:paraId="1E20F973" w14:textId="77777777" w:rsidR="000A078E" w:rsidRDefault="000A078E">
      <w:pPr>
        <w:pStyle w:val="PR1"/>
      </w:pPr>
      <w:r>
        <w:t xml:space="preserve">Description: </w:t>
      </w:r>
      <w:r w:rsidRPr="005624BD">
        <w:t>Factory-assembled and -tested, multistage, barrel-type vertical pump as defined in ANSI/HI 2.1-2.2 “</w:t>
      </w:r>
      <w:r w:rsidRPr="00647184">
        <w:rPr>
          <w:szCs w:val="22"/>
        </w:rPr>
        <w:t>Rotodynamic Vertical Pumps of Radial, Mixed and Axial Flow Types for Nomenclature and Definitions”</w:t>
      </w:r>
      <w:r w:rsidRPr="005624BD">
        <w:t xml:space="preserve"> and ANSI/HI 2.3 “</w:t>
      </w:r>
      <w:r w:rsidRPr="00647184">
        <w:rPr>
          <w:szCs w:val="22"/>
        </w:rPr>
        <w:t>Rotodynamic Vertical Pumps of Radial, Mixed, and Axial Flow Types for Design and Application”</w:t>
      </w:r>
      <w:r w:rsidRPr="005624BD">
        <w:t>; designed for surface installation with pump and m</w:t>
      </w:r>
      <w:r>
        <w:t>otor direct coupled and mounted vertically.</w:t>
      </w:r>
    </w:p>
    <w:p w14:paraId="720E6693" w14:textId="77777777" w:rsidR="000A078E" w:rsidRDefault="000A078E">
      <w:pPr>
        <w:pStyle w:val="PR1"/>
      </w:pPr>
      <w:r>
        <w:t>Pump Construction:</w:t>
      </w:r>
    </w:p>
    <w:p w14:paraId="2D81FF47" w14:textId="77777777" w:rsidR="000A078E" w:rsidRDefault="000A078E">
      <w:pPr>
        <w:pStyle w:val="PR2"/>
        <w:contextualSpacing w:val="0"/>
      </w:pPr>
      <w:r>
        <w:t>Barrel: Stainless steel.</w:t>
      </w:r>
    </w:p>
    <w:p w14:paraId="6F2B1398" w14:textId="77777777" w:rsidR="000A078E" w:rsidRDefault="000A078E" w:rsidP="000A078E">
      <w:pPr>
        <w:pStyle w:val="PR2"/>
        <w:spacing w:before="0"/>
        <w:contextualSpacing w:val="0"/>
      </w:pPr>
      <w:r>
        <w:t>Suction and Discharge Chamber: Cast iron with flanged inlet and outlet.</w:t>
      </w:r>
    </w:p>
    <w:p w14:paraId="629B8F06" w14:textId="77777777" w:rsidR="000A078E" w:rsidRDefault="000A078E" w:rsidP="000A078E">
      <w:pPr>
        <w:pStyle w:val="PR2"/>
        <w:spacing w:before="0"/>
        <w:contextualSpacing w:val="0"/>
      </w:pPr>
      <w:r>
        <w:t>Pump Head/Motor Mount: Cast iron.</w:t>
      </w:r>
    </w:p>
    <w:p w14:paraId="04CACD19" w14:textId="77777777" w:rsidR="000A078E" w:rsidRDefault="000A078E" w:rsidP="000A078E">
      <w:pPr>
        <w:pStyle w:val="PR2"/>
        <w:spacing w:before="0"/>
        <w:contextualSpacing w:val="0"/>
      </w:pPr>
      <w:r>
        <w:t>Impellers: Stainless steel, balanced, and keyed to shaft.</w:t>
      </w:r>
    </w:p>
    <w:p w14:paraId="732AEB7B" w14:textId="77777777" w:rsidR="000A078E" w:rsidRDefault="000A078E" w:rsidP="000A078E">
      <w:pPr>
        <w:pStyle w:val="PR2"/>
        <w:spacing w:before="0"/>
        <w:contextualSpacing w:val="0"/>
      </w:pPr>
      <w:r>
        <w:t>Pump Shaft: Stainless steel.</w:t>
      </w:r>
    </w:p>
    <w:p w14:paraId="5098BEC0" w14:textId="77777777" w:rsidR="000A078E" w:rsidRDefault="000A078E" w:rsidP="000A078E">
      <w:pPr>
        <w:pStyle w:val="PR2"/>
        <w:spacing w:before="0"/>
        <w:contextualSpacing w:val="0"/>
      </w:pPr>
      <w:r>
        <w:t>Seal: Mechanical type with carbon rotating face and silicon-carbide stationary seat.</w:t>
      </w:r>
    </w:p>
    <w:p w14:paraId="0EDAA957" w14:textId="77777777" w:rsidR="000A078E" w:rsidRDefault="000A078E" w:rsidP="000A078E">
      <w:pPr>
        <w:pStyle w:val="PR2"/>
        <w:spacing w:before="0"/>
        <w:contextualSpacing w:val="0"/>
      </w:pPr>
      <w:r>
        <w:t>Wear Rings: Teflon.</w:t>
      </w:r>
    </w:p>
    <w:p w14:paraId="759F1D0F" w14:textId="77777777" w:rsidR="000A078E" w:rsidRDefault="000A078E" w:rsidP="000A078E">
      <w:pPr>
        <w:pStyle w:val="PR2"/>
        <w:spacing w:before="0"/>
        <w:contextualSpacing w:val="0"/>
      </w:pPr>
      <w:r>
        <w:t>Intermediate Chamber Bearings: Aluminum-oxide ceramic or bronze.</w:t>
      </w:r>
    </w:p>
    <w:p w14:paraId="742AB9F6" w14:textId="77777777" w:rsidR="000A078E" w:rsidRDefault="000A078E" w:rsidP="000A078E">
      <w:pPr>
        <w:pStyle w:val="PR2"/>
        <w:spacing w:before="0"/>
        <w:contextualSpacing w:val="0"/>
      </w:pPr>
      <w:r>
        <w:t>Chamber-Base Bearing: Tungsten carbide.</w:t>
      </w:r>
    </w:p>
    <w:p w14:paraId="262D19C4" w14:textId="77777777" w:rsidR="000A078E" w:rsidRDefault="000A078E" w:rsidP="000A078E">
      <w:pPr>
        <w:pStyle w:val="PR2"/>
        <w:spacing w:before="0"/>
        <w:contextualSpacing w:val="0"/>
      </w:pPr>
      <w:r>
        <w:t>O-Rings: [</w:t>
      </w:r>
      <w:r>
        <w:rPr>
          <w:b/>
        </w:rPr>
        <w:t>EPDM</w:t>
      </w:r>
      <w:r>
        <w:t>] [</w:t>
      </w:r>
      <w:r>
        <w:rPr>
          <w:b/>
        </w:rPr>
        <w:t>NBR</w:t>
      </w:r>
      <w:r>
        <w:t>] [</w:t>
      </w:r>
      <w:r>
        <w:rPr>
          <w:b/>
        </w:rPr>
        <w:t>Viton</w:t>
      </w:r>
      <w:r>
        <w:t>].</w:t>
      </w:r>
    </w:p>
    <w:p w14:paraId="2B42305F" w14:textId="77777777" w:rsidR="000A078E" w:rsidRPr="005624BD" w:rsidRDefault="000A078E">
      <w:pPr>
        <w:pStyle w:val="PR1"/>
      </w:pPr>
      <w:r>
        <w:t xml:space="preserve">Electrical Components, Devices, and Accessories: Listed and </w:t>
      </w:r>
      <w:r w:rsidRPr="005624BD">
        <w:t>labeled as defined in NFPA 70 “</w:t>
      </w:r>
      <w:r w:rsidRPr="00647184">
        <w:rPr>
          <w:szCs w:val="22"/>
        </w:rPr>
        <w:t>Standard for Electrical Safety in the Workplace”</w:t>
      </w:r>
      <w:r w:rsidRPr="005624BD">
        <w:t>, by a qualified testing agency, and marked for intended location and application.</w:t>
      </w:r>
    </w:p>
    <w:p w14:paraId="254680E2" w14:textId="77777777" w:rsidR="000A078E" w:rsidRPr="005624BD" w:rsidRDefault="000A078E">
      <w:pPr>
        <w:pStyle w:val="PR1"/>
      </w:pPr>
      <w:r w:rsidRPr="005624BD">
        <w:t>Motor: Single speed with permanently lubricated ball bearings and rigidly mounted to pump head. Comply with requirements in Section 210513 "Common Motor Requirements for Fire Suppression Equipment."</w:t>
      </w:r>
    </w:p>
    <w:p w14:paraId="1CCB25CF" w14:textId="5F07D8BD" w:rsidR="000A078E" w:rsidRPr="005624BD" w:rsidRDefault="000A078E">
      <w:pPr>
        <w:pStyle w:val="PR1"/>
      </w:pPr>
      <w:r w:rsidRPr="005624BD">
        <w:t>Power Cord: Factory-connected to motor for field connection to controller and at least [</w:t>
      </w:r>
      <w:r w:rsidRPr="00647184">
        <w:rPr>
          <w:rStyle w:val="IP"/>
          <w:b/>
          <w:color w:val="auto"/>
        </w:rPr>
        <w:t>10 feet</w:t>
      </w:r>
      <w:r w:rsidRPr="005624BD">
        <w:t>] &lt;</w:t>
      </w:r>
      <w:r w:rsidRPr="005624BD">
        <w:rPr>
          <w:b/>
        </w:rPr>
        <w:t>Insert dimension</w:t>
      </w:r>
      <w:r w:rsidRPr="005624BD">
        <w:t>&gt; long.</w:t>
      </w:r>
    </w:p>
    <w:p w14:paraId="38764985" w14:textId="77777777" w:rsidR="000A078E" w:rsidRDefault="000A078E">
      <w:pPr>
        <w:pStyle w:val="PR1"/>
      </w:pPr>
      <w:r w:rsidRPr="005624BD">
        <w:t>Nameplate: Permanently attached to pump and indicating capacity and</w:t>
      </w:r>
      <w:r>
        <w:t xml:space="preserve"> characteristics.</w:t>
      </w:r>
    </w:p>
    <w:p w14:paraId="2CEF4C8F" w14:textId="77777777" w:rsidR="000A078E" w:rsidRDefault="000A078E" w:rsidP="00647184">
      <w:pPr>
        <w:pStyle w:val="SpecifierNote"/>
      </w:pPr>
      <w:r>
        <w:t>If Project has more than one type or configuration of multistage, pressure-maintenance pump, delete "Capacities and Characteristics" Paragraph below and schedule pressure-maintenance pumps on Drawings.</w:t>
      </w:r>
    </w:p>
    <w:p w14:paraId="7358CA3C" w14:textId="77777777" w:rsidR="000A078E" w:rsidRDefault="000A078E">
      <w:pPr>
        <w:pStyle w:val="PR1"/>
      </w:pPr>
      <w:r>
        <w:t>Capacities and Characteristics:</w:t>
      </w:r>
    </w:p>
    <w:p w14:paraId="30535A28" w14:textId="4B12AC4B" w:rsidR="000A078E" w:rsidRPr="005624BD" w:rsidRDefault="000A078E">
      <w:pPr>
        <w:pStyle w:val="PR2"/>
        <w:contextualSpacing w:val="0"/>
      </w:pPr>
      <w:r>
        <w:t xml:space="preserve">Rated </w:t>
      </w:r>
      <w:r w:rsidRPr="005624BD">
        <w:t>Capacity: &lt;</w:t>
      </w:r>
      <w:r w:rsidRPr="005624BD">
        <w:rPr>
          <w:b/>
        </w:rPr>
        <w:t xml:space="preserve">Insert </w:t>
      </w:r>
      <w:r w:rsidRPr="00647184">
        <w:rPr>
          <w:rStyle w:val="IP"/>
          <w:b/>
          <w:color w:val="auto"/>
        </w:rPr>
        <w:t>gpm</w:t>
      </w:r>
      <w:r w:rsidRPr="005624BD">
        <w:t>&gt;.</w:t>
      </w:r>
    </w:p>
    <w:p w14:paraId="08B67BD6" w14:textId="266886B9" w:rsidR="000A078E" w:rsidRPr="005624BD" w:rsidRDefault="000A078E" w:rsidP="000A078E">
      <w:pPr>
        <w:pStyle w:val="PR2"/>
        <w:spacing w:before="0"/>
        <w:contextualSpacing w:val="0"/>
      </w:pPr>
      <w:r w:rsidRPr="005624BD">
        <w:t>Total Dynamic Head: &lt;</w:t>
      </w:r>
      <w:r w:rsidRPr="005624BD">
        <w:rPr>
          <w:b/>
        </w:rPr>
        <w:t xml:space="preserve">Insert </w:t>
      </w:r>
      <w:r w:rsidRPr="00647184">
        <w:rPr>
          <w:rStyle w:val="IP"/>
          <w:b/>
          <w:color w:val="auto"/>
        </w:rPr>
        <w:t>feet</w:t>
      </w:r>
      <w:r w:rsidRPr="005624BD">
        <w:t>&gt;.</w:t>
      </w:r>
    </w:p>
    <w:p w14:paraId="5BB98945" w14:textId="6C139992" w:rsidR="000A078E" w:rsidRPr="005624BD" w:rsidRDefault="000A078E" w:rsidP="000A078E">
      <w:pPr>
        <w:pStyle w:val="PR2"/>
        <w:spacing w:before="0"/>
        <w:contextualSpacing w:val="0"/>
      </w:pPr>
      <w:r w:rsidRPr="005624BD">
        <w:t>Working Pressure: [</w:t>
      </w:r>
      <w:r w:rsidRPr="00647184">
        <w:rPr>
          <w:rStyle w:val="IP"/>
          <w:b/>
          <w:color w:val="auto"/>
        </w:rPr>
        <w:t>175 psig</w:t>
      </w:r>
      <w:r w:rsidRPr="005624BD">
        <w:rPr>
          <w:b/>
        </w:rPr>
        <w:t xml:space="preserve"> minimum</w:t>
      </w:r>
      <w:r w:rsidRPr="005624BD">
        <w:t>] [</w:t>
      </w:r>
      <w:r w:rsidRPr="00647184">
        <w:rPr>
          <w:rStyle w:val="IP"/>
          <w:b/>
          <w:color w:val="auto"/>
        </w:rPr>
        <w:t>230 psig</w:t>
      </w:r>
      <w:r w:rsidRPr="005624BD">
        <w:t>] [</w:t>
      </w:r>
      <w:r w:rsidRPr="00647184">
        <w:rPr>
          <w:rStyle w:val="IP"/>
          <w:b/>
          <w:color w:val="auto"/>
        </w:rPr>
        <w:t>300 psig</w:t>
      </w:r>
      <w:r w:rsidRPr="005624BD">
        <w:t>] &lt;</w:t>
      </w:r>
      <w:r w:rsidRPr="005624BD">
        <w:rPr>
          <w:b/>
        </w:rPr>
        <w:t>Insert value</w:t>
      </w:r>
      <w:r w:rsidRPr="005624BD">
        <w:t>&gt;.</w:t>
      </w:r>
    </w:p>
    <w:p w14:paraId="77D415AC" w14:textId="46F76DC6" w:rsidR="000A078E" w:rsidRPr="005624BD" w:rsidRDefault="000A078E" w:rsidP="000A078E">
      <w:pPr>
        <w:pStyle w:val="PR2"/>
        <w:spacing w:before="0"/>
        <w:contextualSpacing w:val="0"/>
      </w:pPr>
      <w:r w:rsidRPr="005624BD">
        <w:t>Inlet and Outlet Size: [</w:t>
      </w:r>
      <w:r w:rsidRPr="00647184">
        <w:rPr>
          <w:rStyle w:val="IP"/>
          <w:b/>
          <w:color w:val="auto"/>
        </w:rPr>
        <w:t>NPS 1-1/4</w:t>
      </w:r>
      <w:r w:rsidRPr="005624BD">
        <w:t>] &lt;</w:t>
      </w:r>
      <w:r w:rsidRPr="005624BD">
        <w:rPr>
          <w:b/>
        </w:rPr>
        <w:t>Insert size</w:t>
      </w:r>
      <w:r w:rsidRPr="005624BD">
        <w:t>&gt;.</w:t>
      </w:r>
    </w:p>
    <w:p w14:paraId="1E50601F" w14:textId="77777777" w:rsidR="000A078E" w:rsidRPr="005624BD" w:rsidRDefault="000A078E" w:rsidP="000A078E">
      <w:pPr>
        <w:pStyle w:val="PR2"/>
        <w:spacing w:before="0"/>
        <w:contextualSpacing w:val="0"/>
      </w:pPr>
      <w:r w:rsidRPr="005624BD">
        <w:t>Discharge and Suction Flanges: [</w:t>
      </w:r>
      <w:r w:rsidRPr="005624BD">
        <w:rPr>
          <w:b/>
        </w:rPr>
        <w:t>Class 250</w:t>
      </w:r>
      <w:r w:rsidRPr="005624BD">
        <w:t>] &lt;</w:t>
      </w:r>
      <w:r w:rsidRPr="005624BD">
        <w:rPr>
          <w:b/>
        </w:rPr>
        <w:t>Insert class</w:t>
      </w:r>
      <w:r w:rsidRPr="005624BD">
        <w:t>&gt;.</w:t>
      </w:r>
    </w:p>
    <w:p w14:paraId="0C8449D3" w14:textId="1D3B28F6" w:rsidR="000A078E" w:rsidRPr="005624BD" w:rsidRDefault="000A078E" w:rsidP="000A078E">
      <w:pPr>
        <w:pStyle w:val="PR2"/>
        <w:spacing w:before="0"/>
        <w:contextualSpacing w:val="0"/>
      </w:pPr>
      <w:r w:rsidRPr="005624BD">
        <w:t>Suction Head Available at Pump: &lt;</w:t>
      </w:r>
      <w:r w:rsidRPr="005624BD">
        <w:rPr>
          <w:b/>
        </w:rPr>
        <w:t xml:space="preserve">Insert </w:t>
      </w:r>
      <w:r w:rsidRPr="00647184">
        <w:rPr>
          <w:rStyle w:val="IP"/>
          <w:b/>
          <w:color w:val="auto"/>
        </w:rPr>
        <w:t>feet</w:t>
      </w:r>
      <w:r w:rsidRPr="005624BD">
        <w:t>&gt;.</w:t>
      </w:r>
    </w:p>
    <w:p w14:paraId="4A10DED8" w14:textId="77777777" w:rsidR="000A078E" w:rsidRPr="005624BD" w:rsidRDefault="000A078E" w:rsidP="000A078E">
      <w:pPr>
        <w:pStyle w:val="PR2"/>
        <w:spacing w:before="0"/>
        <w:contextualSpacing w:val="0"/>
      </w:pPr>
      <w:r w:rsidRPr="005624BD">
        <w:t>Motor Horsepower: &lt;</w:t>
      </w:r>
      <w:r w:rsidRPr="005624BD">
        <w:rPr>
          <w:b/>
        </w:rPr>
        <w:t>Insert value</w:t>
      </w:r>
      <w:r w:rsidRPr="005624BD">
        <w:t>&gt;.</w:t>
      </w:r>
    </w:p>
    <w:p w14:paraId="0441F158" w14:textId="77777777" w:rsidR="000A078E" w:rsidRPr="005624BD" w:rsidRDefault="000A078E" w:rsidP="000A078E">
      <w:pPr>
        <w:pStyle w:val="PR2"/>
        <w:spacing w:before="0"/>
        <w:contextualSpacing w:val="0"/>
      </w:pPr>
      <w:r w:rsidRPr="005624BD">
        <w:t>Motor Speed: &lt;</w:t>
      </w:r>
      <w:r w:rsidRPr="005624BD">
        <w:rPr>
          <w:b/>
        </w:rPr>
        <w:t>Insert rpm</w:t>
      </w:r>
      <w:r w:rsidRPr="005624BD">
        <w:t>&gt;.</w:t>
      </w:r>
    </w:p>
    <w:p w14:paraId="70D46D85" w14:textId="77777777" w:rsidR="000A078E" w:rsidRPr="005624BD" w:rsidRDefault="000A078E" w:rsidP="000A078E">
      <w:pPr>
        <w:pStyle w:val="PR2"/>
        <w:spacing w:before="0"/>
        <w:contextualSpacing w:val="0"/>
      </w:pPr>
      <w:r w:rsidRPr="005624BD">
        <w:t>Electrical Characteristics:</w:t>
      </w:r>
    </w:p>
    <w:p w14:paraId="207A7C22" w14:textId="77777777" w:rsidR="000A078E" w:rsidRPr="005624BD" w:rsidRDefault="000A078E">
      <w:pPr>
        <w:pStyle w:val="PR3"/>
        <w:contextualSpacing w:val="0"/>
      </w:pPr>
      <w:r w:rsidRPr="005624BD">
        <w:t>Volts: [</w:t>
      </w:r>
      <w:r w:rsidRPr="005624BD">
        <w:rPr>
          <w:b/>
        </w:rPr>
        <w:t>120</w:t>
      </w:r>
      <w:r w:rsidRPr="005624BD">
        <w:t>] [</w:t>
      </w:r>
      <w:r w:rsidRPr="005624BD">
        <w:rPr>
          <w:b/>
        </w:rPr>
        <w:t>240</w:t>
      </w:r>
      <w:r w:rsidRPr="005624BD">
        <w:t>] &lt;</w:t>
      </w:r>
      <w:r w:rsidRPr="005624BD">
        <w:rPr>
          <w:b/>
        </w:rPr>
        <w:t>Insert value</w:t>
      </w:r>
      <w:r w:rsidRPr="005624BD">
        <w:t>&gt;.</w:t>
      </w:r>
    </w:p>
    <w:p w14:paraId="15F8DEB9" w14:textId="77777777" w:rsidR="000A078E" w:rsidRPr="005624BD" w:rsidRDefault="000A078E" w:rsidP="000A078E">
      <w:pPr>
        <w:pStyle w:val="PR3"/>
        <w:spacing w:before="0"/>
        <w:contextualSpacing w:val="0"/>
      </w:pPr>
      <w:r w:rsidRPr="005624BD">
        <w:t>Phases: [</w:t>
      </w:r>
      <w:r w:rsidRPr="005624BD">
        <w:rPr>
          <w:b/>
        </w:rPr>
        <w:t>Single</w:t>
      </w:r>
      <w:r w:rsidRPr="005624BD">
        <w:t>] [</w:t>
      </w:r>
      <w:r w:rsidRPr="005624BD">
        <w:rPr>
          <w:b/>
        </w:rPr>
        <w:t>Three</w:t>
      </w:r>
      <w:r w:rsidRPr="005624BD">
        <w:t>].</w:t>
      </w:r>
    </w:p>
    <w:p w14:paraId="078525CB" w14:textId="77777777" w:rsidR="000A078E" w:rsidRPr="005624BD" w:rsidRDefault="000A078E" w:rsidP="000A078E">
      <w:pPr>
        <w:pStyle w:val="PR3"/>
        <w:spacing w:before="0"/>
        <w:contextualSpacing w:val="0"/>
      </w:pPr>
      <w:r w:rsidRPr="005624BD">
        <w:t>Hertz: [</w:t>
      </w:r>
      <w:r w:rsidRPr="005624BD">
        <w:rPr>
          <w:b/>
        </w:rPr>
        <w:t>60</w:t>
      </w:r>
      <w:r w:rsidRPr="005624BD">
        <w:t>] &lt;</w:t>
      </w:r>
      <w:r w:rsidRPr="005624BD">
        <w:rPr>
          <w:b/>
        </w:rPr>
        <w:t>Insert value</w:t>
      </w:r>
      <w:r w:rsidRPr="005624BD">
        <w:t>&gt;.</w:t>
      </w:r>
    </w:p>
    <w:p w14:paraId="1A079445" w14:textId="77777777" w:rsidR="000A078E" w:rsidRPr="005624BD" w:rsidRDefault="000A078E" w:rsidP="000A078E">
      <w:pPr>
        <w:pStyle w:val="PR3"/>
        <w:spacing w:before="0"/>
        <w:contextualSpacing w:val="0"/>
      </w:pPr>
      <w:r w:rsidRPr="005624BD">
        <w:t>Full-Load Amperes: &lt;</w:t>
      </w:r>
      <w:r w:rsidRPr="005624BD">
        <w:rPr>
          <w:b/>
        </w:rPr>
        <w:t>Insert value</w:t>
      </w:r>
      <w:r w:rsidRPr="005624BD">
        <w:t>&gt;.</w:t>
      </w:r>
    </w:p>
    <w:p w14:paraId="2FCFE566" w14:textId="77777777" w:rsidR="000A078E" w:rsidRPr="005624BD" w:rsidRDefault="000A078E" w:rsidP="000A078E">
      <w:pPr>
        <w:pStyle w:val="PR3"/>
        <w:spacing w:before="0"/>
        <w:contextualSpacing w:val="0"/>
      </w:pPr>
      <w:r w:rsidRPr="005624BD">
        <w:t>Minimum Circuit Ampacity: &lt;</w:t>
      </w:r>
      <w:r w:rsidRPr="005624BD">
        <w:rPr>
          <w:b/>
        </w:rPr>
        <w:t>Insert value</w:t>
      </w:r>
      <w:r w:rsidRPr="005624BD">
        <w:t>&gt;.</w:t>
      </w:r>
    </w:p>
    <w:p w14:paraId="55A034B9" w14:textId="77777777" w:rsidR="000A078E" w:rsidRPr="005624BD" w:rsidRDefault="000A078E" w:rsidP="000A078E">
      <w:pPr>
        <w:pStyle w:val="PR3"/>
        <w:spacing w:before="0"/>
        <w:contextualSpacing w:val="0"/>
      </w:pPr>
      <w:r w:rsidRPr="005624BD">
        <w:t>Maximum Overcurrent Protection: &lt;</w:t>
      </w:r>
      <w:r w:rsidRPr="005624BD">
        <w:rPr>
          <w:b/>
        </w:rPr>
        <w:t>Insert amperage</w:t>
      </w:r>
      <w:r w:rsidRPr="005624BD">
        <w:t>&gt;.</w:t>
      </w:r>
    </w:p>
    <w:p w14:paraId="7E137FA9" w14:textId="019F2BA7" w:rsidR="000A078E" w:rsidRPr="005624BD" w:rsidRDefault="000A078E">
      <w:pPr>
        <w:pStyle w:val="PR2"/>
        <w:contextualSpacing w:val="0"/>
      </w:pPr>
      <w:r w:rsidRPr="005624BD">
        <w:t>Pump-Start, Pressure-Switch Setting: &lt;</w:t>
      </w:r>
      <w:r w:rsidRPr="005624BD">
        <w:rPr>
          <w:b/>
        </w:rPr>
        <w:t xml:space="preserve">Insert </w:t>
      </w:r>
      <w:r w:rsidRPr="00647184">
        <w:rPr>
          <w:rStyle w:val="IP"/>
          <w:b/>
          <w:color w:val="auto"/>
        </w:rPr>
        <w:t>psig</w:t>
      </w:r>
      <w:r w:rsidRPr="005624BD">
        <w:t>&gt;.</w:t>
      </w:r>
    </w:p>
    <w:p w14:paraId="4D156A29" w14:textId="525A67AE" w:rsidR="000A078E" w:rsidRPr="005624BD" w:rsidRDefault="000A078E" w:rsidP="000A078E">
      <w:pPr>
        <w:pStyle w:val="PR2"/>
        <w:spacing w:before="0"/>
        <w:contextualSpacing w:val="0"/>
      </w:pPr>
      <w:r w:rsidRPr="005624BD">
        <w:t>Pump-Stop, Pressure-Switch Setting: &lt;</w:t>
      </w:r>
      <w:r w:rsidRPr="005624BD">
        <w:rPr>
          <w:b/>
        </w:rPr>
        <w:t xml:space="preserve">Insert </w:t>
      </w:r>
      <w:r w:rsidRPr="00647184">
        <w:rPr>
          <w:rStyle w:val="IP"/>
          <w:b/>
          <w:color w:val="auto"/>
        </w:rPr>
        <w:t>psig</w:t>
      </w:r>
      <w:r w:rsidRPr="005624BD">
        <w:t>&gt;.</w:t>
      </w:r>
    </w:p>
    <w:p w14:paraId="499672CC" w14:textId="77777777" w:rsidR="000A078E" w:rsidRDefault="000A078E">
      <w:pPr>
        <w:pStyle w:val="ART"/>
      </w:pPr>
      <w:r>
        <w:t>REGENERATIVE-TURBINE, PRESSURE-MAINTENANCE PUMPS</w:t>
      </w:r>
    </w:p>
    <w:bookmarkStart w:id="1" w:name="ptBookmark12242"/>
    <w:p w14:paraId="2BBED606" w14:textId="77777777" w:rsidR="000A078E" w:rsidRPr="00647184" w:rsidRDefault="000A078E" w:rsidP="00B77E90">
      <w:pPr>
        <w:pStyle w:val="PR1"/>
        <w:rPr>
          <w:color w:val="000000"/>
        </w:rPr>
      </w:pPr>
      <w:r w:rsidRPr="00B77E90">
        <w:fldChar w:fldCharType="begin"/>
      </w:r>
      <w:r w:rsidRPr="00B77E90">
        <w:instrText xml:space="preserve"> HYPERLINK "http://www.specagent.com/Lookup?ulid=12242" </w:instrText>
      </w:r>
      <w:r w:rsidRPr="00B77E90">
        <w:fldChar w:fldCharType="separate"/>
      </w:r>
      <w:r w:rsidRPr="00647184">
        <w:t>Manufacturers:</w:t>
      </w:r>
      <w:r w:rsidRPr="00B77E90">
        <w:fldChar w:fldCharType="end"/>
      </w:r>
      <w:r w:rsidRPr="00647184">
        <w:rPr>
          <w:color w:val="000000"/>
        </w:rPr>
        <w:t xml:space="preserve"> Subject to compliance with requirements, available manufacturers offering products that may be incorporated into the Work include, but are not limited to the following:</w:t>
      </w:r>
    </w:p>
    <w:p w14:paraId="53257CD2" w14:textId="77777777" w:rsidR="000A078E" w:rsidRPr="00647184" w:rsidRDefault="00A15D23" w:rsidP="00647184">
      <w:pPr>
        <w:pStyle w:val="PR2"/>
        <w:contextualSpacing w:val="0"/>
        <w:rPr>
          <w:color w:val="000000"/>
        </w:rPr>
      </w:pPr>
      <w:hyperlink r:id="rId14" w:history="1">
        <w:r w:rsidR="000A078E" w:rsidRPr="00647184">
          <w:t>Aquarius Fluid Products, Inc</w:t>
        </w:r>
      </w:hyperlink>
      <w:r w:rsidR="000A078E" w:rsidRPr="00647184">
        <w:rPr>
          <w:color w:val="000000"/>
        </w:rPr>
        <w:t>.</w:t>
      </w:r>
    </w:p>
    <w:p w14:paraId="6032598E" w14:textId="77777777" w:rsidR="000A078E" w:rsidRPr="00647184" w:rsidRDefault="00A15D23" w:rsidP="00647184">
      <w:pPr>
        <w:pStyle w:val="PR2"/>
        <w:spacing w:before="0"/>
        <w:contextualSpacing w:val="0"/>
        <w:rPr>
          <w:color w:val="000000"/>
        </w:rPr>
      </w:pPr>
      <w:hyperlink r:id="rId15" w:history="1">
        <w:r w:rsidR="000A078E" w:rsidRPr="00647184">
          <w:t>Crane Pumps &amp; Systems</w:t>
        </w:r>
      </w:hyperlink>
      <w:r w:rsidR="000A078E" w:rsidRPr="00647184">
        <w:rPr>
          <w:color w:val="000000"/>
        </w:rPr>
        <w:t>.</w:t>
      </w:r>
    </w:p>
    <w:p w14:paraId="06A2918E" w14:textId="77777777" w:rsidR="000A078E" w:rsidRDefault="00A15D23" w:rsidP="000A078E">
      <w:pPr>
        <w:pStyle w:val="PR2"/>
        <w:spacing w:before="0"/>
        <w:contextualSpacing w:val="0"/>
        <w:rPr>
          <w:color w:val="000000"/>
        </w:rPr>
      </w:pPr>
      <w:hyperlink r:id="rId16" w:history="1">
        <w:r w:rsidR="000A078E" w:rsidRPr="00647184">
          <w:t>PACO Pumps; Grundfos Pumps Corporation, USA</w:t>
        </w:r>
      </w:hyperlink>
      <w:r w:rsidR="000A078E" w:rsidRPr="00647184">
        <w:rPr>
          <w:color w:val="000000"/>
        </w:rPr>
        <w:t>.</w:t>
      </w:r>
    </w:p>
    <w:p w14:paraId="25B69675" w14:textId="71485906" w:rsidR="000A078E" w:rsidRPr="00647184" w:rsidRDefault="000A078E" w:rsidP="00647184">
      <w:pPr>
        <w:pStyle w:val="PR2"/>
        <w:spacing w:before="0"/>
        <w:contextualSpacing w:val="0"/>
        <w:rPr>
          <w:color w:val="000000"/>
        </w:rPr>
      </w:pPr>
      <w:r>
        <w:rPr>
          <w:color w:val="000000"/>
        </w:rPr>
        <w:t>Approved equivalent.</w:t>
      </w:r>
    </w:p>
    <w:bookmarkEnd w:id="1"/>
    <w:p w14:paraId="459F1D21" w14:textId="77777777" w:rsidR="000A078E" w:rsidRPr="005624BD" w:rsidRDefault="000A078E">
      <w:pPr>
        <w:pStyle w:val="PR1"/>
      </w:pPr>
      <w:r>
        <w:t>Description: Factory</w:t>
      </w:r>
      <w:r w:rsidRPr="005624BD">
        <w:t>-assembled and -tested, close-coupled, single-stage, regenerative-turbine centrifugal pump as defined in ANSI/HI 1.1-1.2 “</w:t>
      </w:r>
      <w:r w:rsidRPr="00647184">
        <w:rPr>
          <w:szCs w:val="22"/>
        </w:rPr>
        <w:t>Rotodynamic Centrifugal Pumps for Nomenclature and Definitions”</w:t>
      </w:r>
      <w:r w:rsidRPr="005624BD">
        <w:t xml:space="preserve"> and HI 1.3 “</w:t>
      </w:r>
      <w:r w:rsidRPr="00647184">
        <w:rPr>
          <w:szCs w:val="22"/>
        </w:rPr>
        <w:t>Rotodynamic Centrifugal Pumps for Design and Application”</w:t>
      </w:r>
      <w:r w:rsidRPr="005624BD">
        <w:t>; with pump and motor mounted horizontally.</w:t>
      </w:r>
    </w:p>
    <w:p w14:paraId="042D6444" w14:textId="77777777" w:rsidR="000A078E" w:rsidRPr="005624BD" w:rsidRDefault="000A078E">
      <w:pPr>
        <w:pStyle w:val="PR1"/>
      </w:pPr>
      <w:r w:rsidRPr="005624BD">
        <w:t>Pump Construction:</w:t>
      </w:r>
    </w:p>
    <w:p w14:paraId="5C6C400C" w14:textId="77777777" w:rsidR="000A078E" w:rsidRPr="005624BD" w:rsidRDefault="000A078E">
      <w:pPr>
        <w:pStyle w:val="PR2"/>
        <w:contextualSpacing w:val="0"/>
      </w:pPr>
      <w:r w:rsidRPr="005624BD">
        <w:t>Casing: Radially split, cast iron, with threaded inlet and outlet.</w:t>
      </w:r>
    </w:p>
    <w:p w14:paraId="3FE1E0CE" w14:textId="77777777" w:rsidR="000A078E" w:rsidRPr="005624BD" w:rsidRDefault="000A078E" w:rsidP="000A078E">
      <w:pPr>
        <w:pStyle w:val="PR2"/>
        <w:spacing w:before="0"/>
        <w:contextualSpacing w:val="0"/>
      </w:pPr>
      <w:r w:rsidRPr="005624BD">
        <w:t>Impeller: Bronze, balanced, and keyed to shaft.</w:t>
      </w:r>
    </w:p>
    <w:p w14:paraId="577A0D82" w14:textId="77777777" w:rsidR="000A078E" w:rsidRPr="005624BD" w:rsidRDefault="000A078E" w:rsidP="000A078E">
      <w:pPr>
        <w:pStyle w:val="PR2"/>
        <w:spacing w:before="0"/>
        <w:contextualSpacing w:val="0"/>
      </w:pPr>
      <w:r w:rsidRPr="005624BD">
        <w:t>Pump Shaft: Stainless steel[</w:t>
      </w:r>
      <w:r w:rsidRPr="005624BD">
        <w:rPr>
          <w:b/>
        </w:rPr>
        <w:t> or steel</w:t>
      </w:r>
      <w:r w:rsidRPr="005624BD">
        <w:t>] with deflector.</w:t>
      </w:r>
    </w:p>
    <w:p w14:paraId="006529CB" w14:textId="77777777" w:rsidR="000A078E" w:rsidRPr="005624BD" w:rsidRDefault="000A078E" w:rsidP="000A078E">
      <w:pPr>
        <w:pStyle w:val="PR2"/>
        <w:spacing w:before="0"/>
        <w:contextualSpacing w:val="0"/>
      </w:pPr>
      <w:r w:rsidRPr="005624BD">
        <w:t>Shaft Sleeve: Bronze.</w:t>
      </w:r>
    </w:p>
    <w:p w14:paraId="440103FF" w14:textId="77777777" w:rsidR="000A078E" w:rsidRPr="005624BD" w:rsidRDefault="000A078E" w:rsidP="000A078E">
      <w:pPr>
        <w:pStyle w:val="PR2"/>
        <w:spacing w:before="0"/>
        <w:contextualSpacing w:val="0"/>
      </w:pPr>
      <w:r w:rsidRPr="005624BD">
        <w:t>Seal: Mechanical type with spring-loaded rotating head.</w:t>
      </w:r>
    </w:p>
    <w:p w14:paraId="760330C4" w14:textId="77777777" w:rsidR="000A078E" w:rsidRPr="005624BD" w:rsidRDefault="000A078E">
      <w:pPr>
        <w:pStyle w:val="PR1"/>
      </w:pPr>
      <w:r w:rsidRPr="005624BD">
        <w:t>Electrical Components, Devices, and Accessories: Listed and labeled as defined in NFPA 70 “</w:t>
      </w:r>
      <w:r w:rsidRPr="00647184">
        <w:rPr>
          <w:szCs w:val="22"/>
        </w:rPr>
        <w:t>Standard for Electrical Safety in the Workplace”</w:t>
      </w:r>
      <w:r w:rsidRPr="005624BD">
        <w:t>, by a qualified testing agency, and marked for intended location and application.</w:t>
      </w:r>
    </w:p>
    <w:p w14:paraId="7372C357" w14:textId="77777777" w:rsidR="000A078E" w:rsidRPr="005624BD" w:rsidRDefault="000A078E">
      <w:pPr>
        <w:pStyle w:val="PR1"/>
      </w:pPr>
      <w:r w:rsidRPr="005624BD">
        <w:t>Motor: Single speed with permanently lubricated ball bearings. Comply with requirements in Section 210513 "Common Motor Requirements for Fire Suppression Equipment."</w:t>
      </w:r>
    </w:p>
    <w:p w14:paraId="14BCCF6D" w14:textId="46BB2B00" w:rsidR="000A078E" w:rsidRDefault="000A078E">
      <w:pPr>
        <w:pStyle w:val="PR2"/>
        <w:contextualSpacing w:val="0"/>
      </w:pPr>
      <w:r w:rsidRPr="005624BD">
        <w:t>Power Cord: Factory-connected to motor for field connection to controller and at least [</w:t>
      </w:r>
      <w:r w:rsidRPr="00647184">
        <w:rPr>
          <w:rStyle w:val="IP"/>
          <w:b/>
          <w:color w:val="auto"/>
        </w:rPr>
        <w:t>10 feet</w:t>
      </w:r>
      <w:r w:rsidRPr="005624BD">
        <w:t>] &lt;</w:t>
      </w:r>
      <w:r w:rsidRPr="005624BD">
        <w:rPr>
          <w:b/>
        </w:rPr>
        <w:t>Insert dimension</w:t>
      </w:r>
      <w:r>
        <w:t>&gt; long.</w:t>
      </w:r>
    </w:p>
    <w:p w14:paraId="2A6E54F4" w14:textId="77777777" w:rsidR="000A078E" w:rsidRDefault="000A078E">
      <w:pPr>
        <w:pStyle w:val="PR1"/>
      </w:pPr>
      <w:r>
        <w:t>Nameplate: Permanently attached to pump and indicating capacity and characteristics.</w:t>
      </w:r>
    </w:p>
    <w:p w14:paraId="65BDCBA3" w14:textId="77777777" w:rsidR="000A078E" w:rsidRDefault="000A078E" w:rsidP="00647184">
      <w:pPr>
        <w:pStyle w:val="SpecifierNote"/>
      </w:pPr>
      <w:r>
        <w:t>If Project has more than one type or configuration of regenerative-turbine, pressure-maintenance pump, delete "Capacities and Characteristics" Paragraph below and schedule pressure-maintenance pumps on Drawings.</w:t>
      </w:r>
    </w:p>
    <w:p w14:paraId="3D3A127E" w14:textId="77777777" w:rsidR="000A078E" w:rsidRDefault="000A078E">
      <w:pPr>
        <w:pStyle w:val="PR1"/>
      </w:pPr>
      <w:r>
        <w:t>Capacities and Characteristics:</w:t>
      </w:r>
    </w:p>
    <w:p w14:paraId="77E44349" w14:textId="156D8C2C" w:rsidR="000A078E" w:rsidRPr="005624BD" w:rsidRDefault="000A078E">
      <w:pPr>
        <w:pStyle w:val="PR2"/>
        <w:contextualSpacing w:val="0"/>
      </w:pPr>
      <w:r>
        <w:t xml:space="preserve">Rated </w:t>
      </w:r>
      <w:r w:rsidRPr="005624BD">
        <w:t>Capacity: &lt;</w:t>
      </w:r>
      <w:r w:rsidRPr="005624BD">
        <w:rPr>
          <w:b/>
        </w:rPr>
        <w:t xml:space="preserve">Insert </w:t>
      </w:r>
      <w:r w:rsidRPr="00647184">
        <w:rPr>
          <w:rStyle w:val="IP"/>
          <w:b/>
          <w:color w:val="auto"/>
        </w:rPr>
        <w:t>gpm</w:t>
      </w:r>
      <w:r w:rsidRPr="005624BD">
        <w:t>&gt;.</w:t>
      </w:r>
    </w:p>
    <w:p w14:paraId="0AF64DB8" w14:textId="26A7406A" w:rsidR="000A078E" w:rsidRPr="005624BD" w:rsidRDefault="000A078E" w:rsidP="000A078E">
      <w:pPr>
        <w:pStyle w:val="PR2"/>
        <w:spacing w:before="0"/>
        <w:contextualSpacing w:val="0"/>
      </w:pPr>
      <w:r w:rsidRPr="005624BD">
        <w:t>Total Dynamic Head: &lt;</w:t>
      </w:r>
      <w:r w:rsidRPr="005624BD">
        <w:rPr>
          <w:b/>
        </w:rPr>
        <w:t xml:space="preserve">Insert </w:t>
      </w:r>
      <w:r w:rsidRPr="00647184">
        <w:rPr>
          <w:rStyle w:val="IP"/>
          <w:b/>
          <w:color w:val="auto"/>
        </w:rPr>
        <w:t>feet</w:t>
      </w:r>
      <w:r w:rsidRPr="005624BD">
        <w:t>&gt;.</w:t>
      </w:r>
    </w:p>
    <w:p w14:paraId="26104B9C" w14:textId="06CB8494" w:rsidR="000A078E" w:rsidRPr="005624BD" w:rsidRDefault="000A078E" w:rsidP="000A078E">
      <w:pPr>
        <w:pStyle w:val="PR2"/>
        <w:spacing w:before="0"/>
        <w:contextualSpacing w:val="0"/>
      </w:pPr>
      <w:r w:rsidRPr="005624BD">
        <w:t>Working Pressure: [</w:t>
      </w:r>
      <w:r w:rsidRPr="00647184">
        <w:rPr>
          <w:rStyle w:val="IP"/>
          <w:b/>
          <w:color w:val="auto"/>
        </w:rPr>
        <w:t>175 psig</w:t>
      </w:r>
      <w:r w:rsidRPr="005624BD">
        <w:t>] [</w:t>
      </w:r>
      <w:r w:rsidRPr="00647184">
        <w:rPr>
          <w:rStyle w:val="IP"/>
          <w:b/>
          <w:color w:val="auto"/>
        </w:rPr>
        <w:t>300 psig</w:t>
      </w:r>
      <w:r w:rsidRPr="005624BD">
        <w:t>] &lt;</w:t>
      </w:r>
      <w:r w:rsidRPr="005624BD">
        <w:rPr>
          <w:b/>
        </w:rPr>
        <w:t>Insert value</w:t>
      </w:r>
      <w:r w:rsidRPr="005624BD">
        <w:t>&gt;.</w:t>
      </w:r>
    </w:p>
    <w:p w14:paraId="5A316940" w14:textId="48A9E5A7" w:rsidR="000A078E" w:rsidRPr="005624BD" w:rsidRDefault="000A078E" w:rsidP="000A078E">
      <w:pPr>
        <w:pStyle w:val="PR2"/>
        <w:spacing w:before="0"/>
        <w:contextualSpacing w:val="0"/>
      </w:pPr>
      <w:r w:rsidRPr="005624BD">
        <w:t>Inlet Size: Threaded; &lt;</w:t>
      </w:r>
      <w:r w:rsidRPr="005624BD">
        <w:rPr>
          <w:b/>
        </w:rPr>
        <w:t xml:space="preserve">Insert </w:t>
      </w:r>
      <w:r w:rsidRPr="00647184">
        <w:rPr>
          <w:rStyle w:val="IP"/>
          <w:b/>
          <w:color w:val="auto"/>
        </w:rPr>
        <w:t>NPS</w:t>
      </w:r>
      <w:r w:rsidRPr="005624BD">
        <w:t>&gt;.</w:t>
      </w:r>
    </w:p>
    <w:p w14:paraId="349FA454" w14:textId="38DC00E0" w:rsidR="000A078E" w:rsidRPr="005624BD" w:rsidRDefault="000A078E" w:rsidP="000A078E">
      <w:pPr>
        <w:pStyle w:val="PR2"/>
        <w:spacing w:before="0"/>
        <w:contextualSpacing w:val="0"/>
      </w:pPr>
      <w:r w:rsidRPr="005624BD">
        <w:t>Outlet Size: Threaded; &lt;</w:t>
      </w:r>
      <w:r w:rsidRPr="005624BD">
        <w:rPr>
          <w:b/>
        </w:rPr>
        <w:t xml:space="preserve">Insert </w:t>
      </w:r>
      <w:r w:rsidRPr="00647184">
        <w:rPr>
          <w:rStyle w:val="IP"/>
          <w:b/>
          <w:color w:val="auto"/>
        </w:rPr>
        <w:t>NPS</w:t>
      </w:r>
      <w:r w:rsidRPr="005624BD">
        <w:t>&gt;.</w:t>
      </w:r>
    </w:p>
    <w:p w14:paraId="6B6FE974" w14:textId="6B1A569B" w:rsidR="000A078E" w:rsidRPr="005624BD" w:rsidRDefault="000A078E" w:rsidP="000A078E">
      <w:pPr>
        <w:pStyle w:val="PR2"/>
        <w:spacing w:before="0"/>
        <w:contextualSpacing w:val="0"/>
      </w:pPr>
      <w:r w:rsidRPr="005624BD">
        <w:t>Suction Head Available at Pump: &lt;</w:t>
      </w:r>
      <w:r w:rsidRPr="005624BD">
        <w:rPr>
          <w:b/>
        </w:rPr>
        <w:t xml:space="preserve">Insert </w:t>
      </w:r>
      <w:r w:rsidRPr="00647184">
        <w:rPr>
          <w:rStyle w:val="IP"/>
          <w:b/>
          <w:color w:val="auto"/>
        </w:rPr>
        <w:t>feet</w:t>
      </w:r>
      <w:r w:rsidRPr="005624BD">
        <w:t>&gt;.</w:t>
      </w:r>
    </w:p>
    <w:p w14:paraId="3F5BF729" w14:textId="77777777" w:rsidR="000A078E" w:rsidRPr="005624BD" w:rsidRDefault="000A078E" w:rsidP="000A078E">
      <w:pPr>
        <w:pStyle w:val="PR2"/>
        <w:spacing w:before="0"/>
        <w:contextualSpacing w:val="0"/>
      </w:pPr>
      <w:r w:rsidRPr="005624BD">
        <w:t>Motor Horsepower: &lt;</w:t>
      </w:r>
      <w:r w:rsidRPr="005624BD">
        <w:rPr>
          <w:b/>
        </w:rPr>
        <w:t>Insert value</w:t>
      </w:r>
      <w:r w:rsidRPr="005624BD">
        <w:t>&gt;.</w:t>
      </w:r>
    </w:p>
    <w:p w14:paraId="4625A8A6" w14:textId="77777777" w:rsidR="000A078E" w:rsidRPr="005624BD" w:rsidRDefault="000A078E" w:rsidP="000A078E">
      <w:pPr>
        <w:pStyle w:val="PR2"/>
        <w:spacing w:before="0"/>
        <w:contextualSpacing w:val="0"/>
      </w:pPr>
      <w:r w:rsidRPr="005624BD">
        <w:t>Motor Speed: &lt;</w:t>
      </w:r>
      <w:r w:rsidRPr="005624BD">
        <w:rPr>
          <w:b/>
        </w:rPr>
        <w:t>Insert rpm</w:t>
      </w:r>
      <w:r w:rsidRPr="005624BD">
        <w:t>&gt;.</w:t>
      </w:r>
    </w:p>
    <w:p w14:paraId="2DC3D075" w14:textId="77777777" w:rsidR="000A078E" w:rsidRPr="005624BD" w:rsidRDefault="000A078E" w:rsidP="000A078E">
      <w:pPr>
        <w:pStyle w:val="PR2"/>
        <w:spacing w:before="0"/>
        <w:contextualSpacing w:val="0"/>
      </w:pPr>
      <w:r w:rsidRPr="005624BD">
        <w:t>Electrical Characteristics:</w:t>
      </w:r>
    </w:p>
    <w:p w14:paraId="4C20DE69" w14:textId="77777777" w:rsidR="000A078E" w:rsidRPr="005624BD" w:rsidRDefault="000A078E">
      <w:pPr>
        <w:pStyle w:val="PR3"/>
        <w:contextualSpacing w:val="0"/>
      </w:pPr>
      <w:r w:rsidRPr="005624BD">
        <w:t>Volts: [</w:t>
      </w:r>
      <w:r w:rsidRPr="005624BD">
        <w:rPr>
          <w:b/>
        </w:rPr>
        <w:t>120</w:t>
      </w:r>
      <w:r w:rsidRPr="005624BD">
        <w:t>] [</w:t>
      </w:r>
      <w:r w:rsidRPr="005624BD">
        <w:rPr>
          <w:b/>
        </w:rPr>
        <w:t>240</w:t>
      </w:r>
      <w:r w:rsidRPr="005624BD">
        <w:t>] &lt;</w:t>
      </w:r>
      <w:r w:rsidRPr="005624BD">
        <w:rPr>
          <w:b/>
        </w:rPr>
        <w:t>Insert value</w:t>
      </w:r>
      <w:r w:rsidRPr="005624BD">
        <w:t>&gt;.</w:t>
      </w:r>
    </w:p>
    <w:p w14:paraId="24014E0B" w14:textId="77777777" w:rsidR="000A078E" w:rsidRPr="005624BD" w:rsidRDefault="000A078E" w:rsidP="000A078E">
      <w:pPr>
        <w:pStyle w:val="PR3"/>
        <w:spacing w:before="0"/>
        <w:contextualSpacing w:val="0"/>
      </w:pPr>
      <w:r w:rsidRPr="005624BD">
        <w:t>Phases: [</w:t>
      </w:r>
      <w:r w:rsidRPr="005624BD">
        <w:rPr>
          <w:b/>
        </w:rPr>
        <w:t>Single</w:t>
      </w:r>
      <w:r w:rsidRPr="005624BD">
        <w:t>] [</w:t>
      </w:r>
      <w:r w:rsidRPr="005624BD">
        <w:rPr>
          <w:b/>
        </w:rPr>
        <w:t>Three</w:t>
      </w:r>
      <w:r w:rsidRPr="005624BD">
        <w:t>].</w:t>
      </w:r>
    </w:p>
    <w:p w14:paraId="611BC50D" w14:textId="77777777" w:rsidR="000A078E" w:rsidRPr="005624BD" w:rsidRDefault="000A078E" w:rsidP="000A078E">
      <w:pPr>
        <w:pStyle w:val="PR3"/>
        <w:spacing w:before="0"/>
        <w:contextualSpacing w:val="0"/>
      </w:pPr>
      <w:r w:rsidRPr="005624BD">
        <w:t>Hertz: [</w:t>
      </w:r>
      <w:r w:rsidRPr="005624BD">
        <w:rPr>
          <w:b/>
        </w:rPr>
        <w:t>60</w:t>
      </w:r>
      <w:r w:rsidRPr="005624BD">
        <w:t>] &lt;</w:t>
      </w:r>
      <w:r w:rsidRPr="005624BD">
        <w:rPr>
          <w:b/>
        </w:rPr>
        <w:t>Insert value</w:t>
      </w:r>
      <w:r w:rsidRPr="005624BD">
        <w:t>&gt;.</w:t>
      </w:r>
    </w:p>
    <w:p w14:paraId="01636163" w14:textId="77777777" w:rsidR="000A078E" w:rsidRPr="005624BD" w:rsidRDefault="000A078E" w:rsidP="000A078E">
      <w:pPr>
        <w:pStyle w:val="PR3"/>
        <w:spacing w:before="0"/>
        <w:contextualSpacing w:val="0"/>
      </w:pPr>
      <w:r w:rsidRPr="005624BD">
        <w:t>Full-Load Amperes: &lt;</w:t>
      </w:r>
      <w:r w:rsidRPr="005624BD">
        <w:rPr>
          <w:b/>
        </w:rPr>
        <w:t>Insert value</w:t>
      </w:r>
      <w:r w:rsidRPr="005624BD">
        <w:t>&gt;.</w:t>
      </w:r>
    </w:p>
    <w:p w14:paraId="5C9BC863" w14:textId="77777777" w:rsidR="000A078E" w:rsidRPr="005624BD" w:rsidRDefault="000A078E" w:rsidP="000A078E">
      <w:pPr>
        <w:pStyle w:val="PR3"/>
        <w:spacing w:before="0"/>
        <w:contextualSpacing w:val="0"/>
      </w:pPr>
      <w:r w:rsidRPr="005624BD">
        <w:t>Minimum Circuit Ampacity: &lt;</w:t>
      </w:r>
      <w:r w:rsidRPr="005624BD">
        <w:rPr>
          <w:b/>
        </w:rPr>
        <w:t>Insert value</w:t>
      </w:r>
      <w:r w:rsidRPr="005624BD">
        <w:t>&gt;.</w:t>
      </w:r>
    </w:p>
    <w:p w14:paraId="5F636B5C" w14:textId="77777777" w:rsidR="000A078E" w:rsidRPr="005624BD" w:rsidRDefault="000A078E" w:rsidP="000A078E">
      <w:pPr>
        <w:pStyle w:val="PR3"/>
        <w:spacing w:before="0"/>
        <w:contextualSpacing w:val="0"/>
      </w:pPr>
      <w:r w:rsidRPr="005624BD">
        <w:t>Maximum Overcurrent Protection: &lt;</w:t>
      </w:r>
      <w:r w:rsidRPr="005624BD">
        <w:rPr>
          <w:b/>
        </w:rPr>
        <w:t>Insert amperage</w:t>
      </w:r>
      <w:r w:rsidRPr="005624BD">
        <w:t>&gt;.</w:t>
      </w:r>
    </w:p>
    <w:p w14:paraId="041A9539" w14:textId="0A1F9634" w:rsidR="000A078E" w:rsidRPr="005624BD" w:rsidRDefault="000A078E">
      <w:pPr>
        <w:pStyle w:val="PR2"/>
        <w:contextualSpacing w:val="0"/>
      </w:pPr>
      <w:r w:rsidRPr="005624BD">
        <w:t>Pump-Start, Pressure-Switch Setting: &lt;</w:t>
      </w:r>
      <w:r w:rsidRPr="005624BD">
        <w:rPr>
          <w:b/>
        </w:rPr>
        <w:t xml:space="preserve">Insert </w:t>
      </w:r>
      <w:r w:rsidRPr="00647184">
        <w:rPr>
          <w:rStyle w:val="IP"/>
          <w:b/>
          <w:color w:val="auto"/>
        </w:rPr>
        <w:t>psig</w:t>
      </w:r>
      <w:r w:rsidRPr="005624BD">
        <w:t>&gt;.</w:t>
      </w:r>
    </w:p>
    <w:p w14:paraId="0ADB554C" w14:textId="78D203DB" w:rsidR="000A078E" w:rsidRPr="005624BD" w:rsidRDefault="000A078E" w:rsidP="000A078E">
      <w:pPr>
        <w:pStyle w:val="PR2"/>
        <w:spacing w:before="0"/>
        <w:contextualSpacing w:val="0"/>
      </w:pPr>
      <w:r w:rsidRPr="005624BD">
        <w:t>Pump-Stop, Pressure-Switch Setting: &lt;</w:t>
      </w:r>
      <w:r w:rsidRPr="005624BD">
        <w:rPr>
          <w:b/>
        </w:rPr>
        <w:t xml:space="preserve">Insert </w:t>
      </w:r>
      <w:r w:rsidRPr="00647184">
        <w:rPr>
          <w:rStyle w:val="IP"/>
          <w:b/>
          <w:color w:val="auto"/>
        </w:rPr>
        <w:t>psig</w:t>
      </w:r>
      <w:r w:rsidRPr="005624BD">
        <w:t>&gt;.</w:t>
      </w:r>
    </w:p>
    <w:p w14:paraId="1B63F0D2" w14:textId="77777777" w:rsidR="000A078E" w:rsidRDefault="000A078E">
      <w:pPr>
        <w:pStyle w:val="ART"/>
      </w:pPr>
      <w:r w:rsidRPr="005624BD">
        <w:t>SUBMERSIBLE, PRESSURE-MAINTENANCE PUMPS</w:t>
      </w:r>
    </w:p>
    <w:bookmarkStart w:id="2" w:name="ptBookmark12243"/>
    <w:p w14:paraId="641A6235" w14:textId="77777777" w:rsidR="000A078E" w:rsidRPr="00647184" w:rsidRDefault="000A078E" w:rsidP="00B77E90">
      <w:pPr>
        <w:pStyle w:val="PR1"/>
        <w:rPr>
          <w:color w:val="000000"/>
        </w:rPr>
      </w:pPr>
      <w:r w:rsidRPr="00B77E90">
        <w:fldChar w:fldCharType="begin"/>
      </w:r>
      <w:r w:rsidRPr="00B77E90">
        <w:instrText xml:space="preserve"> HYPERLINK "http://www.specagent.com/Lookup?ulid=12243" </w:instrText>
      </w:r>
      <w:r w:rsidRPr="00B77E90">
        <w:fldChar w:fldCharType="separate"/>
      </w:r>
      <w:r w:rsidRPr="00647184">
        <w:t>Manufacturers:</w:t>
      </w:r>
      <w:r w:rsidRPr="00B77E90">
        <w:fldChar w:fldCharType="end"/>
      </w:r>
      <w:r w:rsidRPr="00647184">
        <w:rPr>
          <w:color w:val="000000"/>
        </w:rPr>
        <w:t xml:space="preserve"> Subject to compliance with requirements, available manufacturers offering products that may be incorporated into the Work include, but are not limited to the following:</w:t>
      </w:r>
    </w:p>
    <w:p w14:paraId="633674C0" w14:textId="77777777" w:rsidR="000A078E" w:rsidRPr="00647184" w:rsidRDefault="00A15D23" w:rsidP="00647184">
      <w:pPr>
        <w:pStyle w:val="PR2"/>
        <w:contextualSpacing w:val="0"/>
        <w:rPr>
          <w:color w:val="000000"/>
        </w:rPr>
      </w:pPr>
      <w:hyperlink r:id="rId17" w:history="1">
        <w:r w:rsidR="000A078E" w:rsidRPr="00647184">
          <w:t>Aquarius Fluid Products, Inc</w:t>
        </w:r>
      </w:hyperlink>
      <w:r w:rsidR="000A078E" w:rsidRPr="00647184">
        <w:rPr>
          <w:color w:val="000000"/>
        </w:rPr>
        <w:t>.</w:t>
      </w:r>
    </w:p>
    <w:p w14:paraId="3B29E05D" w14:textId="77777777" w:rsidR="000A078E" w:rsidRPr="00647184" w:rsidRDefault="00A15D23" w:rsidP="00647184">
      <w:pPr>
        <w:pStyle w:val="PR2"/>
        <w:spacing w:before="0"/>
        <w:contextualSpacing w:val="0"/>
        <w:rPr>
          <w:color w:val="000000"/>
        </w:rPr>
      </w:pPr>
      <w:hyperlink r:id="rId18" w:history="1">
        <w:r w:rsidR="000A078E" w:rsidRPr="00647184">
          <w:t>Aurora Pump; Pentair Ltd</w:t>
        </w:r>
      </w:hyperlink>
      <w:r w:rsidR="000A078E" w:rsidRPr="00647184">
        <w:rPr>
          <w:color w:val="000000"/>
        </w:rPr>
        <w:t>.</w:t>
      </w:r>
    </w:p>
    <w:p w14:paraId="509117DE" w14:textId="77777777" w:rsidR="000A078E" w:rsidRDefault="00A15D23" w:rsidP="000A078E">
      <w:pPr>
        <w:pStyle w:val="PR2"/>
        <w:spacing w:before="0"/>
        <w:contextualSpacing w:val="0"/>
        <w:rPr>
          <w:color w:val="000000"/>
        </w:rPr>
      </w:pPr>
      <w:hyperlink r:id="rId19" w:history="1">
        <w:r w:rsidR="000A078E" w:rsidRPr="00647184">
          <w:t>Weir Floway</w:t>
        </w:r>
      </w:hyperlink>
      <w:r w:rsidR="000A078E" w:rsidRPr="00647184">
        <w:rPr>
          <w:color w:val="000000"/>
        </w:rPr>
        <w:t>.</w:t>
      </w:r>
    </w:p>
    <w:p w14:paraId="694D6F72" w14:textId="2BEAE6E4" w:rsidR="000A078E" w:rsidRPr="00647184" w:rsidRDefault="000A078E" w:rsidP="00647184">
      <w:pPr>
        <w:pStyle w:val="PR2"/>
        <w:spacing w:before="0"/>
        <w:contextualSpacing w:val="0"/>
        <w:rPr>
          <w:color w:val="000000"/>
        </w:rPr>
      </w:pPr>
      <w:r>
        <w:rPr>
          <w:color w:val="000000"/>
        </w:rPr>
        <w:t>Approved equivalent.</w:t>
      </w:r>
    </w:p>
    <w:bookmarkEnd w:id="2"/>
    <w:p w14:paraId="12C1CBAC" w14:textId="77777777" w:rsidR="000A078E" w:rsidRPr="005624BD" w:rsidRDefault="000A078E">
      <w:pPr>
        <w:pStyle w:val="PR1"/>
      </w:pPr>
      <w:r>
        <w:t>Description: Factory-assembled and -tested</w:t>
      </w:r>
      <w:r w:rsidRPr="005624BD">
        <w:t>, vertical, multistage, submersible pump as defined in HI 2.1-2.2 “</w:t>
      </w:r>
      <w:r w:rsidRPr="00647184">
        <w:rPr>
          <w:szCs w:val="22"/>
        </w:rPr>
        <w:t>Rotodynamic Vertical Pumps of Radial, Mixed and Axial Flow Types for Nomenclature and Definitions”</w:t>
      </w:r>
      <w:r w:rsidRPr="005624BD">
        <w:t xml:space="preserve"> and HI 2.3 “</w:t>
      </w:r>
      <w:r w:rsidRPr="00647184">
        <w:rPr>
          <w:szCs w:val="22"/>
        </w:rPr>
        <w:t>Rotodynamic Vertical Pumps of Radial, Mixed, and Axial Flow Types for Design and Application”</w:t>
      </w:r>
      <w:r w:rsidRPr="005624BD">
        <w:t>; with pump motor mounted below pump.</w:t>
      </w:r>
    </w:p>
    <w:p w14:paraId="2FAF47DF" w14:textId="77777777" w:rsidR="000A078E" w:rsidRPr="005624BD" w:rsidRDefault="000A078E">
      <w:pPr>
        <w:pStyle w:val="PR1"/>
      </w:pPr>
      <w:r w:rsidRPr="005624BD">
        <w:t>Pump Construction:</w:t>
      </w:r>
    </w:p>
    <w:p w14:paraId="72650D4D" w14:textId="77777777" w:rsidR="000A078E" w:rsidRPr="005624BD" w:rsidRDefault="000A078E">
      <w:pPr>
        <w:pStyle w:val="PR2"/>
        <w:contextualSpacing w:val="0"/>
      </w:pPr>
      <w:r w:rsidRPr="005624BD">
        <w:t>Pump Head or Elbow: Cast iron, for surface discharge, with flanged or threaded connections.</w:t>
      </w:r>
    </w:p>
    <w:p w14:paraId="29BC3444" w14:textId="77777777" w:rsidR="000A078E" w:rsidRPr="005624BD" w:rsidRDefault="000A078E" w:rsidP="000A078E">
      <w:pPr>
        <w:pStyle w:val="PR2"/>
        <w:spacing w:before="0"/>
        <w:contextualSpacing w:val="0"/>
      </w:pPr>
      <w:r w:rsidRPr="005624BD">
        <w:t>Pump Shaft: Stainless steel.</w:t>
      </w:r>
    </w:p>
    <w:p w14:paraId="342DE0C2" w14:textId="77777777" w:rsidR="000A078E" w:rsidRPr="005624BD" w:rsidRDefault="000A078E" w:rsidP="000A078E">
      <w:pPr>
        <w:pStyle w:val="PR2"/>
        <w:spacing w:before="0"/>
        <w:contextualSpacing w:val="0"/>
      </w:pPr>
      <w:r w:rsidRPr="005624BD">
        <w:t>Shaft Seal: Ceramic/carbon mechanical type.</w:t>
      </w:r>
    </w:p>
    <w:p w14:paraId="5F1433F6" w14:textId="77777777" w:rsidR="000A078E" w:rsidRPr="005624BD" w:rsidRDefault="000A078E" w:rsidP="000A078E">
      <w:pPr>
        <w:pStyle w:val="PR2"/>
        <w:spacing w:before="0"/>
        <w:contextualSpacing w:val="0"/>
      </w:pPr>
      <w:r w:rsidRPr="005624BD">
        <w:t>Bearings: Bronze water lubricated.</w:t>
      </w:r>
    </w:p>
    <w:p w14:paraId="251A5B21" w14:textId="77777777" w:rsidR="000A078E" w:rsidRPr="005624BD" w:rsidRDefault="000A078E" w:rsidP="000A078E">
      <w:pPr>
        <w:pStyle w:val="PR2"/>
        <w:spacing w:before="0"/>
        <w:contextualSpacing w:val="0"/>
      </w:pPr>
      <w:r w:rsidRPr="005624BD">
        <w:t>Bowl Section: Multiple [</w:t>
      </w:r>
      <w:r w:rsidRPr="005624BD">
        <w:rPr>
          <w:b/>
        </w:rPr>
        <w:t>cast-iron</w:t>
      </w:r>
      <w:r w:rsidRPr="005624BD">
        <w:t>] [</w:t>
      </w:r>
      <w:r w:rsidRPr="005624BD">
        <w:rPr>
          <w:b/>
        </w:rPr>
        <w:t>stainless steel</w:t>
      </w:r>
      <w:r w:rsidRPr="005624BD">
        <w:t>] bowls with closed-type bronze or stainless-steel impellers.</w:t>
      </w:r>
    </w:p>
    <w:p w14:paraId="7F26D701" w14:textId="18237F44" w:rsidR="000A078E" w:rsidRPr="005624BD" w:rsidRDefault="000A078E" w:rsidP="000A078E">
      <w:pPr>
        <w:pStyle w:val="PR2"/>
        <w:spacing w:before="0"/>
        <w:contextualSpacing w:val="0"/>
      </w:pPr>
      <w:r w:rsidRPr="005624BD">
        <w:t>Column Pipe: ASTM A53 “</w:t>
      </w:r>
      <w:r w:rsidRPr="00647184">
        <w:rPr>
          <w:szCs w:val="22"/>
        </w:rPr>
        <w:t>Standard Specification for Pipe, Steel, Black and Hot-Dipper, Zinc-Coated, Welded and Seamless”</w:t>
      </w:r>
      <w:r w:rsidRPr="005624BD">
        <w:t xml:space="preserve">, Schedule 40, galvanized-steel pipe with threaded ends and cast-iron or steel fittings, in sections </w:t>
      </w:r>
      <w:r w:rsidRPr="00647184">
        <w:rPr>
          <w:rStyle w:val="IP"/>
          <w:color w:val="auto"/>
        </w:rPr>
        <w:t>10 feet</w:t>
      </w:r>
      <w:r w:rsidRPr="005624BD">
        <w:t xml:space="preserve"> or less, with strainer of cast or fabricated bronze or stainless steel between pump and bowl section.</w:t>
      </w:r>
    </w:p>
    <w:p w14:paraId="10132F49" w14:textId="77777777" w:rsidR="000A078E" w:rsidRPr="005624BD" w:rsidRDefault="000A078E">
      <w:pPr>
        <w:pStyle w:val="PR1"/>
      </w:pPr>
      <w:r w:rsidRPr="005624BD">
        <w:t>Electrical Components, Devices, and Accessories: Listed and labeled as defined in NFPA 70 “</w:t>
      </w:r>
      <w:r w:rsidRPr="00647184">
        <w:rPr>
          <w:szCs w:val="22"/>
        </w:rPr>
        <w:t>Standard for Electrical Safety in the Workplace”</w:t>
      </w:r>
      <w:r w:rsidRPr="005624BD">
        <w:t>, by a qualified testing agency, and marked for intended location and application.</w:t>
      </w:r>
    </w:p>
    <w:p w14:paraId="4B09C8FA" w14:textId="77777777" w:rsidR="000A078E" w:rsidRPr="005624BD" w:rsidRDefault="000A078E">
      <w:pPr>
        <w:pStyle w:val="PR1"/>
      </w:pPr>
      <w:r w:rsidRPr="005624BD">
        <w:t>Motor: Single speed with permanently lubricated ball bearings and capable of continuous operation under water. Comply with requirements in Section 210513 "Common Motor Requirements for Fire Suppression Equipment."</w:t>
      </w:r>
    </w:p>
    <w:p w14:paraId="51700745" w14:textId="24D5FF8A" w:rsidR="000A078E" w:rsidRPr="005624BD" w:rsidRDefault="000A078E">
      <w:pPr>
        <w:pStyle w:val="PR2"/>
        <w:contextualSpacing w:val="0"/>
      </w:pPr>
      <w:r w:rsidRPr="005624BD">
        <w:t>Power Cord: Capable of continuous underwater operation, factory-connected to motor for field connection to controller, and at least [</w:t>
      </w:r>
      <w:r w:rsidRPr="00647184">
        <w:rPr>
          <w:rStyle w:val="IP"/>
          <w:b/>
          <w:color w:val="auto"/>
        </w:rPr>
        <w:t>10 feet</w:t>
      </w:r>
      <w:r w:rsidRPr="005624BD">
        <w:t>] &lt;</w:t>
      </w:r>
      <w:r w:rsidRPr="005624BD">
        <w:rPr>
          <w:b/>
        </w:rPr>
        <w:t>Insert dimension</w:t>
      </w:r>
      <w:r w:rsidRPr="005624BD">
        <w:t>&gt; long.</w:t>
      </w:r>
    </w:p>
    <w:p w14:paraId="51D3C3D9" w14:textId="77777777" w:rsidR="000A078E" w:rsidRDefault="000A078E">
      <w:pPr>
        <w:pStyle w:val="PR1"/>
      </w:pPr>
      <w:r w:rsidRPr="005624BD">
        <w:t>Base: Cast iron or steel</w:t>
      </w:r>
      <w:r>
        <w:t xml:space="preserve"> with hole for electrical cable.</w:t>
      </w:r>
    </w:p>
    <w:p w14:paraId="440D373F" w14:textId="77777777" w:rsidR="000A078E" w:rsidRDefault="000A078E">
      <w:pPr>
        <w:pStyle w:val="PR1"/>
      </w:pPr>
      <w:r>
        <w:t>Nameplate: Permanently attached to pump and indicating capacity and characteristics.</w:t>
      </w:r>
    </w:p>
    <w:p w14:paraId="4A0D3671" w14:textId="77777777" w:rsidR="000A078E" w:rsidRDefault="000A078E" w:rsidP="00647184">
      <w:pPr>
        <w:pStyle w:val="SpecifierNote"/>
      </w:pPr>
      <w:r>
        <w:t>If Project has more than one type or configuration of submersible, pressure-maintenance pump, delete "Capacities and Characteristics" Paragraph below and schedule pressure-maintenance pumps on Drawings.</w:t>
      </w:r>
    </w:p>
    <w:p w14:paraId="77EE5C9F" w14:textId="77777777" w:rsidR="000A078E" w:rsidRPr="005624BD" w:rsidRDefault="000A078E">
      <w:pPr>
        <w:pStyle w:val="PR1"/>
      </w:pPr>
      <w:r>
        <w:t xml:space="preserve">Capacities and </w:t>
      </w:r>
      <w:r w:rsidRPr="005624BD">
        <w:t>Characteristics:</w:t>
      </w:r>
    </w:p>
    <w:p w14:paraId="0E643C39" w14:textId="40B90E93" w:rsidR="000A078E" w:rsidRPr="005624BD" w:rsidRDefault="000A078E">
      <w:pPr>
        <w:pStyle w:val="PR2"/>
        <w:contextualSpacing w:val="0"/>
      </w:pPr>
      <w:r w:rsidRPr="005624BD">
        <w:t>Rated Capacity: &lt;</w:t>
      </w:r>
      <w:r w:rsidRPr="005624BD">
        <w:rPr>
          <w:b/>
        </w:rPr>
        <w:t xml:space="preserve">Insert </w:t>
      </w:r>
      <w:r w:rsidRPr="00647184">
        <w:rPr>
          <w:rStyle w:val="IP"/>
          <w:b/>
          <w:color w:val="auto"/>
        </w:rPr>
        <w:t>gpm</w:t>
      </w:r>
      <w:r w:rsidRPr="005624BD">
        <w:t>&gt;.</w:t>
      </w:r>
    </w:p>
    <w:p w14:paraId="3666FEF2" w14:textId="1670F525" w:rsidR="000A078E" w:rsidRPr="005624BD" w:rsidRDefault="000A078E" w:rsidP="000A078E">
      <w:pPr>
        <w:pStyle w:val="PR2"/>
        <w:spacing w:before="0"/>
        <w:contextualSpacing w:val="0"/>
      </w:pPr>
      <w:r w:rsidRPr="005624BD">
        <w:t>Total Dynamic Head: &lt;</w:t>
      </w:r>
      <w:r w:rsidRPr="005624BD">
        <w:rPr>
          <w:b/>
        </w:rPr>
        <w:t xml:space="preserve">Insert </w:t>
      </w:r>
      <w:r w:rsidRPr="00647184">
        <w:rPr>
          <w:rStyle w:val="IP"/>
          <w:b/>
          <w:color w:val="auto"/>
        </w:rPr>
        <w:t>feet</w:t>
      </w:r>
      <w:r w:rsidRPr="005624BD">
        <w:t>&gt;.</w:t>
      </w:r>
    </w:p>
    <w:p w14:paraId="284F5226" w14:textId="06795AD2" w:rsidR="000A078E" w:rsidRPr="005624BD" w:rsidRDefault="000A078E" w:rsidP="000A078E">
      <w:pPr>
        <w:pStyle w:val="PR2"/>
        <w:spacing w:before="0"/>
        <w:contextualSpacing w:val="0"/>
      </w:pPr>
      <w:r w:rsidRPr="005624BD">
        <w:t>Working Pressure: &lt;</w:t>
      </w:r>
      <w:r w:rsidRPr="005624BD">
        <w:rPr>
          <w:b/>
        </w:rPr>
        <w:t xml:space="preserve">Insert </w:t>
      </w:r>
      <w:r w:rsidRPr="00647184">
        <w:rPr>
          <w:rStyle w:val="IP"/>
          <w:b/>
          <w:color w:val="auto"/>
        </w:rPr>
        <w:t>psig</w:t>
      </w:r>
      <w:r w:rsidRPr="005624BD">
        <w:t>&gt;.</w:t>
      </w:r>
    </w:p>
    <w:p w14:paraId="060F332E" w14:textId="789DDD9D" w:rsidR="000A078E" w:rsidRPr="005624BD" w:rsidRDefault="000A078E" w:rsidP="000A078E">
      <w:pPr>
        <w:pStyle w:val="PR2"/>
        <w:spacing w:before="0"/>
        <w:contextualSpacing w:val="0"/>
      </w:pPr>
      <w:r w:rsidRPr="005624BD">
        <w:t>Inlet Column Size: &lt;</w:t>
      </w:r>
      <w:r w:rsidRPr="005624BD">
        <w:rPr>
          <w:b/>
        </w:rPr>
        <w:t xml:space="preserve">Insert </w:t>
      </w:r>
      <w:r w:rsidRPr="00647184">
        <w:rPr>
          <w:rStyle w:val="IP"/>
          <w:b/>
          <w:color w:val="auto"/>
        </w:rPr>
        <w:t>NPS</w:t>
      </w:r>
      <w:r w:rsidRPr="005624BD">
        <w:t>&gt;.</w:t>
      </w:r>
    </w:p>
    <w:p w14:paraId="102B281B" w14:textId="5B4BBA22" w:rsidR="000A078E" w:rsidRPr="005624BD" w:rsidRDefault="000A078E" w:rsidP="000A078E">
      <w:pPr>
        <w:pStyle w:val="PR2"/>
        <w:spacing w:before="0"/>
        <w:contextualSpacing w:val="0"/>
      </w:pPr>
      <w:r w:rsidRPr="005624BD">
        <w:t>Pump Column Length: &lt;</w:t>
      </w:r>
      <w:r w:rsidRPr="005624BD">
        <w:rPr>
          <w:b/>
        </w:rPr>
        <w:t xml:space="preserve">Insert </w:t>
      </w:r>
      <w:r w:rsidRPr="00647184">
        <w:rPr>
          <w:rStyle w:val="IP"/>
          <w:b/>
          <w:color w:val="auto"/>
        </w:rPr>
        <w:t>feet</w:t>
      </w:r>
      <w:r w:rsidRPr="005624BD">
        <w:t>&gt;.</w:t>
      </w:r>
    </w:p>
    <w:p w14:paraId="62AE56B8" w14:textId="03308BFD" w:rsidR="000A078E" w:rsidRPr="005624BD" w:rsidRDefault="000A078E" w:rsidP="000A078E">
      <w:pPr>
        <w:pStyle w:val="PR2"/>
        <w:spacing w:before="0"/>
        <w:contextualSpacing w:val="0"/>
      </w:pPr>
      <w:r w:rsidRPr="005624BD">
        <w:t>Outlet Size: &lt;</w:t>
      </w:r>
      <w:r w:rsidRPr="005624BD">
        <w:rPr>
          <w:b/>
        </w:rPr>
        <w:t xml:space="preserve">Insert </w:t>
      </w:r>
      <w:r w:rsidRPr="00647184">
        <w:rPr>
          <w:rStyle w:val="IP"/>
          <w:b/>
          <w:color w:val="auto"/>
        </w:rPr>
        <w:t>NPS</w:t>
      </w:r>
      <w:r w:rsidRPr="005624BD">
        <w:t>&gt;.</w:t>
      </w:r>
    </w:p>
    <w:p w14:paraId="5541B28D" w14:textId="77777777" w:rsidR="000A078E" w:rsidRPr="005624BD" w:rsidRDefault="000A078E" w:rsidP="000A078E">
      <w:pPr>
        <w:pStyle w:val="PR2"/>
        <w:spacing w:before="0"/>
        <w:contextualSpacing w:val="0"/>
      </w:pPr>
      <w:r w:rsidRPr="005624BD">
        <w:t>Flange: [</w:t>
      </w:r>
      <w:r w:rsidRPr="005624BD">
        <w:rPr>
          <w:b/>
        </w:rPr>
        <w:t>Class 125</w:t>
      </w:r>
      <w:r w:rsidRPr="005624BD">
        <w:t>] &lt;</w:t>
      </w:r>
      <w:r w:rsidRPr="005624BD">
        <w:rPr>
          <w:b/>
        </w:rPr>
        <w:t>Insert class</w:t>
      </w:r>
      <w:r w:rsidRPr="005624BD">
        <w:t>&gt;.</w:t>
      </w:r>
    </w:p>
    <w:p w14:paraId="546B9FAA" w14:textId="78771005" w:rsidR="000A078E" w:rsidRPr="005624BD" w:rsidRDefault="000A078E" w:rsidP="000A078E">
      <w:pPr>
        <w:pStyle w:val="PR2"/>
        <w:spacing w:before="0"/>
        <w:contextualSpacing w:val="0"/>
      </w:pPr>
      <w:r w:rsidRPr="005624BD">
        <w:t>Suction Head Available at Pump: &lt;</w:t>
      </w:r>
      <w:r w:rsidRPr="005624BD">
        <w:rPr>
          <w:b/>
        </w:rPr>
        <w:t xml:space="preserve">Insert </w:t>
      </w:r>
      <w:r w:rsidRPr="00647184">
        <w:rPr>
          <w:rStyle w:val="IP"/>
          <w:b/>
          <w:color w:val="auto"/>
        </w:rPr>
        <w:t>feet</w:t>
      </w:r>
      <w:r w:rsidRPr="005624BD">
        <w:t>&gt;.</w:t>
      </w:r>
    </w:p>
    <w:p w14:paraId="3FD931CC" w14:textId="77777777" w:rsidR="000A078E" w:rsidRPr="005624BD" w:rsidRDefault="000A078E" w:rsidP="000A078E">
      <w:pPr>
        <w:pStyle w:val="PR2"/>
        <w:spacing w:before="0"/>
        <w:contextualSpacing w:val="0"/>
      </w:pPr>
      <w:r w:rsidRPr="005624BD">
        <w:t>Motor Horsepower: &lt;</w:t>
      </w:r>
      <w:r w:rsidRPr="005624BD">
        <w:rPr>
          <w:b/>
        </w:rPr>
        <w:t>Insert value</w:t>
      </w:r>
      <w:r w:rsidRPr="005624BD">
        <w:t>&gt;.</w:t>
      </w:r>
    </w:p>
    <w:p w14:paraId="0A582E50" w14:textId="77777777" w:rsidR="000A078E" w:rsidRPr="005624BD" w:rsidRDefault="000A078E" w:rsidP="000A078E">
      <w:pPr>
        <w:pStyle w:val="PR2"/>
        <w:spacing w:before="0"/>
        <w:contextualSpacing w:val="0"/>
      </w:pPr>
      <w:r w:rsidRPr="005624BD">
        <w:t>Motor Speed: &lt;</w:t>
      </w:r>
      <w:r w:rsidRPr="005624BD">
        <w:rPr>
          <w:b/>
        </w:rPr>
        <w:t>Insert rpm</w:t>
      </w:r>
      <w:r w:rsidRPr="005624BD">
        <w:t>&gt;.</w:t>
      </w:r>
    </w:p>
    <w:p w14:paraId="73F56650" w14:textId="77777777" w:rsidR="000A078E" w:rsidRPr="005624BD" w:rsidRDefault="000A078E" w:rsidP="000A078E">
      <w:pPr>
        <w:pStyle w:val="PR2"/>
        <w:spacing w:before="0"/>
        <w:contextualSpacing w:val="0"/>
      </w:pPr>
      <w:r w:rsidRPr="005624BD">
        <w:t>Electrical Characteristics:</w:t>
      </w:r>
    </w:p>
    <w:p w14:paraId="2862EE32" w14:textId="77777777" w:rsidR="000A078E" w:rsidRPr="005624BD" w:rsidRDefault="000A078E">
      <w:pPr>
        <w:pStyle w:val="PR3"/>
        <w:contextualSpacing w:val="0"/>
      </w:pPr>
      <w:r w:rsidRPr="005624BD">
        <w:t>Volts: [</w:t>
      </w:r>
      <w:r w:rsidRPr="005624BD">
        <w:rPr>
          <w:b/>
        </w:rPr>
        <w:t>120</w:t>
      </w:r>
      <w:r w:rsidRPr="005624BD">
        <w:t>] [</w:t>
      </w:r>
      <w:r w:rsidRPr="005624BD">
        <w:rPr>
          <w:b/>
        </w:rPr>
        <w:t>240</w:t>
      </w:r>
      <w:r w:rsidRPr="005624BD">
        <w:t>] &lt;</w:t>
      </w:r>
      <w:r w:rsidRPr="005624BD">
        <w:rPr>
          <w:b/>
        </w:rPr>
        <w:t>Insert value</w:t>
      </w:r>
      <w:r w:rsidRPr="005624BD">
        <w:t>&gt;.</w:t>
      </w:r>
    </w:p>
    <w:p w14:paraId="7658B3A0" w14:textId="77777777" w:rsidR="000A078E" w:rsidRPr="005624BD" w:rsidRDefault="000A078E" w:rsidP="000A078E">
      <w:pPr>
        <w:pStyle w:val="PR3"/>
        <w:spacing w:before="0"/>
        <w:contextualSpacing w:val="0"/>
      </w:pPr>
      <w:r w:rsidRPr="005624BD">
        <w:t>Phases: [</w:t>
      </w:r>
      <w:r w:rsidRPr="005624BD">
        <w:rPr>
          <w:b/>
        </w:rPr>
        <w:t>Single</w:t>
      </w:r>
      <w:r w:rsidRPr="005624BD">
        <w:t>] [</w:t>
      </w:r>
      <w:r w:rsidRPr="005624BD">
        <w:rPr>
          <w:b/>
        </w:rPr>
        <w:t>Three</w:t>
      </w:r>
      <w:r w:rsidRPr="005624BD">
        <w:t>].</w:t>
      </w:r>
    </w:p>
    <w:p w14:paraId="43EFFB8F" w14:textId="77777777" w:rsidR="000A078E" w:rsidRPr="005624BD" w:rsidRDefault="000A078E" w:rsidP="000A078E">
      <w:pPr>
        <w:pStyle w:val="PR3"/>
        <w:spacing w:before="0"/>
        <w:contextualSpacing w:val="0"/>
      </w:pPr>
      <w:r w:rsidRPr="005624BD">
        <w:t>Hertz: [</w:t>
      </w:r>
      <w:r w:rsidRPr="005624BD">
        <w:rPr>
          <w:b/>
        </w:rPr>
        <w:t>60</w:t>
      </w:r>
      <w:r w:rsidRPr="005624BD">
        <w:t>] &lt;</w:t>
      </w:r>
      <w:r w:rsidRPr="005624BD">
        <w:rPr>
          <w:b/>
        </w:rPr>
        <w:t>Insert value</w:t>
      </w:r>
      <w:r w:rsidRPr="005624BD">
        <w:t>&gt;.</w:t>
      </w:r>
    </w:p>
    <w:p w14:paraId="68926F4B" w14:textId="77777777" w:rsidR="000A078E" w:rsidRPr="005624BD" w:rsidRDefault="000A078E" w:rsidP="000A078E">
      <w:pPr>
        <w:pStyle w:val="PR3"/>
        <w:spacing w:before="0"/>
        <w:contextualSpacing w:val="0"/>
      </w:pPr>
      <w:r w:rsidRPr="005624BD">
        <w:t>Full-Load Amperes: &lt;</w:t>
      </w:r>
      <w:r w:rsidRPr="005624BD">
        <w:rPr>
          <w:b/>
        </w:rPr>
        <w:t>Insert value</w:t>
      </w:r>
      <w:r w:rsidRPr="005624BD">
        <w:t>&gt;.</w:t>
      </w:r>
    </w:p>
    <w:p w14:paraId="54C481FC" w14:textId="77777777" w:rsidR="000A078E" w:rsidRPr="005624BD" w:rsidRDefault="000A078E" w:rsidP="000A078E">
      <w:pPr>
        <w:pStyle w:val="PR3"/>
        <w:spacing w:before="0"/>
        <w:contextualSpacing w:val="0"/>
      </w:pPr>
      <w:r w:rsidRPr="005624BD">
        <w:t>Minimum Circuit Ampacity: &lt;</w:t>
      </w:r>
      <w:r w:rsidRPr="005624BD">
        <w:rPr>
          <w:b/>
        </w:rPr>
        <w:t>Insert value</w:t>
      </w:r>
      <w:r w:rsidRPr="005624BD">
        <w:t>&gt;.</w:t>
      </w:r>
    </w:p>
    <w:p w14:paraId="11BB966A" w14:textId="77777777" w:rsidR="000A078E" w:rsidRPr="005624BD" w:rsidRDefault="000A078E" w:rsidP="000A078E">
      <w:pPr>
        <w:pStyle w:val="PR3"/>
        <w:spacing w:before="0"/>
        <w:contextualSpacing w:val="0"/>
      </w:pPr>
      <w:r w:rsidRPr="005624BD">
        <w:t>Maximum Overcurrent Protection: &lt;</w:t>
      </w:r>
      <w:r w:rsidRPr="005624BD">
        <w:rPr>
          <w:b/>
        </w:rPr>
        <w:t>Insert amperage</w:t>
      </w:r>
      <w:r w:rsidRPr="005624BD">
        <w:t>&gt;.</w:t>
      </w:r>
    </w:p>
    <w:p w14:paraId="64860944" w14:textId="0AAE88FB" w:rsidR="000A078E" w:rsidRPr="005624BD" w:rsidRDefault="000A078E">
      <w:pPr>
        <w:pStyle w:val="PR2"/>
        <w:contextualSpacing w:val="0"/>
      </w:pPr>
      <w:r w:rsidRPr="005624BD">
        <w:t>Pump-Start, Pressure-Switch Setting: &lt;</w:t>
      </w:r>
      <w:r w:rsidRPr="005624BD">
        <w:rPr>
          <w:b/>
        </w:rPr>
        <w:t xml:space="preserve">Insert </w:t>
      </w:r>
      <w:r w:rsidRPr="00647184">
        <w:rPr>
          <w:rStyle w:val="IP"/>
          <w:b/>
          <w:color w:val="auto"/>
        </w:rPr>
        <w:t>psig</w:t>
      </w:r>
      <w:r w:rsidRPr="005624BD">
        <w:t>&gt;.</w:t>
      </w:r>
    </w:p>
    <w:p w14:paraId="051E6EB7" w14:textId="64C9C4A5" w:rsidR="000A078E" w:rsidRPr="005624BD" w:rsidRDefault="000A078E" w:rsidP="000A078E">
      <w:pPr>
        <w:pStyle w:val="PR2"/>
        <w:spacing w:before="0"/>
        <w:contextualSpacing w:val="0"/>
      </w:pPr>
      <w:r w:rsidRPr="005624BD">
        <w:t>Pump-Stop, Pressure-Switch Setting: &lt;</w:t>
      </w:r>
      <w:r w:rsidRPr="005624BD">
        <w:rPr>
          <w:b/>
        </w:rPr>
        <w:t xml:space="preserve">Insert </w:t>
      </w:r>
      <w:r w:rsidRPr="00647184">
        <w:rPr>
          <w:rStyle w:val="IP"/>
          <w:b/>
          <w:color w:val="auto"/>
        </w:rPr>
        <w:t>psig</w:t>
      </w:r>
      <w:r w:rsidRPr="005624BD">
        <w:t>&gt;.</w:t>
      </w:r>
    </w:p>
    <w:p w14:paraId="7B8A235D" w14:textId="77777777" w:rsidR="000A078E" w:rsidRDefault="000A078E">
      <w:pPr>
        <w:pStyle w:val="ART"/>
      </w:pPr>
      <w:r w:rsidRPr="005624BD">
        <w:t>VERTICAL-TURBINE, PRESSURE</w:t>
      </w:r>
      <w:r>
        <w:t>-MAINTENANCE PUMPS</w:t>
      </w:r>
    </w:p>
    <w:bookmarkStart w:id="3" w:name="ptBookmark12244"/>
    <w:p w14:paraId="7D7BB286" w14:textId="77777777" w:rsidR="000A078E" w:rsidRPr="00647184" w:rsidRDefault="000A078E" w:rsidP="00B77E90">
      <w:pPr>
        <w:pStyle w:val="PR1"/>
        <w:rPr>
          <w:color w:val="000000"/>
        </w:rPr>
      </w:pPr>
      <w:r w:rsidRPr="00B77E90">
        <w:fldChar w:fldCharType="begin"/>
      </w:r>
      <w:r w:rsidRPr="00B77E90">
        <w:instrText xml:space="preserve"> HYPERLINK "http://www.specagent.com/Lookup?ulid=12244" </w:instrText>
      </w:r>
      <w:r w:rsidRPr="00B77E90">
        <w:fldChar w:fldCharType="separate"/>
      </w:r>
      <w:r w:rsidRPr="00647184">
        <w:t>Manufacturers:</w:t>
      </w:r>
      <w:r w:rsidRPr="00B77E90">
        <w:fldChar w:fldCharType="end"/>
      </w:r>
      <w:r w:rsidRPr="00647184">
        <w:rPr>
          <w:color w:val="000000"/>
        </w:rPr>
        <w:t xml:space="preserve"> Subject to compliance with requirements, available manufacturers offering products that may be incorporated into the Work include, but are not limited to the following:</w:t>
      </w:r>
    </w:p>
    <w:p w14:paraId="0D7CB5BF" w14:textId="77777777" w:rsidR="000A078E" w:rsidRPr="00647184" w:rsidRDefault="00A15D23" w:rsidP="00647184">
      <w:pPr>
        <w:pStyle w:val="PR2"/>
        <w:contextualSpacing w:val="0"/>
        <w:rPr>
          <w:color w:val="000000"/>
        </w:rPr>
      </w:pPr>
      <w:hyperlink r:id="rId20" w:history="1">
        <w:r w:rsidR="000A078E" w:rsidRPr="00647184">
          <w:t>Aquarius Fluid Products, Inc</w:t>
        </w:r>
      </w:hyperlink>
      <w:r w:rsidR="000A078E" w:rsidRPr="00647184">
        <w:rPr>
          <w:color w:val="000000"/>
        </w:rPr>
        <w:t>.</w:t>
      </w:r>
    </w:p>
    <w:p w14:paraId="045505A1" w14:textId="77777777" w:rsidR="000A078E" w:rsidRPr="00647184" w:rsidRDefault="00A15D23" w:rsidP="00647184">
      <w:pPr>
        <w:pStyle w:val="PR2"/>
        <w:spacing w:before="0"/>
        <w:contextualSpacing w:val="0"/>
        <w:rPr>
          <w:color w:val="000000"/>
        </w:rPr>
      </w:pPr>
      <w:hyperlink r:id="rId21" w:history="1">
        <w:r w:rsidR="000A078E" w:rsidRPr="00647184">
          <w:t>Sulzer Pumps Inc</w:t>
        </w:r>
      </w:hyperlink>
      <w:r w:rsidR="000A078E" w:rsidRPr="00647184">
        <w:rPr>
          <w:color w:val="000000"/>
        </w:rPr>
        <w:t>.</w:t>
      </w:r>
    </w:p>
    <w:p w14:paraId="4CC5AF87" w14:textId="77777777" w:rsidR="000A078E" w:rsidRDefault="00A15D23" w:rsidP="000A078E">
      <w:pPr>
        <w:pStyle w:val="PR2"/>
        <w:spacing w:before="0"/>
        <w:contextualSpacing w:val="0"/>
        <w:rPr>
          <w:color w:val="000000"/>
        </w:rPr>
      </w:pPr>
      <w:hyperlink r:id="rId22" w:history="1">
        <w:r w:rsidR="000A078E" w:rsidRPr="00647184">
          <w:t>Weir Floway</w:t>
        </w:r>
      </w:hyperlink>
      <w:r w:rsidR="000A078E" w:rsidRPr="00647184">
        <w:rPr>
          <w:color w:val="000000"/>
        </w:rPr>
        <w:t>.</w:t>
      </w:r>
    </w:p>
    <w:p w14:paraId="56EBB72B" w14:textId="2B89E860" w:rsidR="000A078E" w:rsidRPr="00647184" w:rsidRDefault="000A078E" w:rsidP="00647184">
      <w:pPr>
        <w:pStyle w:val="PR2"/>
        <w:spacing w:before="0"/>
        <w:contextualSpacing w:val="0"/>
        <w:rPr>
          <w:color w:val="000000"/>
        </w:rPr>
      </w:pPr>
      <w:r>
        <w:rPr>
          <w:color w:val="000000"/>
        </w:rPr>
        <w:t>Approved equivalent.</w:t>
      </w:r>
    </w:p>
    <w:bookmarkEnd w:id="3"/>
    <w:p w14:paraId="1B879904" w14:textId="77777777" w:rsidR="000A078E" w:rsidRPr="005624BD" w:rsidRDefault="000A078E">
      <w:pPr>
        <w:pStyle w:val="PR1"/>
      </w:pPr>
      <w:r>
        <w:t>Description</w:t>
      </w:r>
      <w:r w:rsidRPr="005624BD">
        <w:t>: Factory-assembled and -tested, vertical, multistage, open-line-shaft turbine pump as defined in HI 2.1-2.2 “</w:t>
      </w:r>
      <w:r w:rsidRPr="00647184">
        <w:rPr>
          <w:szCs w:val="22"/>
        </w:rPr>
        <w:t>Rotodynamic Vertical Pumps of Radial, Mixed and Axial Flow Types for Nomenclature and Definitions”</w:t>
      </w:r>
      <w:r w:rsidRPr="005624BD">
        <w:t xml:space="preserve"> and HI 2.3 “</w:t>
      </w:r>
      <w:r w:rsidRPr="00647184">
        <w:rPr>
          <w:szCs w:val="22"/>
        </w:rPr>
        <w:t>Rotodynamic Vertical Pumps of Radial, Mixed, and Axial Flow Types for Design and Application”</w:t>
      </w:r>
      <w:r w:rsidRPr="005624BD">
        <w:t>; with pump motor mounted above pump head.</w:t>
      </w:r>
    </w:p>
    <w:p w14:paraId="3C05FC61" w14:textId="77777777" w:rsidR="000A078E" w:rsidRPr="005624BD" w:rsidRDefault="000A078E">
      <w:pPr>
        <w:pStyle w:val="PR1"/>
      </w:pPr>
      <w:r w:rsidRPr="005624BD">
        <w:t>Pump Construction:</w:t>
      </w:r>
    </w:p>
    <w:p w14:paraId="4CAFEB7B" w14:textId="77777777" w:rsidR="000A078E" w:rsidRDefault="000A078E">
      <w:pPr>
        <w:pStyle w:val="PR2"/>
        <w:contextualSpacing w:val="0"/>
      </w:pPr>
      <w:r>
        <w:t>Pump Head: Cast iron, for surface discharge, with flange except connections may be threaded in sizes in which flanges are not available.</w:t>
      </w:r>
    </w:p>
    <w:p w14:paraId="13E9AA26" w14:textId="77777777" w:rsidR="000A078E" w:rsidRDefault="000A078E" w:rsidP="000A078E">
      <w:pPr>
        <w:pStyle w:val="PR2"/>
        <w:spacing w:before="0"/>
        <w:contextualSpacing w:val="0"/>
      </w:pPr>
      <w:r>
        <w:t>Pump Head Seal: Stuffing box and stuffing.</w:t>
      </w:r>
    </w:p>
    <w:p w14:paraId="06312CD4" w14:textId="7B7FD67D" w:rsidR="000A078E" w:rsidRDefault="000A078E" w:rsidP="00647184">
      <w:pPr>
        <w:pStyle w:val="SpecifierNote"/>
      </w:pPr>
      <w:r>
        <w:t>Retain first two subparagraphs below for static water levels of 50 feet or less and for water-lubricated bearings.</w:t>
      </w:r>
    </w:p>
    <w:p w14:paraId="27917D43" w14:textId="77777777" w:rsidR="000A078E" w:rsidRDefault="000A078E" w:rsidP="000A078E">
      <w:pPr>
        <w:pStyle w:val="PR2"/>
        <w:spacing w:before="0"/>
        <w:contextualSpacing w:val="0"/>
      </w:pPr>
      <w:r>
        <w:t>Line Shaft: Stainless steel or steel, with corrosion-resistant shaft sleeves.</w:t>
      </w:r>
    </w:p>
    <w:p w14:paraId="137F2851" w14:textId="77777777" w:rsidR="000A078E" w:rsidRDefault="000A078E" w:rsidP="000A078E">
      <w:pPr>
        <w:pStyle w:val="PR2"/>
        <w:spacing w:before="0"/>
        <w:contextualSpacing w:val="0"/>
      </w:pPr>
      <w:r>
        <w:t>Line Shaft Bearings: Rubber sleeve, water lubricated.</w:t>
      </w:r>
    </w:p>
    <w:p w14:paraId="103A6F04" w14:textId="7254799C" w:rsidR="000A078E" w:rsidRDefault="000A078E" w:rsidP="00647184">
      <w:pPr>
        <w:pStyle w:val="SpecifierNote"/>
      </w:pPr>
      <w:r>
        <w:t>Retain first two subparagraphs below for static water levels between 50 and 200 feet and for oil-lubricated bearings.</w:t>
      </w:r>
    </w:p>
    <w:p w14:paraId="2CC199C9" w14:textId="77777777" w:rsidR="000A078E" w:rsidRDefault="000A078E" w:rsidP="000A078E">
      <w:pPr>
        <w:pStyle w:val="PR2"/>
        <w:spacing w:before="0"/>
        <w:contextualSpacing w:val="0"/>
      </w:pPr>
      <w:r>
        <w:t>Line Shaft: Steel.</w:t>
      </w:r>
    </w:p>
    <w:p w14:paraId="1A3589BD" w14:textId="77777777" w:rsidR="000A078E" w:rsidRDefault="000A078E" w:rsidP="000A078E">
      <w:pPr>
        <w:pStyle w:val="PR2"/>
        <w:spacing w:before="0"/>
        <w:contextualSpacing w:val="0"/>
      </w:pPr>
      <w:r>
        <w:t>Line Shaft Bearings: Corrosion resistant, oil lubricated.</w:t>
      </w:r>
    </w:p>
    <w:p w14:paraId="12F1E9B6" w14:textId="77777777" w:rsidR="000A078E" w:rsidRDefault="000A078E" w:rsidP="000A078E">
      <w:pPr>
        <w:pStyle w:val="PR2"/>
        <w:spacing w:before="0"/>
        <w:contextualSpacing w:val="0"/>
      </w:pPr>
      <w:r>
        <w:t>Impeller Shaft: Monel metal or stainless steel.</w:t>
      </w:r>
    </w:p>
    <w:p w14:paraId="659F9A9F" w14:textId="77777777" w:rsidR="000A078E" w:rsidRPr="005624BD" w:rsidRDefault="000A078E" w:rsidP="000A078E">
      <w:pPr>
        <w:pStyle w:val="PR2"/>
        <w:spacing w:before="0"/>
        <w:contextualSpacing w:val="0"/>
      </w:pPr>
      <w:r>
        <w:t xml:space="preserve">Bowl Section: </w:t>
      </w:r>
      <w:r w:rsidRPr="005624BD">
        <w:t>Multiple cast-iron bowls with closed-type bronze or stainless-steel impellers.</w:t>
      </w:r>
    </w:p>
    <w:p w14:paraId="36FBA5BF" w14:textId="4516D217" w:rsidR="000A078E" w:rsidRPr="005624BD" w:rsidRDefault="000A078E" w:rsidP="000A078E">
      <w:pPr>
        <w:pStyle w:val="PR2"/>
        <w:spacing w:before="0"/>
        <w:contextualSpacing w:val="0"/>
      </w:pPr>
      <w:r w:rsidRPr="005624BD">
        <w:t>Column Pipe: ASTM A53 “</w:t>
      </w:r>
      <w:r w:rsidRPr="00647184">
        <w:rPr>
          <w:szCs w:val="22"/>
        </w:rPr>
        <w:t>Standard Specification for Pipe, Steel, Black and Hot-Dipper, Zinc-Coated, Welded and Seamless”</w:t>
      </w:r>
      <w:r w:rsidRPr="005624BD">
        <w:t xml:space="preserve">, Schedule 40, galvanized-steel pipe with threaded ends and cast-iron or steel fittings, in sections </w:t>
      </w:r>
      <w:r w:rsidRPr="00647184">
        <w:rPr>
          <w:rStyle w:val="IP"/>
          <w:color w:val="auto"/>
        </w:rPr>
        <w:t>10 feet</w:t>
      </w:r>
      <w:r w:rsidRPr="005624BD">
        <w:t xml:space="preserve"> or less, with strainer of cast or fabricated bronze or stainless steel at bottom.</w:t>
      </w:r>
    </w:p>
    <w:p w14:paraId="6F125E03" w14:textId="77777777" w:rsidR="000A078E" w:rsidRPr="005624BD" w:rsidRDefault="000A078E">
      <w:pPr>
        <w:pStyle w:val="PR1"/>
      </w:pPr>
      <w:r w:rsidRPr="005624BD">
        <w:t>Electrical Components, Devices, and Accessories: Listed and labeled as defined in NFPA 70 “</w:t>
      </w:r>
      <w:r w:rsidRPr="00647184">
        <w:rPr>
          <w:szCs w:val="22"/>
        </w:rPr>
        <w:t>Standard for Electrical Safety in the Workplace”</w:t>
      </w:r>
      <w:r w:rsidRPr="005624BD">
        <w:t>, by a qualified testing agency, and marked for intended location and application.</w:t>
      </w:r>
    </w:p>
    <w:p w14:paraId="2EAD79D3" w14:textId="77777777" w:rsidR="000A078E" w:rsidRPr="005624BD" w:rsidRDefault="000A078E">
      <w:pPr>
        <w:pStyle w:val="PR1"/>
      </w:pPr>
      <w:r w:rsidRPr="005624BD">
        <w:t>Motor: Single speed with permanently lubricated ball bearings. Comply with requirements in Section 210513 "Common Motor Requirements for Fire Suppression Equipment."</w:t>
      </w:r>
    </w:p>
    <w:p w14:paraId="50275A4F" w14:textId="17868D6E" w:rsidR="000A078E" w:rsidRPr="005624BD" w:rsidRDefault="000A078E">
      <w:pPr>
        <w:pStyle w:val="PR2"/>
        <w:contextualSpacing w:val="0"/>
      </w:pPr>
      <w:r w:rsidRPr="005624BD">
        <w:t>Power Cord: Factory-connected to motor for field connection to controller and at least [</w:t>
      </w:r>
      <w:r w:rsidRPr="00647184">
        <w:rPr>
          <w:rStyle w:val="IP"/>
          <w:b/>
          <w:color w:val="auto"/>
        </w:rPr>
        <w:t>10 feet</w:t>
      </w:r>
      <w:r w:rsidRPr="005624BD">
        <w:t>] &lt;</w:t>
      </w:r>
      <w:r w:rsidRPr="005624BD">
        <w:rPr>
          <w:b/>
        </w:rPr>
        <w:t>Insert dimension</w:t>
      </w:r>
      <w:r w:rsidRPr="005624BD">
        <w:t>&gt; long.</w:t>
      </w:r>
    </w:p>
    <w:p w14:paraId="10C06D8E" w14:textId="77777777" w:rsidR="000A078E" w:rsidRPr="005624BD" w:rsidRDefault="000A078E">
      <w:pPr>
        <w:pStyle w:val="PR1"/>
      </w:pPr>
      <w:r w:rsidRPr="005624BD">
        <w:t>Base: Cast iron or steel with hole for electrical cable.</w:t>
      </w:r>
    </w:p>
    <w:p w14:paraId="4137A6CB" w14:textId="77777777" w:rsidR="000A078E" w:rsidRDefault="000A078E">
      <w:pPr>
        <w:pStyle w:val="PR1"/>
      </w:pPr>
      <w:r w:rsidRPr="005624BD">
        <w:t>Nameplate: Permanently attached to pump and indicating capacity and characteristics</w:t>
      </w:r>
      <w:r>
        <w:t>.</w:t>
      </w:r>
    </w:p>
    <w:p w14:paraId="0F069B28" w14:textId="77777777" w:rsidR="000A078E" w:rsidRDefault="000A078E" w:rsidP="00647184">
      <w:pPr>
        <w:pStyle w:val="SpecifierNote"/>
      </w:pPr>
      <w:r>
        <w:t>If Project has more than one type or configuration of vertical-turbine, pressure-maintenance pump, delete "Capacities and Characteristics" Paragraph below and schedule pressure-maintenance pumps on Drawings.</w:t>
      </w:r>
    </w:p>
    <w:p w14:paraId="0B7B061B" w14:textId="77777777" w:rsidR="000A078E" w:rsidRDefault="000A078E">
      <w:pPr>
        <w:pStyle w:val="PR1"/>
      </w:pPr>
      <w:r>
        <w:t>Capacities and Characteristics:</w:t>
      </w:r>
    </w:p>
    <w:p w14:paraId="09A5F29C" w14:textId="1FEC7CF8" w:rsidR="000A078E" w:rsidRPr="005624BD" w:rsidRDefault="000A078E">
      <w:pPr>
        <w:pStyle w:val="PR2"/>
        <w:contextualSpacing w:val="0"/>
      </w:pPr>
      <w:r>
        <w:t>Rated Capacity: &lt;</w:t>
      </w:r>
      <w:r w:rsidRPr="005624BD">
        <w:rPr>
          <w:b/>
        </w:rPr>
        <w:t xml:space="preserve">Insert </w:t>
      </w:r>
      <w:r w:rsidRPr="00647184">
        <w:rPr>
          <w:rStyle w:val="IP"/>
          <w:b/>
          <w:color w:val="auto"/>
        </w:rPr>
        <w:t>gpm</w:t>
      </w:r>
      <w:r w:rsidRPr="005624BD">
        <w:t>&gt;.</w:t>
      </w:r>
    </w:p>
    <w:p w14:paraId="3E58F202" w14:textId="4E82FEEC" w:rsidR="000A078E" w:rsidRPr="005624BD" w:rsidRDefault="000A078E" w:rsidP="000A078E">
      <w:pPr>
        <w:pStyle w:val="PR2"/>
        <w:spacing w:before="0"/>
        <w:contextualSpacing w:val="0"/>
      </w:pPr>
      <w:r w:rsidRPr="005624BD">
        <w:t>Total Dynamic Head: &lt;</w:t>
      </w:r>
      <w:r w:rsidRPr="005624BD">
        <w:rPr>
          <w:b/>
        </w:rPr>
        <w:t xml:space="preserve">Insert </w:t>
      </w:r>
      <w:r w:rsidRPr="00647184">
        <w:rPr>
          <w:rStyle w:val="IP"/>
          <w:b/>
          <w:color w:val="auto"/>
        </w:rPr>
        <w:t>feet</w:t>
      </w:r>
      <w:r w:rsidRPr="005624BD">
        <w:t>&gt;.</w:t>
      </w:r>
    </w:p>
    <w:p w14:paraId="75491E6D" w14:textId="127A92DB" w:rsidR="000A078E" w:rsidRPr="005624BD" w:rsidRDefault="000A078E" w:rsidP="000A078E">
      <w:pPr>
        <w:pStyle w:val="PR2"/>
        <w:spacing w:before="0"/>
        <w:contextualSpacing w:val="0"/>
      </w:pPr>
      <w:r w:rsidRPr="005624BD">
        <w:t>Working Pressure: &lt;</w:t>
      </w:r>
      <w:r w:rsidRPr="005624BD">
        <w:rPr>
          <w:b/>
        </w:rPr>
        <w:t xml:space="preserve">Insert </w:t>
      </w:r>
      <w:r w:rsidRPr="00647184">
        <w:rPr>
          <w:rStyle w:val="IP"/>
          <w:b/>
          <w:color w:val="auto"/>
        </w:rPr>
        <w:t>psig</w:t>
      </w:r>
      <w:r w:rsidRPr="005624BD">
        <w:t>&gt;.</w:t>
      </w:r>
    </w:p>
    <w:p w14:paraId="1121246D" w14:textId="03609D5A" w:rsidR="000A078E" w:rsidRPr="005624BD" w:rsidRDefault="000A078E" w:rsidP="000A078E">
      <w:pPr>
        <w:pStyle w:val="PR2"/>
        <w:spacing w:before="0"/>
        <w:contextualSpacing w:val="0"/>
      </w:pPr>
      <w:r w:rsidRPr="005624BD">
        <w:t>Inlet Column Size: &lt;</w:t>
      </w:r>
      <w:r w:rsidRPr="005624BD">
        <w:rPr>
          <w:b/>
        </w:rPr>
        <w:t xml:space="preserve">Insert </w:t>
      </w:r>
      <w:r w:rsidRPr="00647184">
        <w:rPr>
          <w:rStyle w:val="IP"/>
          <w:b/>
          <w:color w:val="auto"/>
        </w:rPr>
        <w:t>NPS</w:t>
      </w:r>
      <w:r w:rsidRPr="005624BD">
        <w:t>&gt;.</w:t>
      </w:r>
    </w:p>
    <w:p w14:paraId="3F7F2192" w14:textId="2C81253E" w:rsidR="000A078E" w:rsidRPr="005624BD" w:rsidRDefault="000A078E" w:rsidP="000A078E">
      <w:pPr>
        <w:pStyle w:val="PR2"/>
        <w:spacing w:before="0"/>
        <w:contextualSpacing w:val="0"/>
      </w:pPr>
      <w:r w:rsidRPr="005624BD">
        <w:t>Pump Column Length: &lt;</w:t>
      </w:r>
      <w:r w:rsidRPr="005624BD">
        <w:rPr>
          <w:b/>
        </w:rPr>
        <w:t xml:space="preserve">Insert </w:t>
      </w:r>
      <w:r w:rsidRPr="00647184">
        <w:rPr>
          <w:rStyle w:val="IP"/>
          <w:b/>
          <w:color w:val="auto"/>
        </w:rPr>
        <w:t>feet</w:t>
      </w:r>
      <w:r w:rsidRPr="005624BD">
        <w:t>&gt;.</w:t>
      </w:r>
    </w:p>
    <w:p w14:paraId="0B37ABD1" w14:textId="717E810E" w:rsidR="000A078E" w:rsidRPr="005624BD" w:rsidRDefault="000A078E" w:rsidP="000A078E">
      <w:pPr>
        <w:pStyle w:val="PR2"/>
        <w:spacing w:before="0"/>
        <w:contextualSpacing w:val="0"/>
      </w:pPr>
      <w:r w:rsidRPr="005624BD">
        <w:t>Outlet Size: &lt;</w:t>
      </w:r>
      <w:r w:rsidRPr="005624BD">
        <w:rPr>
          <w:b/>
        </w:rPr>
        <w:t xml:space="preserve">Insert </w:t>
      </w:r>
      <w:r w:rsidRPr="00647184">
        <w:rPr>
          <w:rStyle w:val="IP"/>
          <w:b/>
          <w:color w:val="auto"/>
        </w:rPr>
        <w:t>NPS</w:t>
      </w:r>
      <w:r w:rsidRPr="005624BD">
        <w:t>&gt;.</w:t>
      </w:r>
    </w:p>
    <w:p w14:paraId="71C7393B" w14:textId="77777777" w:rsidR="000A078E" w:rsidRPr="005624BD" w:rsidRDefault="000A078E" w:rsidP="000A078E">
      <w:pPr>
        <w:pStyle w:val="PR2"/>
        <w:spacing w:before="0"/>
        <w:contextualSpacing w:val="0"/>
      </w:pPr>
      <w:r w:rsidRPr="005624BD">
        <w:t>Flange: [</w:t>
      </w:r>
      <w:r w:rsidRPr="005624BD">
        <w:rPr>
          <w:b/>
        </w:rPr>
        <w:t>Class 125</w:t>
      </w:r>
      <w:r w:rsidRPr="005624BD">
        <w:t>] &lt;</w:t>
      </w:r>
      <w:r w:rsidRPr="005624BD">
        <w:rPr>
          <w:b/>
        </w:rPr>
        <w:t>Insert class</w:t>
      </w:r>
      <w:r w:rsidRPr="005624BD">
        <w:t>&gt;.</w:t>
      </w:r>
    </w:p>
    <w:p w14:paraId="02EB7124" w14:textId="1D29E582" w:rsidR="000A078E" w:rsidRPr="005624BD" w:rsidRDefault="000A078E" w:rsidP="000A078E">
      <w:pPr>
        <w:pStyle w:val="PR2"/>
        <w:spacing w:before="0"/>
        <w:contextualSpacing w:val="0"/>
      </w:pPr>
      <w:r w:rsidRPr="005624BD">
        <w:t>Suction Head Available at Pump: &lt;</w:t>
      </w:r>
      <w:r w:rsidRPr="005624BD">
        <w:rPr>
          <w:b/>
        </w:rPr>
        <w:t xml:space="preserve">Insert </w:t>
      </w:r>
      <w:r w:rsidRPr="00647184">
        <w:rPr>
          <w:rStyle w:val="IP"/>
          <w:b/>
          <w:color w:val="auto"/>
        </w:rPr>
        <w:t>feet</w:t>
      </w:r>
      <w:r w:rsidRPr="005624BD">
        <w:t>&gt;.</w:t>
      </w:r>
    </w:p>
    <w:p w14:paraId="1D602A5A" w14:textId="77777777" w:rsidR="000A078E" w:rsidRPr="005624BD" w:rsidRDefault="000A078E" w:rsidP="000A078E">
      <w:pPr>
        <w:pStyle w:val="PR2"/>
        <w:spacing w:before="0"/>
        <w:contextualSpacing w:val="0"/>
      </w:pPr>
      <w:r w:rsidRPr="005624BD">
        <w:t>Motor Horsepower: &lt;</w:t>
      </w:r>
      <w:r w:rsidRPr="005624BD">
        <w:rPr>
          <w:b/>
        </w:rPr>
        <w:t>Insert value</w:t>
      </w:r>
      <w:r w:rsidRPr="005624BD">
        <w:t>&gt;.</w:t>
      </w:r>
    </w:p>
    <w:p w14:paraId="0D4581FD" w14:textId="77777777" w:rsidR="000A078E" w:rsidRPr="005624BD" w:rsidRDefault="000A078E" w:rsidP="000A078E">
      <w:pPr>
        <w:pStyle w:val="PR2"/>
        <w:spacing w:before="0"/>
        <w:contextualSpacing w:val="0"/>
      </w:pPr>
      <w:r w:rsidRPr="005624BD">
        <w:t>Motor Speed: &lt;</w:t>
      </w:r>
      <w:r w:rsidRPr="005624BD">
        <w:rPr>
          <w:b/>
        </w:rPr>
        <w:t>Insert rpm</w:t>
      </w:r>
      <w:r w:rsidRPr="005624BD">
        <w:t>&gt;.</w:t>
      </w:r>
    </w:p>
    <w:p w14:paraId="3E986F5F" w14:textId="77777777" w:rsidR="000A078E" w:rsidRPr="005624BD" w:rsidRDefault="000A078E" w:rsidP="000A078E">
      <w:pPr>
        <w:pStyle w:val="PR2"/>
        <w:spacing w:before="0"/>
        <w:contextualSpacing w:val="0"/>
      </w:pPr>
      <w:r w:rsidRPr="005624BD">
        <w:t>Electrical Characteristics:</w:t>
      </w:r>
    </w:p>
    <w:p w14:paraId="78F56CA5" w14:textId="77777777" w:rsidR="000A078E" w:rsidRPr="005624BD" w:rsidRDefault="000A078E">
      <w:pPr>
        <w:pStyle w:val="PR3"/>
        <w:contextualSpacing w:val="0"/>
      </w:pPr>
      <w:r w:rsidRPr="005624BD">
        <w:t>Volts: [</w:t>
      </w:r>
      <w:r w:rsidRPr="005624BD">
        <w:rPr>
          <w:b/>
        </w:rPr>
        <w:t>120</w:t>
      </w:r>
      <w:r w:rsidRPr="005624BD">
        <w:t>] [</w:t>
      </w:r>
      <w:r w:rsidRPr="005624BD">
        <w:rPr>
          <w:b/>
        </w:rPr>
        <w:t>240</w:t>
      </w:r>
      <w:r w:rsidRPr="005624BD">
        <w:t>] &lt;</w:t>
      </w:r>
      <w:r w:rsidRPr="005624BD">
        <w:rPr>
          <w:b/>
        </w:rPr>
        <w:t>Insert value</w:t>
      </w:r>
      <w:r w:rsidRPr="005624BD">
        <w:t>&gt;.</w:t>
      </w:r>
    </w:p>
    <w:p w14:paraId="7A55EDAC" w14:textId="77777777" w:rsidR="000A078E" w:rsidRPr="005624BD" w:rsidRDefault="000A078E" w:rsidP="000A078E">
      <w:pPr>
        <w:pStyle w:val="PR3"/>
        <w:spacing w:before="0"/>
        <w:contextualSpacing w:val="0"/>
      </w:pPr>
      <w:r w:rsidRPr="005624BD">
        <w:t>Phases: [</w:t>
      </w:r>
      <w:r w:rsidRPr="005624BD">
        <w:rPr>
          <w:b/>
        </w:rPr>
        <w:t>Single</w:t>
      </w:r>
      <w:r w:rsidRPr="005624BD">
        <w:t>] [</w:t>
      </w:r>
      <w:r w:rsidRPr="005624BD">
        <w:rPr>
          <w:b/>
        </w:rPr>
        <w:t>Three</w:t>
      </w:r>
      <w:r w:rsidRPr="005624BD">
        <w:t>].</w:t>
      </w:r>
    </w:p>
    <w:p w14:paraId="4D8BE9E0" w14:textId="77777777" w:rsidR="000A078E" w:rsidRPr="005624BD" w:rsidRDefault="000A078E" w:rsidP="000A078E">
      <w:pPr>
        <w:pStyle w:val="PR3"/>
        <w:spacing w:before="0"/>
        <w:contextualSpacing w:val="0"/>
      </w:pPr>
      <w:r w:rsidRPr="005624BD">
        <w:t>Hertz: [</w:t>
      </w:r>
      <w:r w:rsidRPr="005624BD">
        <w:rPr>
          <w:b/>
        </w:rPr>
        <w:t>60</w:t>
      </w:r>
      <w:r w:rsidRPr="005624BD">
        <w:t>] &lt;</w:t>
      </w:r>
      <w:r w:rsidRPr="005624BD">
        <w:rPr>
          <w:b/>
        </w:rPr>
        <w:t>Insert value</w:t>
      </w:r>
      <w:r w:rsidRPr="005624BD">
        <w:t>&gt;.</w:t>
      </w:r>
    </w:p>
    <w:p w14:paraId="0B982319" w14:textId="77777777" w:rsidR="000A078E" w:rsidRPr="005624BD" w:rsidRDefault="000A078E" w:rsidP="000A078E">
      <w:pPr>
        <w:pStyle w:val="PR3"/>
        <w:spacing w:before="0"/>
        <w:contextualSpacing w:val="0"/>
      </w:pPr>
      <w:r w:rsidRPr="005624BD">
        <w:t>Full-Load Amperes: &lt;</w:t>
      </w:r>
      <w:r w:rsidRPr="005624BD">
        <w:rPr>
          <w:b/>
        </w:rPr>
        <w:t>Insert value</w:t>
      </w:r>
      <w:r w:rsidRPr="005624BD">
        <w:t>&gt;.</w:t>
      </w:r>
    </w:p>
    <w:p w14:paraId="66873F0F" w14:textId="77777777" w:rsidR="000A078E" w:rsidRPr="005624BD" w:rsidRDefault="000A078E" w:rsidP="000A078E">
      <w:pPr>
        <w:pStyle w:val="PR3"/>
        <w:spacing w:before="0"/>
        <w:contextualSpacing w:val="0"/>
      </w:pPr>
      <w:r w:rsidRPr="005624BD">
        <w:t>Minimum Circuit Ampacity: &lt;</w:t>
      </w:r>
      <w:r w:rsidRPr="005624BD">
        <w:rPr>
          <w:b/>
        </w:rPr>
        <w:t>Insert value</w:t>
      </w:r>
      <w:r w:rsidRPr="005624BD">
        <w:t>&gt;.</w:t>
      </w:r>
    </w:p>
    <w:p w14:paraId="6D8B1F81" w14:textId="77777777" w:rsidR="000A078E" w:rsidRPr="005624BD" w:rsidRDefault="000A078E" w:rsidP="000A078E">
      <w:pPr>
        <w:pStyle w:val="PR3"/>
        <w:spacing w:before="0"/>
        <w:contextualSpacing w:val="0"/>
      </w:pPr>
      <w:r w:rsidRPr="005624BD">
        <w:t>Maximum Overcurrent Protection: &lt;</w:t>
      </w:r>
      <w:r w:rsidRPr="005624BD">
        <w:rPr>
          <w:b/>
        </w:rPr>
        <w:t>Insert amperage</w:t>
      </w:r>
      <w:r w:rsidRPr="005624BD">
        <w:t>&gt;.</w:t>
      </w:r>
    </w:p>
    <w:p w14:paraId="0D4477C6" w14:textId="6B566399" w:rsidR="000A078E" w:rsidRPr="005624BD" w:rsidRDefault="000A078E">
      <w:pPr>
        <w:pStyle w:val="PR2"/>
        <w:contextualSpacing w:val="0"/>
      </w:pPr>
      <w:r w:rsidRPr="005624BD">
        <w:t>Pump-Start, Pressure-Switch Setting: &lt;</w:t>
      </w:r>
      <w:r w:rsidRPr="005624BD">
        <w:rPr>
          <w:b/>
        </w:rPr>
        <w:t xml:space="preserve">Insert </w:t>
      </w:r>
      <w:r w:rsidRPr="00647184">
        <w:rPr>
          <w:rStyle w:val="IP"/>
          <w:b/>
          <w:color w:val="auto"/>
        </w:rPr>
        <w:t>psig</w:t>
      </w:r>
      <w:r w:rsidRPr="005624BD">
        <w:t>&gt;.</w:t>
      </w:r>
    </w:p>
    <w:p w14:paraId="16B3AD97" w14:textId="6C37C756" w:rsidR="000A078E" w:rsidRPr="005624BD" w:rsidRDefault="000A078E" w:rsidP="000A078E">
      <w:pPr>
        <w:pStyle w:val="PR2"/>
        <w:spacing w:before="0"/>
        <w:contextualSpacing w:val="0"/>
      </w:pPr>
      <w:r w:rsidRPr="005624BD">
        <w:t>Pump-Stop, Pressure-Switch Setting: &lt;</w:t>
      </w:r>
      <w:r w:rsidRPr="005624BD">
        <w:rPr>
          <w:b/>
        </w:rPr>
        <w:t xml:space="preserve">Insert </w:t>
      </w:r>
      <w:r w:rsidRPr="00647184">
        <w:rPr>
          <w:rStyle w:val="IP"/>
          <w:b/>
          <w:color w:val="auto"/>
        </w:rPr>
        <w:t>psig</w:t>
      </w:r>
      <w:r w:rsidRPr="005624BD">
        <w:t>&gt;.</w:t>
      </w:r>
    </w:p>
    <w:p w14:paraId="06173859" w14:textId="77777777" w:rsidR="000A078E" w:rsidRDefault="000A078E">
      <w:pPr>
        <w:pStyle w:val="ART"/>
      </w:pPr>
      <w:r w:rsidRPr="005624BD">
        <w:t>MOTO</w:t>
      </w:r>
      <w:r>
        <w:t>RS</w:t>
      </w:r>
    </w:p>
    <w:p w14:paraId="43D9748A" w14:textId="77777777" w:rsidR="000A078E" w:rsidRDefault="000A078E" w:rsidP="00647184">
      <w:pPr>
        <w:pStyle w:val="SpecifierNote"/>
      </w:pPr>
      <w:r>
        <w:t>Default motor characteristics are specified in Section 210513 "Common Motor Requirements for Fire Suppression Equipment."</w:t>
      </w:r>
    </w:p>
    <w:p w14:paraId="0858B38B" w14:textId="77777777" w:rsidR="000A078E" w:rsidRDefault="000A078E">
      <w:pPr>
        <w:pStyle w:val="PR1"/>
      </w:pPr>
      <w:r>
        <w:t>Comply with NEMA designation, temperature rating, service factor, enclosure type, and efficiency requirements for motors specified in Section 210513 "Common Motor Requirements for Fire Suppression Equipment."</w:t>
      </w:r>
    </w:p>
    <w:p w14:paraId="4DEC9411" w14:textId="77777777" w:rsidR="000A078E" w:rsidRDefault="000A078E">
      <w:pPr>
        <w:pStyle w:val="PR2"/>
        <w:contextualSpacing w:val="0"/>
      </w:pPr>
      <w:r>
        <w:t>Motor Sizes: Minimum size as indicated; if not indicated, large enough so driven load will not require motor to operate in service factor range above 1.0.</w:t>
      </w:r>
    </w:p>
    <w:p w14:paraId="07F92F57" w14:textId="77777777" w:rsidR="000A078E" w:rsidRDefault="000A078E">
      <w:pPr>
        <w:pStyle w:val="PRT"/>
      </w:pPr>
      <w:r>
        <w:t>EXECUTION</w:t>
      </w:r>
    </w:p>
    <w:p w14:paraId="7D99C3F0" w14:textId="77777777" w:rsidR="000A078E" w:rsidRPr="005624BD" w:rsidRDefault="000A078E">
      <w:pPr>
        <w:pStyle w:val="ART"/>
      </w:pPr>
      <w:r>
        <w:t xml:space="preserve">EQUIPMENT </w:t>
      </w:r>
      <w:r w:rsidRPr="005624BD">
        <w:t>INSTALLATION</w:t>
      </w:r>
    </w:p>
    <w:p w14:paraId="0EFEDC41" w14:textId="77777777" w:rsidR="000A078E" w:rsidRPr="005624BD" w:rsidRDefault="000A078E">
      <w:pPr>
        <w:pStyle w:val="PR1"/>
      </w:pPr>
      <w:r w:rsidRPr="005624BD">
        <w:t>NFPA Standard: Comply with NFPA 20 “</w:t>
      </w:r>
      <w:r w:rsidRPr="00647184">
        <w:rPr>
          <w:szCs w:val="22"/>
        </w:rPr>
        <w:t>Standard for the Installation of Stationary Pumps for Fire Protection”</w:t>
      </w:r>
      <w:r w:rsidRPr="005624BD">
        <w:t xml:space="preserve"> for installation of pressure-maintenance pumps.</w:t>
      </w:r>
    </w:p>
    <w:p w14:paraId="62546C13" w14:textId="77777777" w:rsidR="000A078E" w:rsidRPr="005624BD" w:rsidRDefault="000A078E">
      <w:pPr>
        <w:pStyle w:val="PR1"/>
      </w:pPr>
      <w:r w:rsidRPr="005624BD">
        <w:t>Equipment Mounting:</w:t>
      </w:r>
    </w:p>
    <w:p w14:paraId="5BC2F329" w14:textId="77777777" w:rsidR="000A078E" w:rsidRPr="005624BD" w:rsidRDefault="000A078E">
      <w:pPr>
        <w:pStyle w:val="PR2"/>
        <w:contextualSpacing w:val="0"/>
      </w:pPr>
      <w:r w:rsidRPr="005624BD">
        <w:t>Install [</w:t>
      </w:r>
      <w:r w:rsidRPr="005624BD">
        <w:rPr>
          <w:b/>
        </w:rPr>
        <w:t>multistage</w:t>
      </w:r>
      <w:r w:rsidRPr="005624BD">
        <w:t>] [</w:t>
      </w:r>
      <w:r w:rsidRPr="005624BD">
        <w:rPr>
          <w:b/>
        </w:rPr>
        <w:t>and</w:t>
      </w:r>
      <w:r w:rsidRPr="005624BD">
        <w:t>] [</w:t>
      </w:r>
      <w:r w:rsidRPr="005624BD">
        <w:rPr>
          <w:b/>
        </w:rPr>
        <w:t>regenerative-turbine</w:t>
      </w:r>
      <w:r w:rsidRPr="005624BD">
        <w:t>], pressure-maintenance pumps according to HI 1.4 “</w:t>
      </w:r>
      <w:r w:rsidRPr="00647184">
        <w:rPr>
          <w:szCs w:val="22"/>
        </w:rPr>
        <w:t>Rotodynamic Centrifugal Pumps for Manuals Describing Installation, Operation, and Maintenance”</w:t>
      </w:r>
      <w:r w:rsidRPr="005624BD">
        <w:t>.</w:t>
      </w:r>
    </w:p>
    <w:p w14:paraId="60F75910" w14:textId="77777777" w:rsidR="000A078E" w:rsidRPr="005624BD" w:rsidRDefault="000A078E" w:rsidP="000A078E">
      <w:pPr>
        <w:pStyle w:val="PR2"/>
        <w:spacing w:before="0"/>
        <w:contextualSpacing w:val="0"/>
      </w:pPr>
      <w:r w:rsidRPr="005624BD">
        <w:t>Install [</w:t>
      </w:r>
      <w:r w:rsidRPr="005624BD">
        <w:rPr>
          <w:b/>
        </w:rPr>
        <w:t>submersible</w:t>
      </w:r>
      <w:r w:rsidRPr="005624BD">
        <w:t>] [</w:t>
      </w:r>
      <w:r w:rsidRPr="005624BD">
        <w:rPr>
          <w:b/>
        </w:rPr>
        <w:t>and</w:t>
      </w:r>
      <w:r w:rsidRPr="005624BD">
        <w:t>] [</w:t>
      </w:r>
      <w:r w:rsidRPr="005624BD">
        <w:rPr>
          <w:b/>
        </w:rPr>
        <w:t>vertical-turbine</w:t>
      </w:r>
      <w:r w:rsidRPr="005624BD">
        <w:t>], pressure-maintenance pumps according to HI 2.4 “</w:t>
      </w:r>
      <w:r w:rsidRPr="00647184">
        <w:rPr>
          <w:szCs w:val="22"/>
        </w:rPr>
        <w:t>Rotodynamic (Vertical) Pumps for Manuals Describing Installation, Operation, and Maintenance”</w:t>
      </w:r>
      <w:r w:rsidRPr="005624BD">
        <w:t>.</w:t>
      </w:r>
    </w:p>
    <w:p w14:paraId="0C20AD9B" w14:textId="77777777" w:rsidR="000A078E" w:rsidRDefault="000A078E" w:rsidP="00647184">
      <w:pPr>
        <w:pStyle w:val="SpecifierNote"/>
      </w:pPr>
      <w:r>
        <w:t>Retain first subparagraph below to require equipment to be installed on cast-in-place concrete equipment bases.</w:t>
      </w:r>
    </w:p>
    <w:p w14:paraId="5CB0D146" w14:textId="68154F7D" w:rsidR="000A078E" w:rsidRDefault="000A078E" w:rsidP="000A078E">
      <w:pPr>
        <w:pStyle w:val="PR2"/>
        <w:spacing w:before="0"/>
        <w:contextualSpacing w:val="0"/>
      </w:pPr>
      <w:r>
        <w:t xml:space="preserve">Install base-mounted pumps on cast-in-place concrete equipment base(s). </w:t>
      </w:r>
    </w:p>
    <w:p w14:paraId="06594C97" w14:textId="77777777" w:rsidR="000A078E" w:rsidRDefault="000A078E" w:rsidP="00647184">
      <w:pPr>
        <w:pStyle w:val="SpecifierNote"/>
      </w:pPr>
      <w:r>
        <w:t>Retain one of first two subparagraphs below. Retain first subparagraph for projects in seismic areas; retain second subparagraph for projects not in seismic areas. Indicate vibration isolation and seismic-control device type and minimum deflection in supported equipment schedule on Drawings.</w:t>
      </w:r>
    </w:p>
    <w:p w14:paraId="2ADBEE62" w14:textId="77777777" w:rsidR="000A078E" w:rsidRDefault="000A078E">
      <w:pPr>
        <w:pStyle w:val="PR3"/>
        <w:contextualSpacing w:val="0"/>
      </w:pPr>
      <w:r>
        <w:t>Comply with requirements for vibration isolation and seismic control devices specified in Section 210548 "Vibration and Seismic Controls for Fire-Suppression Piping and Equipment."</w:t>
      </w:r>
    </w:p>
    <w:p w14:paraId="22373F75" w14:textId="77777777" w:rsidR="000A078E" w:rsidRDefault="000A078E" w:rsidP="000A078E">
      <w:pPr>
        <w:pStyle w:val="PR3"/>
        <w:spacing w:before="0"/>
        <w:contextualSpacing w:val="0"/>
      </w:pPr>
      <w:r>
        <w:t>For supported equipment, install epoxy-coated anchor bolts that extend through concrete base and anchor into structural concrete floor.</w:t>
      </w:r>
    </w:p>
    <w:p w14:paraId="3C8A2FFD" w14:textId="77777777" w:rsidR="000A078E" w:rsidRDefault="000A078E" w:rsidP="000A078E">
      <w:pPr>
        <w:pStyle w:val="PR3"/>
        <w:spacing w:before="0"/>
        <w:contextualSpacing w:val="0"/>
      </w:pPr>
      <w:r>
        <w:t>Place and secure anchorage devices. Use setting drawings, templates, diagrams, instructions, and directions furnished with items to be embedded.</w:t>
      </w:r>
    </w:p>
    <w:p w14:paraId="1C5FD780" w14:textId="77777777" w:rsidR="000A078E" w:rsidRDefault="000A078E" w:rsidP="000A078E">
      <w:pPr>
        <w:pStyle w:val="PR3"/>
        <w:spacing w:before="0"/>
        <w:contextualSpacing w:val="0"/>
      </w:pPr>
      <w:r>
        <w:t>Install anchor bolts to elevations required for proper attachment to supported equipment.</w:t>
      </w:r>
    </w:p>
    <w:p w14:paraId="23DB1421" w14:textId="77777777" w:rsidR="000A078E" w:rsidRDefault="000A078E" w:rsidP="000A078E">
      <w:pPr>
        <w:pStyle w:val="PR3"/>
        <w:spacing w:before="0"/>
        <w:contextualSpacing w:val="0"/>
      </w:pPr>
      <w:r>
        <w:t>Attach pumps to equipment base using anchor bolts.</w:t>
      </w:r>
    </w:p>
    <w:p w14:paraId="26A00C88" w14:textId="77777777" w:rsidR="000A078E" w:rsidRDefault="000A078E" w:rsidP="000A078E">
      <w:pPr>
        <w:pStyle w:val="PR3"/>
        <w:spacing w:before="0"/>
        <w:contextualSpacing w:val="0"/>
      </w:pPr>
      <w:r>
        <w:t>Shim pumps as needed to make them level.</w:t>
      </w:r>
    </w:p>
    <w:p w14:paraId="269FC655" w14:textId="1C83ED6A" w:rsidR="002F07CF" w:rsidRDefault="002F07CF" w:rsidP="00647184">
      <w:pPr>
        <w:pStyle w:val="PR2"/>
      </w:pPr>
      <w:r>
        <w:t>Comply with requirements for piping specified in [Section 211313 “Wet Pipe Sprinkler Systems.]</w:t>
      </w:r>
    </w:p>
    <w:p w14:paraId="54424B23" w14:textId="50FFF481" w:rsidR="000A078E" w:rsidRDefault="000A078E" w:rsidP="00647184">
      <w:pPr>
        <w:pStyle w:val="PR2"/>
        <w:spacing w:before="0"/>
        <w:contextualSpacing w:val="0"/>
      </w:pPr>
      <w:r>
        <w:t>Install isolation valves in both inlet and outlet pipes near the pump. Comply with requirements for valves specified in [Section 210523 "General Duty Valves for Water-Based Fire Suppression Piping” for ball, butterfly, check, gate, post-indicators, and trim &amp; drain valves."]</w:t>
      </w:r>
    </w:p>
    <w:p w14:paraId="0E4961D3" w14:textId="77777777" w:rsidR="000A078E" w:rsidRDefault="000A078E" w:rsidP="00647184">
      <w:pPr>
        <w:pStyle w:val="PR2"/>
        <w:spacing w:before="0"/>
        <w:contextualSpacing w:val="0"/>
      </w:pPr>
      <w:r>
        <w:t>Install listed fire-protection shutoff valves with tamper switches supervising valves in open position.</w:t>
      </w:r>
    </w:p>
    <w:p w14:paraId="303A828B" w14:textId="77777777" w:rsidR="000A078E" w:rsidRDefault="000A078E">
      <w:pPr>
        <w:pStyle w:val="ART"/>
      </w:pPr>
      <w:r>
        <w:t>FIELD QUALITY CONTROL</w:t>
      </w:r>
    </w:p>
    <w:p w14:paraId="4FAECC63" w14:textId="77777777" w:rsidR="000A078E" w:rsidRDefault="000A078E" w:rsidP="00647184">
      <w:pPr>
        <w:pStyle w:val="SpecifierNote"/>
      </w:pPr>
      <w:r>
        <w:t>Retain "Manufacturer's Field Service" Paragraph below to require a factory-authorized service representative to perform tests and inspections.</w:t>
      </w:r>
    </w:p>
    <w:p w14:paraId="7FE3CD26" w14:textId="0653C79E" w:rsidR="000A078E" w:rsidRDefault="000A078E">
      <w:pPr>
        <w:pStyle w:val="PR1"/>
      </w:pPr>
      <w:r>
        <w:t>Manufacturer's Field Service: Engage a Company Field Advisor per OGS Spec Section 014216 to test and inspect components, assemblies, and equipment installations, including connections.</w:t>
      </w:r>
    </w:p>
    <w:p w14:paraId="61422D2E" w14:textId="77777777" w:rsidR="000A078E" w:rsidRDefault="000A078E" w:rsidP="00647184">
      <w:pPr>
        <w:pStyle w:val="SpecifierNote"/>
      </w:pPr>
      <w:r>
        <w:t>Retain "Perform the following tests and inspections" Paragraph below to require Contractor to perform tests and inspections.</w:t>
      </w:r>
    </w:p>
    <w:p w14:paraId="42CC19A6" w14:textId="27CAA863" w:rsidR="000A078E" w:rsidRDefault="000A078E">
      <w:pPr>
        <w:pStyle w:val="PR1"/>
      </w:pPr>
      <w:r>
        <w:t>Perform the following tests and inspections [</w:t>
      </w:r>
      <w:r>
        <w:rPr>
          <w:b/>
        </w:rPr>
        <w:t> with the assistance of a Company Field Advisor per OGS Spec Section 014216</w:t>
      </w:r>
      <w:r>
        <w:t>]:</w:t>
      </w:r>
    </w:p>
    <w:p w14:paraId="2B00CA46" w14:textId="77777777" w:rsidR="000A078E" w:rsidRDefault="000A078E">
      <w:pPr>
        <w:pStyle w:val="PR2"/>
        <w:contextualSpacing w:val="0"/>
      </w:pPr>
      <w:r>
        <w:t>Operational Test: After electrical circuitry has been energized, start units to confirm proper motor rotation and unit operation.</w:t>
      </w:r>
    </w:p>
    <w:p w14:paraId="585CB885" w14:textId="77777777" w:rsidR="000A078E" w:rsidRDefault="000A078E" w:rsidP="000A078E">
      <w:pPr>
        <w:pStyle w:val="PR2"/>
        <w:spacing w:before="0"/>
        <w:contextualSpacing w:val="0"/>
      </w:pPr>
      <w:r>
        <w:t>Test and adjust controls and safeties. Replace damaged and malfunctioning controls and equipment.</w:t>
      </w:r>
    </w:p>
    <w:p w14:paraId="7024D224" w14:textId="77777777" w:rsidR="000A078E" w:rsidRDefault="000A078E" w:rsidP="000A078E">
      <w:pPr>
        <w:pStyle w:val="PR2"/>
        <w:spacing w:before="0"/>
        <w:contextualSpacing w:val="0"/>
      </w:pPr>
      <w:r>
        <w:t>Pressure-maintenance pumps will be considered defective if they do not pass tests and inspections.</w:t>
      </w:r>
    </w:p>
    <w:p w14:paraId="4F9E9FFF" w14:textId="77777777" w:rsidR="000A078E" w:rsidRDefault="000A078E">
      <w:pPr>
        <w:pStyle w:val="PR1"/>
      </w:pPr>
      <w:r>
        <w:t>Prepare test and inspection reports.</w:t>
      </w:r>
    </w:p>
    <w:p w14:paraId="136CC94A" w14:textId="77777777" w:rsidR="000A078E" w:rsidRDefault="000A078E">
      <w:pPr>
        <w:pStyle w:val="ART"/>
      </w:pPr>
      <w:r>
        <w:t>ADJUSTING</w:t>
      </w:r>
    </w:p>
    <w:p w14:paraId="4F72D294" w14:textId="77777777" w:rsidR="000A078E" w:rsidRDefault="000A078E">
      <w:pPr>
        <w:pStyle w:val="PR1"/>
      </w:pPr>
      <w:r>
        <w:t>Lubricate pumps as recommended by manufacturer.</w:t>
      </w:r>
    </w:p>
    <w:p w14:paraId="03056889" w14:textId="77777777" w:rsidR="000A078E" w:rsidRDefault="000A078E">
      <w:pPr>
        <w:pStyle w:val="PR1"/>
      </w:pPr>
      <w:r>
        <w:t>Set field-adjustable pressure-switch ranges as indicated.</w:t>
      </w:r>
    </w:p>
    <w:p w14:paraId="5F1193AC" w14:textId="56EB877E" w:rsidR="000A078E" w:rsidRDefault="000A078E">
      <w:pPr>
        <w:pStyle w:val="EOS"/>
      </w:pPr>
      <w:r w:rsidRPr="00B83207">
        <w:t>END OF SECTION 213413</w:t>
      </w:r>
    </w:p>
    <w:sectPr w:rsidR="000A078E" w:rsidSect="00885A57">
      <w:footerReference w:type="default" r:id="rId2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B704D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15D2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A078E">
      <w:rPr>
        <w:rFonts w:eastAsia="Calibri"/>
        <w:szCs w:val="22"/>
      </w:rPr>
      <w:t>213413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078E"/>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07CF"/>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47184"/>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5D23"/>
    <w:rsid w:val="00A413CB"/>
    <w:rsid w:val="00A650C2"/>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0874" TargetMode="External"/><Relationship Id="rId18" Type="http://schemas.openxmlformats.org/officeDocument/2006/relationships/hyperlink" Target="http://www.specagent.com/Lookup?uid=123457130885" TargetMode="External"/><Relationship Id="rId3" Type="http://schemas.openxmlformats.org/officeDocument/2006/relationships/customXml" Target="../customXml/item3.xml"/><Relationship Id="rId21" Type="http://schemas.openxmlformats.org/officeDocument/2006/relationships/hyperlink" Target="http://www.specagent.com/Lookup?uid=123457130897" TargetMode="External"/><Relationship Id="rId7" Type="http://schemas.openxmlformats.org/officeDocument/2006/relationships/settings" Target="settings.xml"/><Relationship Id="rId12" Type="http://schemas.openxmlformats.org/officeDocument/2006/relationships/hyperlink" Target="http://www.specagent.com/Lookup?uid=123457130873" TargetMode="External"/><Relationship Id="rId17" Type="http://schemas.openxmlformats.org/officeDocument/2006/relationships/hyperlink" Target="http://www.specagent.com/Lookup?uid=12345713088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30880" TargetMode="External"/><Relationship Id="rId20" Type="http://schemas.openxmlformats.org/officeDocument/2006/relationships/hyperlink" Target="http://www.specagent.com/Lookup?uid=1234571308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087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3087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308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0877" TargetMode="External"/><Relationship Id="rId22" Type="http://schemas.openxmlformats.org/officeDocument/2006/relationships/hyperlink" Target="http://www.specagent.com/Lookup?uid=12345713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18565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