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329A" w14:textId="77777777" w:rsidR="008C070C" w:rsidRDefault="008C070C" w:rsidP="00511F7B">
      <w:pPr>
        <w:pStyle w:val="SCT"/>
      </w:pPr>
      <w:r>
        <w:t xml:space="preserve">SECTION </w:t>
      </w:r>
      <w:r>
        <w:rPr>
          <w:rStyle w:val="NUM"/>
        </w:rPr>
        <w:t>213216</w:t>
      </w:r>
      <w:r>
        <w:t xml:space="preserve"> - DIESEL-DRIVE, VERTICAL-TURBINE FIRE PUMPS</w:t>
      </w:r>
    </w:p>
    <w:p w14:paraId="31415CFC" w14:textId="77777777" w:rsidR="008C070C" w:rsidRDefault="008C070C" w:rsidP="00B756EA">
      <w:pPr>
        <w:pStyle w:val="SpecifierNote"/>
      </w:pPr>
      <w:r>
        <w:t>Revise this Section by deleting and inserting text to meet Project-specific requirements.</w:t>
      </w:r>
    </w:p>
    <w:p w14:paraId="0FA29CCE" w14:textId="77777777" w:rsidR="008C070C" w:rsidRDefault="008C070C" w:rsidP="00511F7B">
      <w:pPr>
        <w:pStyle w:val="PRT"/>
      </w:pPr>
      <w:r>
        <w:t>GENERAL</w:t>
      </w:r>
    </w:p>
    <w:p w14:paraId="6C664E45" w14:textId="77777777" w:rsidR="008C070C" w:rsidRDefault="008C070C" w:rsidP="00511F7B">
      <w:pPr>
        <w:pStyle w:val="ART"/>
      </w:pPr>
      <w:r>
        <w:t>RELATED DOCUMENTS</w:t>
      </w:r>
    </w:p>
    <w:p w14:paraId="3C62A479" w14:textId="77777777" w:rsidR="008C070C" w:rsidRDefault="008C070C" w:rsidP="00511F7B">
      <w:pPr>
        <w:pStyle w:val="PR1"/>
      </w:pPr>
      <w:r>
        <w:t>Drawings and general provisions of the Contract, including General and Supplementary Conditions and Division 01 Specification Sections, apply to this Section.</w:t>
      </w:r>
    </w:p>
    <w:p w14:paraId="2F4C8E39" w14:textId="77777777" w:rsidR="008C070C" w:rsidRDefault="008C070C" w:rsidP="00511F7B">
      <w:pPr>
        <w:pStyle w:val="ART"/>
      </w:pPr>
      <w:r>
        <w:t>SUMMARY</w:t>
      </w:r>
    </w:p>
    <w:p w14:paraId="26F8F980" w14:textId="77777777" w:rsidR="008C070C" w:rsidRDefault="008C070C" w:rsidP="00511F7B">
      <w:pPr>
        <w:pStyle w:val="PR1"/>
      </w:pPr>
      <w:r>
        <w:t>Section Includes:</w:t>
      </w:r>
    </w:p>
    <w:p w14:paraId="38886058" w14:textId="77777777" w:rsidR="008C070C" w:rsidRDefault="008C070C" w:rsidP="00511F7B">
      <w:pPr>
        <w:pStyle w:val="PR2"/>
        <w:contextualSpacing w:val="0"/>
      </w:pPr>
      <w:r>
        <w:t>Vertical-turbine fire pumps with diesel-engine drives.</w:t>
      </w:r>
    </w:p>
    <w:p w14:paraId="62E4D653" w14:textId="77777777" w:rsidR="008C070C" w:rsidRDefault="008C070C" w:rsidP="008C070C">
      <w:pPr>
        <w:pStyle w:val="PR2"/>
        <w:spacing w:before="0"/>
        <w:contextualSpacing w:val="0"/>
      </w:pPr>
      <w:r>
        <w:t>Fire-pump accessories and specialties.</w:t>
      </w:r>
    </w:p>
    <w:p w14:paraId="7FFF1D7E" w14:textId="77777777" w:rsidR="008C070C" w:rsidRDefault="008C070C" w:rsidP="008C070C">
      <w:pPr>
        <w:pStyle w:val="PR2"/>
        <w:spacing w:before="0"/>
        <w:contextualSpacing w:val="0"/>
      </w:pPr>
      <w:r>
        <w:t>Fuel oil storage.</w:t>
      </w:r>
    </w:p>
    <w:p w14:paraId="791B67D3" w14:textId="77777777" w:rsidR="008C070C" w:rsidRDefault="008C070C" w:rsidP="008C070C">
      <w:pPr>
        <w:pStyle w:val="PR2"/>
        <w:spacing w:before="0"/>
        <w:contextualSpacing w:val="0"/>
      </w:pPr>
      <w:r>
        <w:t>Flowmeter systems.</w:t>
      </w:r>
    </w:p>
    <w:p w14:paraId="2B6B1000" w14:textId="616D6976" w:rsidR="008C070C" w:rsidRDefault="008C070C" w:rsidP="00511F7B">
      <w:pPr>
        <w:pStyle w:val="ART"/>
      </w:pPr>
      <w:r>
        <w:t>SUBMITTALS</w:t>
      </w:r>
    </w:p>
    <w:p w14:paraId="671BC3BA" w14:textId="77777777" w:rsidR="008C070C" w:rsidRDefault="008C070C" w:rsidP="008C070C">
      <w:pPr>
        <w:pStyle w:val="PR1"/>
      </w:pPr>
      <w:r w:rsidRPr="008C070C">
        <w:t>Submittals</w:t>
      </w:r>
      <w:r>
        <w:t xml:space="preserve"> for this section are subject to the re-evaluation fee identified in Article 4 of the</w:t>
      </w:r>
    </w:p>
    <w:p w14:paraId="2F309F65" w14:textId="77777777" w:rsidR="008C070C" w:rsidRDefault="008C070C" w:rsidP="00B756EA">
      <w:pPr>
        <w:pStyle w:val="PR1"/>
        <w:numPr>
          <w:ilvl w:val="0"/>
          <w:numId w:val="0"/>
        </w:numPr>
        <w:spacing w:before="0"/>
        <w:ind w:left="864"/>
      </w:pPr>
      <w:r>
        <w:t>General Conditions.</w:t>
      </w:r>
    </w:p>
    <w:p w14:paraId="775FC3F3" w14:textId="77777777" w:rsidR="008C070C" w:rsidRDefault="008C070C" w:rsidP="00867A97">
      <w:pPr>
        <w:pStyle w:val="PR1"/>
      </w:pPr>
      <w:r>
        <w:t>Manufacturer’s installation instructions shall be provided along with product data.</w:t>
      </w:r>
    </w:p>
    <w:p w14:paraId="785F9516" w14:textId="77777777" w:rsidR="008C070C" w:rsidRDefault="008C070C" w:rsidP="00807A1B">
      <w:pPr>
        <w:pStyle w:val="PR1"/>
      </w:pPr>
      <w:r>
        <w:t>Submittals shall be provided in the order in which they are specified and tabbed (for</w:t>
      </w:r>
    </w:p>
    <w:p w14:paraId="05E77165" w14:textId="77777777" w:rsidR="008C070C" w:rsidRDefault="008C070C" w:rsidP="00B756EA">
      <w:pPr>
        <w:pStyle w:val="PR1"/>
        <w:numPr>
          <w:ilvl w:val="0"/>
          <w:numId w:val="0"/>
        </w:numPr>
        <w:spacing w:before="0"/>
        <w:ind w:left="864"/>
      </w:pPr>
      <w:r>
        <w:t>combined submittals).</w:t>
      </w:r>
    </w:p>
    <w:p w14:paraId="1AF5E1AC" w14:textId="77777777" w:rsidR="008C070C" w:rsidRDefault="008C070C" w:rsidP="00511F7B">
      <w:pPr>
        <w:pStyle w:val="PR1"/>
      </w:pPr>
      <w:r>
        <w:t>Product data for each type of product: catalog sheets, specifications, and installation instruction. indicating UL or FM approved for each product.</w:t>
      </w:r>
    </w:p>
    <w:p w14:paraId="65DF3CE1" w14:textId="77777777" w:rsidR="008C070C" w:rsidRDefault="008C070C" w:rsidP="00511F7B">
      <w:pPr>
        <w:pStyle w:val="PR1"/>
      </w:pPr>
      <w:r>
        <w:t>Product Certificates: For each type of fire pump, from manufacturer.</w:t>
      </w:r>
    </w:p>
    <w:p w14:paraId="402F62D3" w14:textId="77777777" w:rsidR="008C070C" w:rsidRDefault="008C070C" w:rsidP="00511F7B">
      <w:pPr>
        <w:pStyle w:val="PR2"/>
        <w:contextualSpacing w:val="0"/>
      </w:pPr>
      <w:r>
        <w:t>Include construction details, material descriptions, dimensions of individual components and profiles, and finishes for fire pump.</w:t>
      </w:r>
    </w:p>
    <w:p w14:paraId="74EEFF62" w14:textId="77777777" w:rsidR="008C070C" w:rsidRDefault="008C070C" w:rsidP="008C070C">
      <w:pPr>
        <w:pStyle w:val="PR2"/>
        <w:spacing w:before="0"/>
        <w:contextualSpacing w:val="0"/>
      </w:pPr>
      <w:r>
        <w:t>Include rated capacities, operating characteristics, certified performance test curves, electrical characteristics, and furnished specialties and accessories.</w:t>
      </w:r>
    </w:p>
    <w:p w14:paraId="0FC83E6D" w14:textId="77777777" w:rsidR="008C070C" w:rsidRPr="00CB24D6" w:rsidRDefault="008C070C" w:rsidP="00511F7B">
      <w:pPr>
        <w:pStyle w:val="PR1"/>
      </w:pPr>
      <w:r>
        <w:t>Shop Drawings: For fire pumps, right-angle gear drives, engine drivers, and fire-pump accessories and specialties. As per NFPA 20 “</w:t>
      </w:r>
      <w:r w:rsidRPr="00FD06F2">
        <w:rPr>
          <w:szCs w:val="22"/>
        </w:rPr>
        <w:t>Standard for the Installation of Stationary Pumps for Fire Protection”.</w:t>
      </w:r>
    </w:p>
    <w:p w14:paraId="08057E33" w14:textId="61C5209C" w:rsidR="00CB24D6" w:rsidRPr="00807971" w:rsidRDefault="00CB24D6" w:rsidP="00B756EA">
      <w:pPr>
        <w:pStyle w:val="PR2"/>
      </w:pPr>
      <w:r w:rsidRPr="008C070C">
        <w:t>Including</w:t>
      </w:r>
      <w:r>
        <w:t xml:space="preserve"> a </w:t>
      </w:r>
      <w:r w:rsidRPr="00CB24D6">
        <w:t>complete</w:t>
      </w:r>
      <w:r>
        <w:t xml:space="preserve"> plan and detailed data describing pump, driver, controller, power supply, fittings, suction and discharge connections, and liquid supply conditions.</w:t>
      </w:r>
    </w:p>
    <w:p w14:paraId="7AC2FC5C" w14:textId="77777777" w:rsidR="008C070C" w:rsidRDefault="008C070C" w:rsidP="008C070C">
      <w:pPr>
        <w:pStyle w:val="PR2"/>
        <w:spacing w:before="0"/>
        <w:contextualSpacing w:val="0"/>
      </w:pPr>
      <w:r>
        <w:t>Include plans, elevations, sections, and mounting and attachment details.</w:t>
      </w:r>
    </w:p>
    <w:p w14:paraId="255846B7" w14:textId="77777777" w:rsidR="008C070C" w:rsidRDefault="008C070C" w:rsidP="008C070C">
      <w:pPr>
        <w:pStyle w:val="PR2"/>
        <w:spacing w:before="0"/>
        <w:contextualSpacing w:val="0"/>
      </w:pPr>
      <w:r>
        <w:lastRenderedPageBreak/>
        <w:t xml:space="preserve">Include details of equipment assemblies. Indicate dimensions, weights, loads, required clearances, method of field assembly, components, and location and size of each field connection. </w:t>
      </w:r>
    </w:p>
    <w:p w14:paraId="469DA688" w14:textId="77777777" w:rsidR="008C070C" w:rsidRDefault="008C070C" w:rsidP="008C070C">
      <w:pPr>
        <w:pStyle w:val="PR2"/>
        <w:spacing w:before="0"/>
        <w:contextualSpacing w:val="0"/>
      </w:pPr>
      <w:r>
        <w:t>Detail fabrication and assemblies of fire pumps.</w:t>
      </w:r>
    </w:p>
    <w:p w14:paraId="290A9742" w14:textId="77777777" w:rsidR="008C070C" w:rsidRDefault="008C070C" w:rsidP="008C070C">
      <w:pPr>
        <w:pStyle w:val="PR2"/>
        <w:spacing w:before="0"/>
        <w:contextualSpacing w:val="0"/>
      </w:pPr>
      <w:r>
        <w:t>Include diagrams for power, signal, and control wiring.</w:t>
      </w:r>
    </w:p>
    <w:p w14:paraId="16598F61" w14:textId="77777777" w:rsidR="008C070C" w:rsidRDefault="008C070C" w:rsidP="00511F7B">
      <w:pPr>
        <w:pStyle w:val="PR1"/>
      </w:pPr>
      <w:r>
        <w:t>For fire pump systems indicated to comply with performance requirements and design documentation criteria. A certified NICET Level III or IV Technician certified in “Fire Pump System Layout” to perform the shop drawings and hydraulic calculations. Those shop drawings and hydraulic calculations shall be signed and stamped by a NYS Registered Professional Fire Protection Engineer to submit</w:t>
      </w:r>
      <w:r>
        <w:rPr>
          <w:b/>
        </w:rPr>
        <w:t>,</w:t>
      </w:r>
      <w:r>
        <w:t xml:space="preserve"> or a NYS Registered Professional Fire Protection Engineer shall perform the shop drawings and hydraulic calculation which shall be signed and stamp to submit to the NYS Licensed Designer of Record.</w:t>
      </w:r>
    </w:p>
    <w:p w14:paraId="04DE2BE6" w14:textId="77777777" w:rsidR="008C070C" w:rsidRDefault="008C070C" w:rsidP="00511F7B">
      <w:pPr>
        <w:pStyle w:val="PR1"/>
      </w:pPr>
      <w:r>
        <w:t>Supervisor’s Qualifications: Certified NICET III or IV Technician for “Fire Pump System Layout” will supervise layout, installation of the system and the testing.</w:t>
      </w:r>
    </w:p>
    <w:p w14:paraId="5A46B7BF" w14:textId="4D4EFC8E" w:rsidR="008C070C" w:rsidRDefault="008C070C" w:rsidP="00511F7B">
      <w:pPr>
        <w:pStyle w:val="PR1"/>
      </w:pPr>
      <w:r>
        <w:t>Qualification Data: Persons engaged with the Design and the Installation of the fire pump system work. Shall have a minimum of 5 years while the employ of a company or companies engaged in the installation, inspection, and testing of fire pump systems.</w:t>
      </w:r>
    </w:p>
    <w:p w14:paraId="3CD1EDB6" w14:textId="480ECF4F" w:rsidR="00CB24D6" w:rsidRDefault="00CB24D6" w:rsidP="00B756EA">
      <w:pPr>
        <w:pStyle w:val="PR2"/>
      </w:pPr>
      <w:r w:rsidRPr="008C070C">
        <w:t>Name</w:t>
      </w:r>
      <w:r>
        <w:t xml:space="preserve"> of each person who will be performing the work.</w:t>
      </w:r>
    </w:p>
    <w:p w14:paraId="2740FC49" w14:textId="77777777" w:rsidR="008C070C" w:rsidRDefault="008C070C" w:rsidP="008C070C">
      <w:pPr>
        <w:pStyle w:val="PR2"/>
        <w:spacing w:before="0"/>
        <w:contextualSpacing w:val="0"/>
      </w:pPr>
      <w:r>
        <w:t>Upon request, furnish names and addresses of the required number of similar projects that each person has worked on which meets the experience criteria.</w:t>
      </w:r>
    </w:p>
    <w:p w14:paraId="031B3133" w14:textId="77777777" w:rsidR="008C070C" w:rsidRDefault="008C070C" w:rsidP="00511F7B">
      <w:pPr>
        <w:pStyle w:val="PR1"/>
      </w:pPr>
      <w:r>
        <w:t>Certifications:</w:t>
      </w:r>
    </w:p>
    <w:p w14:paraId="0F5E1081" w14:textId="5F6C4345" w:rsidR="00CB24D6" w:rsidRDefault="00CB24D6" w:rsidP="00B756EA">
      <w:pPr>
        <w:pStyle w:val="PR2"/>
      </w:pPr>
      <w:r>
        <w:t>Welding certificates.</w:t>
      </w:r>
    </w:p>
    <w:p w14:paraId="07441D58" w14:textId="77777777" w:rsidR="008C070C" w:rsidRDefault="008C070C" w:rsidP="008C070C">
      <w:pPr>
        <w:pStyle w:val="PR2"/>
        <w:spacing w:before="0"/>
        <w:contextualSpacing w:val="0"/>
      </w:pPr>
      <w:r>
        <w:t>Certified NICET Level III or IV Technician for “Fire Pump System Layout”.</w:t>
      </w:r>
    </w:p>
    <w:p w14:paraId="5B267DD4" w14:textId="77777777" w:rsidR="008C070C" w:rsidRPr="008C2A34" w:rsidRDefault="008C070C" w:rsidP="008C070C">
      <w:pPr>
        <w:pStyle w:val="PR2"/>
        <w:spacing w:before="0"/>
        <w:contextualSpacing w:val="0"/>
      </w:pPr>
      <w:r>
        <w:t xml:space="preserve">NYS registered Professional Fire Protection Engineer. (minimum 3 years of experience having the </w:t>
      </w:r>
      <w:r w:rsidRPr="008C2A34">
        <w:t>ability to assess and design fire pump systems</w:t>
      </w:r>
    </w:p>
    <w:p w14:paraId="6EB60514" w14:textId="77777777" w:rsidR="008C070C" w:rsidRPr="008C2A34" w:rsidRDefault="008C070C" w:rsidP="00511F7B">
      <w:pPr>
        <w:pStyle w:val="PR1"/>
      </w:pPr>
      <w:r w:rsidRPr="008C2A34">
        <w:t>Fire-hydrant flow test report. As per NFPA 13 “</w:t>
      </w:r>
      <w:r w:rsidRPr="00B756EA">
        <w:rPr>
          <w:szCs w:val="22"/>
        </w:rPr>
        <w:t>Standard for the Installation of Sprinkler Systems”</w:t>
      </w:r>
      <w:r w:rsidRPr="008C2A34">
        <w:t>, test shall be conducted no more than 12 months prior to the working plan submittal.</w:t>
      </w:r>
    </w:p>
    <w:p w14:paraId="57EDD304" w14:textId="77777777" w:rsidR="008C070C" w:rsidRPr="002C5646" w:rsidRDefault="008C070C" w:rsidP="00511F7B">
      <w:pPr>
        <w:pStyle w:val="PR1"/>
      </w:pPr>
      <w:r w:rsidRPr="008C2A34">
        <w:t>Field Test Reports: Test Certificates and Test Forms to be used for projects. Each report chosen to which is applicable for e</w:t>
      </w:r>
      <w:r w:rsidRPr="002C5646">
        <w:t>ach project specific. [</w:t>
      </w:r>
      <w:r w:rsidRPr="00807971">
        <w:rPr>
          <w:b/>
        </w:rPr>
        <w:t>Retain or delete if applicable</w:t>
      </w:r>
      <w:r w:rsidRPr="002C5646">
        <w:t>] [</w:t>
      </w:r>
      <w:r w:rsidRPr="00807971">
        <w:rPr>
          <w:b/>
        </w:rPr>
        <w:t>NFPA 13</w:t>
      </w:r>
      <w:r w:rsidRPr="002C5646">
        <w:t>-</w:t>
      </w:r>
      <w:r w:rsidRPr="00807971">
        <w:rPr>
          <w:b/>
        </w:rPr>
        <w:t>Contractor’s Material and Test Certificate for Aboveground Piping</w:t>
      </w:r>
      <w:r w:rsidRPr="002C5646">
        <w:t>] [</w:t>
      </w:r>
      <w:r w:rsidRPr="00807971">
        <w:rPr>
          <w:b/>
        </w:rPr>
        <w:t>NFPA 24</w:t>
      </w:r>
      <w:r w:rsidRPr="002C5646">
        <w:t xml:space="preserve"> </w:t>
      </w:r>
      <w:r w:rsidRPr="00807971">
        <w:rPr>
          <w:b/>
        </w:rPr>
        <w:t>Contractor’s Material and Test Certificate for Underground Piping</w:t>
      </w:r>
      <w:r w:rsidRPr="002C5646">
        <w:t>] [</w:t>
      </w:r>
      <w:r w:rsidRPr="00807971">
        <w:rPr>
          <w:b/>
        </w:rPr>
        <w:t>NFPA 20</w:t>
      </w:r>
      <w:r w:rsidRPr="00807971">
        <w:t>-</w:t>
      </w:r>
      <w:r w:rsidRPr="00807971">
        <w:rPr>
          <w:b/>
        </w:rPr>
        <w:t>Contractor’s Material and Test Certificate for Fire Pump Systems</w:t>
      </w:r>
      <w:r w:rsidRPr="002C5646">
        <w:t>] [</w:t>
      </w:r>
      <w:r w:rsidRPr="00807971">
        <w:rPr>
          <w:b/>
        </w:rPr>
        <w:t>NFSA Form</w:t>
      </w:r>
      <w:r w:rsidRPr="002C5646">
        <w:t xml:space="preserve"> </w:t>
      </w:r>
      <w:r w:rsidRPr="00807971">
        <w:rPr>
          <w:b/>
        </w:rPr>
        <w:t>20A/Centrifugal Fire Pump Acceptance Test Form</w:t>
      </w:r>
      <w:r w:rsidRPr="002C5646">
        <w:t>] [</w:t>
      </w:r>
      <w:r w:rsidRPr="00807971">
        <w:rPr>
          <w:b/>
        </w:rPr>
        <w:t>NYSDOH Form 1013 Report on Test</w:t>
      </w:r>
      <w:r w:rsidRPr="00807971">
        <w:t xml:space="preserve"> </w:t>
      </w:r>
      <w:r w:rsidRPr="00807971">
        <w:rPr>
          <w:b/>
        </w:rPr>
        <w:t>and Maintenance of Backflow Prevention Device</w:t>
      </w:r>
      <w:r w:rsidRPr="002C5646">
        <w:rPr>
          <w:b/>
        </w:rPr>
        <w:t>]</w:t>
      </w:r>
    </w:p>
    <w:p w14:paraId="59C518F1" w14:textId="77777777" w:rsidR="008C070C" w:rsidRDefault="008C070C" w:rsidP="00511F7B">
      <w:pPr>
        <w:pStyle w:val="PR1"/>
      </w:pPr>
      <w:r>
        <w:t>Seismic Submittals</w:t>
      </w:r>
      <w:r w:rsidRPr="002C5646">
        <w:t>: [</w:t>
      </w:r>
      <w:r w:rsidRPr="00807971">
        <w:rPr>
          <w:b/>
        </w:rPr>
        <w:t>Retain or delete if applicable</w:t>
      </w:r>
      <w:r w:rsidRPr="002C5646">
        <w:rPr>
          <w:b/>
        </w:rPr>
        <w:t>] (</w:t>
      </w:r>
      <w:r w:rsidRPr="002C5646">
        <w:t>Seismic</w:t>
      </w:r>
      <w:r>
        <w:t xml:space="preserve"> Shop drawings. As per NFPA 13/9.3 and related spec section 210548 “Vibration and Seismic Controls for Fire-Suppression Piping and Equipment”.</w:t>
      </w:r>
    </w:p>
    <w:p w14:paraId="608FA51F" w14:textId="0DBC7E00" w:rsidR="00CB24D6" w:rsidRDefault="00CB24D6" w:rsidP="00B756EA">
      <w:pPr>
        <w:pStyle w:val="PR2"/>
      </w:pPr>
      <w:r>
        <w:t>Include plans, elevations, section, and location of attachments with details incorporating sway bracing, flexibility, clearances, and anchoring.</w:t>
      </w:r>
    </w:p>
    <w:p w14:paraId="0804B37E" w14:textId="77777777" w:rsidR="008C070C" w:rsidRDefault="008C070C" w:rsidP="008C070C">
      <w:pPr>
        <w:pStyle w:val="PR2"/>
        <w:spacing w:before="0"/>
        <w:contextualSpacing w:val="0"/>
      </w:pPr>
      <w:r>
        <w:t>Seismic Bracing Calculations.</w:t>
      </w:r>
    </w:p>
    <w:p w14:paraId="3766AE28" w14:textId="77777777" w:rsidR="008C070C" w:rsidRPr="008C2A34" w:rsidRDefault="008C070C" w:rsidP="00511F7B">
      <w:pPr>
        <w:pStyle w:val="PR1"/>
      </w:pPr>
      <w:r>
        <w:t xml:space="preserve">Vibration Controls </w:t>
      </w:r>
      <w:r w:rsidRPr="002C5646">
        <w:t>Submittals: [</w:t>
      </w:r>
      <w:r w:rsidRPr="00807971">
        <w:rPr>
          <w:b/>
        </w:rPr>
        <w:t xml:space="preserve">Retain or delete if </w:t>
      </w:r>
      <w:r w:rsidRPr="008C2A34">
        <w:rPr>
          <w:b/>
        </w:rPr>
        <w:t>applicable</w:t>
      </w:r>
      <w:r w:rsidRPr="008C2A34">
        <w:t>] As per NFPA 13 “</w:t>
      </w:r>
      <w:r w:rsidRPr="00B756EA">
        <w:rPr>
          <w:szCs w:val="22"/>
        </w:rPr>
        <w:t>Standard for the Installation of Sprinkler Systems”</w:t>
      </w:r>
      <w:r w:rsidRPr="008C2A34">
        <w:t xml:space="preserve"> and related spec section 210548.13 “Vibration Controls for Fire-Suppression Piping and Equipment</w:t>
      </w:r>
    </w:p>
    <w:p w14:paraId="0D12130C" w14:textId="77777777" w:rsidR="008C070C" w:rsidRDefault="008C070C" w:rsidP="00B756EA">
      <w:pPr>
        <w:pStyle w:val="SpecifierNote"/>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14:paraId="09716F3B" w14:textId="77777777" w:rsidR="008C070C" w:rsidRDefault="008C070C" w:rsidP="00511F7B">
      <w:pPr>
        <w:pStyle w:val="PR1"/>
      </w:pPr>
      <w:r>
        <w:t>Seismic Qualification Certificates: For fire pumps, accessories, and components, from manufacturer.</w:t>
      </w:r>
    </w:p>
    <w:p w14:paraId="5FC4E2EE" w14:textId="77777777" w:rsidR="008C070C" w:rsidRDefault="008C070C" w:rsidP="00511F7B">
      <w:pPr>
        <w:pStyle w:val="PR2"/>
        <w:contextualSpacing w:val="0"/>
      </w:pPr>
      <w:r>
        <w:t>Basis for Certification: Indicate whether withstand certification is based on actual test of assembled components or on calculation.</w:t>
      </w:r>
    </w:p>
    <w:p w14:paraId="1F429CA7" w14:textId="77777777" w:rsidR="008C070C" w:rsidRDefault="008C070C" w:rsidP="008C070C">
      <w:pPr>
        <w:pStyle w:val="PR2"/>
        <w:spacing w:before="0"/>
        <w:contextualSpacing w:val="0"/>
      </w:pPr>
      <w:r>
        <w:t>Dimensioned Outline Drawings of Equipment Unit: Identify center of gravity and locate and describe mounting and anchorage provisions.</w:t>
      </w:r>
    </w:p>
    <w:p w14:paraId="5980847D" w14:textId="77777777" w:rsidR="008C070C" w:rsidRDefault="008C070C" w:rsidP="008C070C">
      <w:pPr>
        <w:pStyle w:val="PR2"/>
        <w:spacing w:before="0"/>
        <w:contextualSpacing w:val="0"/>
      </w:pPr>
      <w:r>
        <w:t>Detailed description of equipment anchorage devices on which the certification is based and their installation requirements.</w:t>
      </w:r>
    </w:p>
    <w:p w14:paraId="4B0E96A5" w14:textId="6AC386BA" w:rsidR="008C070C" w:rsidRDefault="008C070C" w:rsidP="00B756EA">
      <w:pPr>
        <w:pStyle w:val="PR1"/>
      </w:pPr>
      <w:r>
        <w:t xml:space="preserve">Coordination Drawings: Fire Pump System Layout, drawn to scale, on which the following items </w:t>
      </w:r>
      <w:r w:rsidRPr="002C5646">
        <w:t>are shown and coordinated with each other, using input from installers of the items involved: Comply with requirements in Section 013350 “Computer Aided Design Coordination Drawing” [</w:t>
      </w:r>
      <w:r w:rsidRPr="00807971">
        <w:rPr>
          <w:b/>
        </w:rPr>
        <w:t>D &amp; C Master Spec</w:t>
      </w:r>
      <w:r>
        <w:t>].</w:t>
      </w:r>
    </w:p>
    <w:p w14:paraId="09B60472" w14:textId="77777777" w:rsidR="008C070C" w:rsidRDefault="008C070C" w:rsidP="00511F7B">
      <w:pPr>
        <w:pStyle w:val="ART"/>
      </w:pPr>
      <w:r>
        <w:t>CLOSEOUT SUBMITTALS</w:t>
      </w:r>
    </w:p>
    <w:p w14:paraId="26D54E5A" w14:textId="77777777" w:rsidR="008C070C" w:rsidRDefault="008C070C" w:rsidP="00511F7B">
      <w:pPr>
        <w:pStyle w:val="PR1"/>
      </w:pPr>
      <w:r>
        <w:t xml:space="preserve">Operation and Maintenance Data: For fire pumps to include in emergency, operation, maintenance manuals, parts list for mechanical and electrical devices, and Publication NFPA-25 Inspection, Testing, and Maintenance of Water-Based Fire Protection Systems. </w:t>
      </w:r>
      <w:bookmarkStart w:id="0" w:name="_Hlk531333005"/>
      <w:r>
        <w:t xml:space="preserve">Submit one (1) set of copies to the Director’s Representative and a second set of copies to be inserted into the AS Built Drawing Cabinet located in the Fire </w:t>
      </w:r>
      <w:bookmarkEnd w:id="0"/>
      <w:r>
        <w:t>Pump Room or Building.</w:t>
      </w:r>
    </w:p>
    <w:p w14:paraId="602B8A5E" w14:textId="77777777" w:rsidR="008C070C" w:rsidRDefault="008C070C" w:rsidP="00511F7B">
      <w:pPr>
        <w:pStyle w:val="PR1"/>
      </w:pPr>
      <w:bookmarkStart w:id="1" w:name="_Hlk531331458"/>
      <w:r>
        <w:t>Warranty Information: Providing one-year parts and labor warranty certificate</w:t>
      </w:r>
      <w:bookmarkEnd w:id="1"/>
      <w:r>
        <w:t>. Submit one copy to the Director’s Representative and provide a second copy to be inserted into the AS Built Drawing Cabinet located in the Fire Pump Room or Building.</w:t>
      </w:r>
    </w:p>
    <w:p w14:paraId="0168106B" w14:textId="77777777" w:rsidR="008C070C" w:rsidRDefault="008C070C" w:rsidP="00511F7B">
      <w:pPr>
        <w:pStyle w:val="PR1"/>
      </w:pPr>
      <w:bookmarkStart w:id="2" w:name="_Hlk506034"/>
      <w:r>
        <w:t xml:space="preserve">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w:t>
      </w:r>
      <w:bookmarkEnd w:id="2"/>
      <w:r>
        <w:t>Representative as a hard copy electronically and as a .pdf and .dwg. files. Then provide a second set of hard copies to be inserted into the AS Built Drawing Cabinet located in the Fire Pump Room or Building.</w:t>
      </w:r>
    </w:p>
    <w:p w14:paraId="104A8B4D" w14:textId="77777777" w:rsidR="008C070C" w:rsidRDefault="008C070C" w:rsidP="00511F7B">
      <w:pPr>
        <w:pStyle w:val="PR1"/>
      </w:pPr>
      <w:r>
        <w:t xml:space="preserve">As per IFC follow requirements in 901.2.1 Statement of compliance. Before requesting final approval of the installation, the installing contractor shall furnish a written statement to the fire code official that the subject </w:t>
      </w:r>
      <w:bookmarkStart w:id="3" w:name="_Hlk531331660"/>
      <w:r>
        <w:t xml:space="preserve">fire protection system has been installed in accordance with approved plans and has been tested in accordance with the manufacture’s specifications and the appropriate installation standard. Any deviation from the design standards shall be noted and copies of the approvals for such deviations shall be attached to the written statement. Submit pdf copy to the </w:t>
      </w:r>
      <w:bookmarkStart w:id="4" w:name="_Hlk531334519"/>
      <w:r>
        <w:t xml:space="preserve">Director’s Representative and provide a second hard copy and pdf to be inserted into the AS Built Drawing Cabinet located in the Fire </w:t>
      </w:r>
      <w:bookmarkEnd w:id="3"/>
      <w:bookmarkEnd w:id="4"/>
      <w:r>
        <w:t>Pump Room or Building.</w:t>
      </w:r>
    </w:p>
    <w:p w14:paraId="16CEC5D2" w14:textId="77777777" w:rsidR="008C070C" w:rsidRDefault="008C070C" w:rsidP="00511F7B">
      <w:pPr>
        <w:pStyle w:val="PR1"/>
      </w:pPr>
      <w:r>
        <w:t>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Pump Room or Building.</w:t>
      </w:r>
    </w:p>
    <w:p w14:paraId="74905A5A" w14:textId="178E35D6" w:rsidR="00CB24D6" w:rsidRDefault="00CB24D6" w:rsidP="00B756EA">
      <w:pPr>
        <w:pStyle w:val="PR2"/>
      </w:pPr>
      <w:r>
        <w:t xml:space="preserve">Indicate and </w:t>
      </w:r>
      <w:r w:rsidRPr="00CB24D6">
        <w:t>interpret</w:t>
      </w:r>
      <w:r>
        <w:t xml:space="preserve"> test results for compliance with performance requirements and as described in NFPA 13. Include "Contractor's Material and Test Certificate for Aboveground Piping”, NFPA 24 “Contractor’s Material and Test Certificate for Underground Piping”, NFPA 20 “Contractor’s Material and Test Certificate for Fire Pump Systems, NFSA Form 20A/Centrifugal Fire Pump Acceptance Test Form., Manufacturer’s Fire Pump Acceptance Report, and NYSDOH Form 1013 Report on Test and Maintenance of Backflow Prevention Device.</w:t>
      </w:r>
    </w:p>
    <w:p w14:paraId="3DB56969" w14:textId="77777777" w:rsidR="008C070C" w:rsidRDefault="008C070C" w:rsidP="00511F7B">
      <w:pPr>
        <w:pStyle w:val="ART"/>
      </w:pPr>
      <w:r>
        <w:t>MAINTENANCE MATERIAL SUBMITTALS</w:t>
      </w:r>
    </w:p>
    <w:p w14:paraId="7399ADD5" w14:textId="77777777" w:rsidR="008C070C" w:rsidRDefault="008C070C" w:rsidP="00511F7B">
      <w:pPr>
        <w:pStyle w:val="PR1"/>
      </w:pPr>
      <w:r>
        <w:t>An AS Built Drawing Cabinet shall be installed at each project that has a new Fire Pump System, alteration and fit-up which shall be located in the Fire Sprinkler Riser Room. All close out submittals for the project record documents shall be stored in the AS Built Drawing Cabinet.</w:t>
      </w:r>
    </w:p>
    <w:p w14:paraId="0CA17F43" w14:textId="213AE90D" w:rsidR="00CB24D6" w:rsidRDefault="00CB24D6" w:rsidP="00CB24D6">
      <w:pPr>
        <w:pStyle w:val="PR2"/>
      </w:pPr>
      <w:r>
        <w:t>AS Built Drawing Cabinet:</w:t>
      </w:r>
    </w:p>
    <w:p w14:paraId="1F7A2D28" w14:textId="5846E937" w:rsidR="00CB24D6" w:rsidRDefault="00CB24D6" w:rsidP="00B756EA">
      <w:pPr>
        <w:pStyle w:val="PR3"/>
      </w:pPr>
      <w:r>
        <w:t>Rigid 16 gage steel construction/ Red powder coat finish.</w:t>
      </w:r>
    </w:p>
    <w:p w14:paraId="0BA78D3A" w14:textId="77777777" w:rsidR="008C070C" w:rsidRDefault="008C070C" w:rsidP="008C070C">
      <w:pPr>
        <w:pStyle w:val="PR3"/>
        <w:spacing w:before="0"/>
        <w:contextualSpacing w:val="0"/>
      </w:pPr>
      <w:r>
        <w:t>Dimensions: 26.35”H x 14.25” W x 4” H.</w:t>
      </w:r>
    </w:p>
    <w:p w14:paraId="35E19647" w14:textId="77777777" w:rsidR="008C070C" w:rsidRDefault="008C070C" w:rsidP="008C070C">
      <w:pPr>
        <w:pStyle w:val="PR3"/>
        <w:spacing w:before="0"/>
        <w:contextualSpacing w:val="0"/>
      </w:pPr>
      <w:r>
        <w:t>Full-length, stainless steel piano hinge w/Boston lock</w:t>
      </w:r>
    </w:p>
    <w:p w14:paraId="2A4F0214" w14:textId="77777777" w:rsidR="008C070C" w:rsidRDefault="008C070C" w:rsidP="008C070C">
      <w:pPr>
        <w:pStyle w:val="PR3"/>
        <w:spacing w:before="0"/>
        <w:contextualSpacing w:val="0"/>
      </w:pPr>
      <w:r>
        <w:t>Surface mount w/ wall mount holes.</w:t>
      </w:r>
    </w:p>
    <w:p w14:paraId="340F7C67" w14:textId="77777777" w:rsidR="008C070C" w:rsidRDefault="008C070C" w:rsidP="00511F7B">
      <w:pPr>
        <w:pStyle w:val="ART"/>
      </w:pPr>
      <w:r>
        <w:t>QUALITY ASSURANCE</w:t>
      </w:r>
    </w:p>
    <w:p w14:paraId="51244BAA" w14:textId="77777777" w:rsidR="008C070C" w:rsidRDefault="008C070C" w:rsidP="00511F7B">
      <w:pPr>
        <w:pStyle w:val="PR1"/>
      </w:pPr>
      <w:r>
        <w:t>Contractor Qualifications:</w:t>
      </w:r>
    </w:p>
    <w:p w14:paraId="6F6351B6" w14:textId="3600090D" w:rsidR="00CB24D6" w:rsidRPr="00CB24D6" w:rsidRDefault="00CB24D6" w:rsidP="00CB24D6">
      <w:pPr>
        <w:pStyle w:val="PR2"/>
      </w:pPr>
      <w:r>
        <w:t xml:space="preserve">Contractor responsibilities include layout, fabricating, installing sprinkler systems, and testing. Providing calculations using results of most current fire-hydrant flow test as per NFPA within 12 months prior to start of shop </w:t>
      </w:r>
      <w:r w:rsidRPr="008C2A34">
        <w:t>drawing preparation. If given flow test on the contract documents is outdated. Contractor shall perform a present fire-hydrant flow test as per NFPA 291 “</w:t>
      </w:r>
      <w:r w:rsidRPr="00D14C79">
        <w:rPr>
          <w:szCs w:val="22"/>
        </w:rPr>
        <w:t>Recommended Practice for Water Flow Testing and Marking od Hydrants”</w:t>
      </w:r>
      <w:r>
        <w:rPr>
          <w:szCs w:val="22"/>
        </w:rPr>
        <w:t>.</w:t>
      </w:r>
    </w:p>
    <w:p w14:paraId="2E1A8E55" w14:textId="3199ADEC" w:rsidR="00CB24D6" w:rsidRDefault="00CB24D6" w:rsidP="00B756EA">
      <w:pPr>
        <w:pStyle w:val="PR3"/>
      </w:pPr>
      <w:r w:rsidRPr="008C2A34">
        <w:t>NICET Level III or IV Technician: Preparation of working plans, calculations, field test reports, and including a NYS Registered Professional Fire Protection Engineer seal and signature on working plans to submit</w:t>
      </w:r>
      <w:r>
        <w:t>.</w:t>
      </w:r>
    </w:p>
    <w:p w14:paraId="2622A839" w14:textId="77777777" w:rsidR="008C070C" w:rsidRPr="008C2A34" w:rsidRDefault="008C070C" w:rsidP="008C070C">
      <w:pPr>
        <w:pStyle w:val="PR3"/>
        <w:spacing w:before="0"/>
        <w:contextualSpacing w:val="0"/>
      </w:pPr>
      <w:r w:rsidRPr="008C2A34">
        <w:t>NYS Registered Professional Fire Protection Engineer: Preparation of working plans, and calculations with seal and signature on working plans to submit.</w:t>
      </w:r>
    </w:p>
    <w:p w14:paraId="1A9C50FA" w14:textId="77777777" w:rsidR="008C070C" w:rsidRPr="008C2A34" w:rsidRDefault="008C070C" w:rsidP="008C070C">
      <w:pPr>
        <w:pStyle w:val="PR3"/>
        <w:spacing w:before="0"/>
        <w:contextualSpacing w:val="0"/>
      </w:pPr>
      <w:r w:rsidRPr="008C2A34">
        <w:t>Engineering Responsibility: Preparation working plans. Includes design calculations and details for selecting vibration isolators, seismic restraints-sway bracing, seismic separation, flexibility- couplings, clearances, and anchorage. Drawings and calculations signed and sealed by a qualified professional engineer in New York State.</w:t>
      </w:r>
    </w:p>
    <w:p w14:paraId="79DB381F" w14:textId="77777777" w:rsidR="008C070C" w:rsidRPr="008C2A34" w:rsidRDefault="008C070C" w:rsidP="00511F7B">
      <w:pPr>
        <w:pStyle w:val="PR1"/>
      </w:pPr>
      <w:r w:rsidRPr="008C2A34">
        <w:t>Welding Qualifications: Qualify procedures and operators according to 2010 ASME Boiler and Pressure Vessel Code.</w:t>
      </w:r>
    </w:p>
    <w:p w14:paraId="6A04EB08" w14:textId="77777777" w:rsidR="008C070C" w:rsidRPr="008C2A34" w:rsidRDefault="008C070C" w:rsidP="00511F7B">
      <w:pPr>
        <w:pStyle w:val="ART"/>
      </w:pPr>
      <w:r w:rsidRPr="008C2A34">
        <w:t>FIELD CONDITIONS</w:t>
      </w:r>
    </w:p>
    <w:p w14:paraId="59B96FCA" w14:textId="73E1D53B" w:rsidR="008C070C" w:rsidRDefault="008C070C" w:rsidP="00511F7B">
      <w:pPr>
        <w:pStyle w:val="PR1"/>
      </w:pPr>
      <w:r w:rsidRPr="008C2A34">
        <w:t>Interruption of Existing Sprinkler Service: Do not interrupt sprinkler service to facilities occupied by Director’s Representative or others unless permitted under the following conditions and then only after arranging to provide temporary sprinkler service according to requirements indicated:</w:t>
      </w:r>
    </w:p>
    <w:p w14:paraId="56EB10BC" w14:textId="21047511" w:rsidR="00CB24D6" w:rsidRPr="008C2A34" w:rsidRDefault="00CB24D6" w:rsidP="00B756EA">
      <w:pPr>
        <w:pStyle w:val="PR2"/>
      </w:pPr>
      <w:r w:rsidRPr="008C2A34">
        <w:t>Follow the Impairment Procedures as per NFPA 25 “</w:t>
      </w:r>
      <w:r w:rsidRPr="00D14C79">
        <w:rPr>
          <w:szCs w:val="22"/>
        </w:rPr>
        <w:t>Standard for the Inspection, Testing, and Maintenance of Water-Based Fire Protection Systems”</w:t>
      </w:r>
      <w:r w:rsidRPr="008C2A34">
        <w:t xml:space="preserve"> &amp; NFPA 13 “</w:t>
      </w:r>
      <w:r w:rsidRPr="00D14C79">
        <w:rPr>
          <w:szCs w:val="22"/>
        </w:rPr>
        <w:t>Standard for the Installation of Sprinkler Systems”</w:t>
      </w:r>
      <w:r w:rsidRPr="008C2A34">
        <w:t xml:space="preserve"> standards</w:t>
      </w:r>
      <w:r>
        <w:t>.</w:t>
      </w:r>
    </w:p>
    <w:p w14:paraId="677F7947" w14:textId="77777777" w:rsidR="008C070C" w:rsidRDefault="008C070C" w:rsidP="008C070C">
      <w:pPr>
        <w:pStyle w:val="PR2"/>
        <w:spacing w:before="0"/>
        <w:contextualSpacing w:val="0"/>
      </w:pPr>
      <w:r w:rsidRPr="008C2A34">
        <w:t xml:space="preserve">Notify Director’s Representative no fewer than two (2) days in advance of proposed interruption of sprinkler service as per IFC follow requirements </w:t>
      </w:r>
      <w:r>
        <w:t>in 901.7 Systems out of service. Approved fire watch shall be provided for all occupants left unprotected by the shutdown until the fire protection system has been returned to service.</w:t>
      </w:r>
    </w:p>
    <w:p w14:paraId="205C8C8F" w14:textId="77777777" w:rsidR="008C070C" w:rsidRDefault="008C070C" w:rsidP="008C070C">
      <w:pPr>
        <w:pStyle w:val="PR2"/>
        <w:spacing w:before="0"/>
        <w:contextualSpacing w:val="0"/>
      </w:pPr>
      <w:r>
        <w:t xml:space="preserve">Before shutting down the sprinkler system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 </w:t>
      </w:r>
    </w:p>
    <w:p w14:paraId="198915C8" w14:textId="77777777" w:rsidR="008C070C" w:rsidRDefault="008C070C" w:rsidP="008C070C">
      <w:pPr>
        <w:pStyle w:val="PR2"/>
        <w:spacing w:before="0"/>
        <w:contextualSpacing w:val="0"/>
      </w:pPr>
      <w:r>
        <w:t>Do not shut down system until schedule is approved by the Director’s Representative.</w:t>
      </w:r>
    </w:p>
    <w:p w14:paraId="3B15463D" w14:textId="77777777" w:rsidR="008C070C" w:rsidRDefault="008C070C" w:rsidP="008C070C">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089028A2" w14:textId="77777777" w:rsidR="008C070C" w:rsidRDefault="008C070C" w:rsidP="00511F7B">
      <w:pPr>
        <w:pStyle w:val="PRT"/>
      </w:pPr>
      <w:r>
        <w:t>PRODUCTS</w:t>
      </w:r>
    </w:p>
    <w:p w14:paraId="1D737A9D" w14:textId="433B675F" w:rsidR="008C070C" w:rsidRDefault="008C070C" w:rsidP="00B756EA">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2338F81" w14:textId="77777777" w:rsidR="008C070C" w:rsidRDefault="008C070C" w:rsidP="00511F7B">
      <w:pPr>
        <w:pStyle w:val="ART"/>
      </w:pPr>
      <w:r>
        <w:t>PERFORMANCE REQUIREMENTS</w:t>
      </w:r>
    </w:p>
    <w:p w14:paraId="3F154A17" w14:textId="77777777" w:rsidR="008C070C" w:rsidRPr="00792662" w:rsidRDefault="008C070C" w:rsidP="00511F7B">
      <w:pPr>
        <w:pStyle w:val="PR1"/>
      </w:pPr>
      <w:r>
        <w:t>NFPA Compliance: Comply with NFPA 20 “</w:t>
      </w:r>
      <w:r w:rsidRPr="00FD06F2">
        <w:rPr>
          <w:szCs w:val="22"/>
        </w:rPr>
        <w:t>Standard for the Installation of Stationary Pumps for Fire Protection”</w:t>
      </w:r>
    </w:p>
    <w:p w14:paraId="2EC82282" w14:textId="77777777" w:rsidR="008C070C" w:rsidRDefault="008C070C" w:rsidP="00B756EA">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EE09A03" w14:textId="77777777" w:rsidR="008C070C" w:rsidRDefault="008C070C" w:rsidP="00511F7B">
      <w:pPr>
        <w:pStyle w:val="PR1"/>
      </w:pPr>
      <w:r>
        <w:t>Seismic Performance: Fire pumps shall withstand the effects of earthquake motions determined according to [</w:t>
      </w:r>
      <w:r>
        <w:rPr>
          <w:b/>
        </w:rPr>
        <w:t>ASCE/SEI 7</w:t>
      </w:r>
      <w:r>
        <w:t>] &lt;</w:t>
      </w:r>
      <w:r>
        <w:rPr>
          <w:b/>
        </w:rPr>
        <w:t>Insert requirement</w:t>
      </w:r>
      <w:r>
        <w:t>&gt;.</w:t>
      </w:r>
    </w:p>
    <w:p w14:paraId="19813531" w14:textId="77777777" w:rsidR="008C070C" w:rsidRDefault="008C070C" w:rsidP="00B756EA">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CE252F3" w14:textId="77777777" w:rsidR="008C070C" w:rsidRDefault="008C070C" w:rsidP="00B756EA">
      <w:pPr>
        <w:pStyle w:val="PR2"/>
      </w:pPr>
      <w:r>
        <w:t>The term "withstand" means "the unit will remain in place without separation of any parts when subjected to the seismic forces specified[</w:t>
      </w:r>
      <w:r>
        <w:rPr>
          <w:b/>
        </w:rPr>
        <w:t> and the unit will be fully operational after the seismic event</w:t>
      </w:r>
      <w:r>
        <w:t>]."</w:t>
      </w:r>
    </w:p>
    <w:p w14:paraId="6194E5F4" w14:textId="77777777" w:rsidR="008C070C" w:rsidRDefault="008C070C" w:rsidP="00B756EA">
      <w:pPr>
        <w:pStyle w:val="PR2"/>
        <w:spacing w:before="0"/>
        <w:contextualSpacing w:val="0"/>
      </w:pPr>
      <w:r>
        <w:t>Component Importance Factor: 1.5.</w:t>
      </w:r>
    </w:p>
    <w:p w14:paraId="2846ABE4" w14:textId="77777777" w:rsidR="008C070C" w:rsidRDefault="008C070C" w:rsidP="00511F7B">
      <w:pPr>
        <w:pStyle w:val="PR1"/>
      </w:pPr>
      <w:r>
        <w:t>Environmental Conditions:</w:t>
      </w:r>
    </w:p>
    <w:p w14:paraId="3A3D1309" w14:textId="77777777" w:rsidR="008C070C" w:rsidRDefault="008C070C" w:rsidP="00B756EA">
      <w:pPr>
        <w:pStyle w:val="SpecifierNote"/>
      </w:pPr>
      <w:r>
        <w:t>This temperature range usually implies installation indoors in heated space. Coordinate with Drawings.</w:t>
      </w:r>
    </w:p>
    <w:p w14:paraId="54100581" w14:textId="77777777" w:rsidR="008C070C" w:rsidRDefault="008C070C" w:rsidP="00511F7B">
      <w:pPr>
        <w:pStyle w:val="PR2"/>
        <w:contextualSpacing w:val="0"/>
      </w:pPr>
      <w:r>
        <w:t>Ambient Temperature: [</w:t>
      </w:r>
      <w:r>
        <w:rPr>
          <w:b/>
        </w:rPr>
        <w:t>5 to 40 deg C</w:t>
      </w:r>
      <w:r>
        <w:t>] [</w:t>
      </w:r>
      <w:r>
        <w:rPr>
          <w:b/>
        </w:rPr>
        <w:t>Minus 15 to plus 40 deg C</w:t>
      </w:r>
      <w:r>
        <w:t>].</w:t>
      </w:r>
    </w:p>
    <w:p w14:paraId="05AFF96A" w14:textId="77777777" w:rsidR="008C070C" w:rsidRDefault="008C070C" w:rsidP="00B756EA">
      <w:pPr>
        <w:pStyle w:val="SpecifierNote"/>
      </w:pPr>
      <w:r>
        <w:t>Delete "Relative Humidity" Subparagraph below for outdoor units.</w:t>
      </w:r>
    </w:p>
    <w:p w14:paraId="4AFFF8ED" w14:textId="77777777" w:rsidR="008C070C" w:rsidRPr="008C2A34" w:rsidRDefault="008C070C" w:rsidP="008C070C">
      <w:pPr>
        <w:pStyle w:val="PR2"/>
        <w:spacing w:before="0"/>
        <w:contextualSpacing w:val="0"/>
      </w:pPr>
      <w:r>
        <w:t xml:space="preserve">Relative </w:t>
      </w:r>
      <w:r w:rsidRPr="008C2A34">
        <w:t>Humidity: Zero to 95 percent.</w:t>
      </w:r>
    </w:p>
    <w:p w14:paraId="58FD7663" w14:textId="77777777" w:rsidR="008C070C" w:rsidRPr="008C2A34" w:rsidRDefault="008C070C" w:rsidP="008C070C">
      <w:pPr>
        <w:pStyle w:val="PR2"/>
        <w:spacing w:before="0"/>
        <w:contextualSpacing w:val="0"/>
      </w:pPr>
      <w:r w:rsidRPr="008C2A34">
        <w:t>Altitude: Sea level to [</w:t>
      </w:r>
      <w:r w:rsidRPr="00B756EA">
        <w:rPr>
          <w:rStyle w:val="IP"/>
          <w:b/>
          <w:color w:val="auto"/>
        </w:rPr>
        <w:t>1000 feet</w:t>
      </w:r>
      <w:r w:rsidRPr="008C2A34">
        <w:t>] &lt;</w:t>
      </w:r>
      <w:r w:rsidRPr="008C2A34">
        <w:rPr>
          <w:b/>
        </w:rPr>
        <w:t>Insert altitude</w:t>
      </w:r>
      <w:r w:rsidRPr="008C2A34">
        <w:t>&gt;.</w:t>
      </w:r>
    </w:p>
    <w:p w14:paraId="0EB38916" w14:textId="77777777" w:rsidR="008C070C" w:rsidRDefault="008C070C" w:rsidP="00511F7B">
      <w:pPr>
        <w:pStyle w:val="ART"/>
      </w:pPr>
      <w:r w:rsidRPr="008C2A34">
        <w:t>ASSEMBLY DESCRIPT</w:t>
      </w:r>
      <w:r>
        <w:t>ION</w:t>
      </w:r>
    </w:p>
    <w:p w14:paraId="189ED1A8" w14:textId="77777777" w:rsidR="008C070C" w:rsidRDefault="008C070C" w:rsidP="00511F7B">
      <w:pPr>
        <w:pStyle w:val="PR1"/>
      </w:pPr>
      <w:r>
        <w:t>Description: Factory-assembled and -tested fire pump, right-angle gear drive, and driver.</w:t>
      </w:r>
    </w:p>
    <w:p w14:paraId="1FDDEA82" w14:textId="77777777" w:rsidR="008C070C" w:rsidRDefault="008C070C" w:rsidP="00511F7B">
      <w:pPr>
        <w:pStyle w:val="PR1"/>
      </w:pPr>
      <w:r>
        <w:t>NFPA Compliance: Comply with NFPA 20 “</w:t>
      </w:r>
      <w:r w:rsidRPr="00FD06F2">
        <w:rPr>
          <w:szCs w:val="22"/>
        </w:rPr>
        <w:t>Standard for the Installation of Stationary Pumps for Fire Protection”</w:t>
      </w:r>
      <w:r>
        <w:t>.</w:t>
      </w:r>
    </w:p>
    <w:p w14:paraId="1F7A33DA" w14:textId="77777777" w:rsidR="008C070C" w:rsidRDefault="008C070C" w:rsidP="00B756EA">
      <w:pPr>
        <w:pStyle w:val="SpecifierNote"/>
      </w:pPr>
      <w:r>
        <w:t>Retain "Base" Paragraph below for projects in seismic areas.</w:t>
      </w:r>
    </w:p>
    <w:p w14:paraId="2E23F5A2" w14:textId="77777777" w:rsidR="008C070C" w:rsidRDefault="008C070C" w:rsidP="00511F7B">
      <w:pPr>
        <w:pStyle w:val="PR1"/>
      </w:pPr>
      <w:r>
        <w:t>Base: Fabricated and attached to fire pump, right-angle gear drive, and driver, with reinforcement to resist movement of pump, gear drive, and driver during seismic events when base is anchored to building substrate.</w:t>
      </w:r>
    </w:p>
    <w:p w14:paraId="34930D9C" w14:textId="77777777" w:rsidR="008C070C" w:rsidRDefault="008C070C" w:rsidP="00511F7B">
      <w:pPr>
        <w:pStyle w:val="PR1"/>
      </w:pPr>
      <w:r>
        <w:t>Finish: Red paint applied to factory-assembled and -tested unit before shipping.</w:t>
      </w:r>
    </w:p>
    <w:p w14:paraId="087DF7A3" w14:textId="77777777" w:rsidR="008C070C" w:rsidRPr="008C2A34" w:rsidRDefault="008C070C" w:rsidP="00511F7B">
      <w:pPr>
        <w:pStyle w:val="PR1"/>
      </w:pPr>
      <w:r>
        <w:t xml:space="preserve">Pump Equipment, Accessory, and Specialty </w:t>
      </w:r>
      <w:r w:rsidRPr="008C2A34">
        <w:t xml:space="preserve">Pressure Rating: </w:t>
      </w:r>
      <w:r w:rsidRPr="00B756EA">
        <w:rPr>
          <w:rStyle w:val="IP"/>
          <w:color w:val="auto"/>
        </w:rPr>
        <w:t>175 psig</w:t>
      </w:r>
      <w:r w:rsidRPr="008C2A34">
        <w:t xml:space="preserve"> minimum unless higher pressure rating is indicated.</w:t>
      </w:r>
    </w:p>
    <w:p w14:paraId="6391D326" w14:textId="77777777" w:rsidR="008C070C" w:rsidRDefault="008C070C" w:rsidP="00511F7B">
      <w:pPr>
        <w:pStyle w:val="PR1"/>
      </w:pPr>
      <w:r w:rsidRPr="008C2A34">
        <w:t>Electrical Components, Devices, and Accessories: Listed and labeled as defined in NFPA 70 “</w:t>
      </w:r>
      <w:r w:rsidRPr="00B756EA">
        <w:rPr>
          <w:szCs w:val="22"/>
        </w:rPr>
        <w:t>Standard for Electrical Safety in the Workplace”</w:t>
      </w:r>
      <w:r w:rsidRPr="008C2A34">
        <w:t xml:space="preserve">, by a qualified </w:t>
      </w:r>
      <w:r>
        <w:t>testing agency, and marked for intended location and application.</w:t>
      </w:r>
    </w:p>
    <w:p w14:paraId="6C5E35B7" w14:textId="77777777" w:rsidR="008C070C" w:rsidRDefault="008C070C" w:rsidP="00511F7B">
      <w:pPr>
        <w:pStyle w:val="ART"/>
      </w:pPr>
      <w:r>
        <w:t>VERTICAL-TURBINE FIRE PUMPS</w:t>
      </w:r>
    </w:p>
    <w:bookmarkStart w:id="5" w:name="ptBookmark1657"/>
    <w:p w14:paraId="753F904F" w14:textId="77777777" w:rsidR="008C070C" w:rsidRPr="006B671B" w:rsidRDefault="008C070C" w:rsidP="00511F7B">
      <w:pPr>
        <w:pStyle w:val="PR1"/>
        <w:rPr>
          <w:color w:val="000000"/>
        </w:rPr>
      </w:pPr>
      <w:r w:rsidRPr="00F50E1C">
        <w:fldChar w:fldCharType="begin"/>
      </w:r>
      <w:r w:rsidRPr="00F50E1C">
        <w:instrText xml:space="preserve"> HYPERLINK "http://www.specagent.com/Lookup?ulid=1657" </w:instrText>
      </w:r>
      <w:r w:rsidRPr="00F50E1C">
        <w:fldChar w:fldCharType="separate"/>
      </w:r>
      <w:r w:rsidRPr="00807971">
        <w:t>Manufacturers:</w:t>
      </w:r>
      <w:r w:rsidRPr="00F50E1C">
        <w:fldChar w:fldCharType="end"/>
      </w:r>
      <w:r w:rsidRPr="006B671B">
        <w:rPr>
          <w:color w:val="000000"/>
        </w:rPr>
        <w:t xml:space="preserve"> Subject to compliance with requirements, available manufacturers offering products that may be incorporated into the Work include, but are not limited to the following:</w:t>
      </w:r>
    </w:p>
    <w:p w14:paraId="22901705" w14:textId="77777777" w:rsidR="008C070C" w:rsidRPr="00807971" w:rsidRDefault="00B86C64" w:rsidP="00511F7B">
      <w:pPr>
        <w:pStyle w:val="PR2"/>
        <w:contextualSpacing w:val="0"/>
        <w:rPr>
          <w:color w:val="000000"/>
        </w:rPr>
      </w:pPr>
      <w:hyperlink r:id="rId11" w:history="1">
        <w:r w:rsidR="008C070C" w:rsidRPr="00807971">
          <w:t>A-C Fire Pump; a Xylem brand</w:t>
        </w:r>
      </w:hyperlink>
      <w:r w:rsidR="008C070C" w:rsidRPr="00807971">
        <w:rPr>
          <w:color w:val="000000"/>
        </w:rPr>
        <w:t>.</w:t>
      </w:r>
    </w:p>
    <w:p w14:paraId="0CCFD916" w14:textId="77777777" w:rsidR="008C070C" w:rsidRPr="00807971" w:rsidRDefault="00B86C64" w:rsidP="008C070C">
      <w:pPr>
        <w:pStyle w:val="PR2"/>
        <w:spacing w:before="0"/>
        <w:contextualSpacing w:val="0"/>
        <w:rPr>
          <w:color w:val="000000"/>
        </w:rPr>
      </w:pPr>
      <w:hyperlink r:id="rId12" w:history="1">
        <w:r w:rsidR="008C070C" w:rsidRPr="00807971">
          <w:t>Patterson Pump Company; a Gorman-Rupp company</w:t>
        </w:r>
      </w:hyperlink>
      <w:r w:rsidR="008C070C" w:rsidRPr="00807971">
        <w:rPr>
          <w:color w:val="000000"/>
        </w:rPr>
        <w:t>.</w:t>
      </w:r>
    </w:p>
    <w:p w14:paraId="1CC7D24C" w14:textId="77777777" w:rsidR="008C070C" w:rsidRPr="00807971" w:rsidRDefault="00B86C64" w:rsidP="008C070C">
      <w:pPr>
        <w:pStyle w:val="PR2"/>
        <w:spacing w:before="0"/>
        <w:contextualSpacing w:val="0"/>
        <w:rPr>
          <w:color w:val="000000"/>
        </w:rPr>
      </w:pPr>
      <w:hyperlink r:id="rId13" w:history="1">
        <w:r w:rsidR="008C070C" w:rsidRPr="00807971">
          <w:t>Sulzer Pumps Inc</w:t>
        </w:r>
      </w:hyperlink>
      <w:r w:rsidR="008C070C" w:rsidRPr="00807971">
        <w:rPr>
          <w:color w:val="000000"/>
        </w:rPr>
        <w:t>.</w:t>
      </w:r>
    </w:p>
    <w:p w14:paraId="38DB7504" w14:textId="77777777" w:rsidR="008C070C" w:rsidRDefault="00B86C64" w:rsidP="008C070C">
      <w:pPr>
        <w:pStyle w:val="PR2"/>
        <w:spacing w:before="0"/>
        <w:contextualSpacing w:val="0"/>
        <w:rPr>
          <w:color w:val="000000"/>
        </w:rPr>
      </w:pPr>
      <w:hyperlink r:id="rId14" w:history="1">
        <w:r w:rsidR="008C070C" w:rsidRPr="00807971">
          <w:t>Weir Floway Inc</w:t>
        </w:r>
      </w:hyperlink>
      <w:r w:rsidR="008C070C" w:rsidRPr="00807971">
        <w:rPr>
          <w:color w:val="000000"/>
        </w:rPr>
        <w:t>.</w:t>
      </w:r>
    </w:p>
    <w:p w14:paraId="5624F843" w14:textId="58F98AA4" w:rsidR="008C070C" w:rsidRPr="00807971" w:rsidRDefault="008C070C" w:rsidP="008C070C">
      <w:pPr>
        <w:pStyle w:val="PR2"/>
        <w:spacing w:before="0"/>
        <w:contextualSpacing w:val="0"/>
        <w:rPr>
          <w:color w:val="000000"/>
        </w:rPr>
      </w:pPr>
      <w:r>
        <w:rPr>
          <w:color w:val="000000"/>
        </w:rPr>
        <w:t>Approved equivalent.</w:t>
      </w:r>
    </w:p>
    <w:bookmarkEnd w:id="5"/>
    <w:p w14:paraId="63550C10" w14:textId="77777777" w:rsidR="008C070C" w:rsidRDefault="008C070C" w:rsidP="00511F7B">
      <w:pPr>
        <w:pStyle w:val="PR1"/>
      </w:pPr>
      <w:r>
        <w:t>Pump Head: Cast iron, for surface discharge.</w:t>
      </w:r>
    </w:p>
    <w:p w14:paraId="50BCA6F7" w14:textId="77777777" w:rsidR="008C070C" w:rsidRPr="008C2A34" w:rsidRDefault="008C070C" w:rsidP="00511F7B">
      <w:pPr>
        <w:pStyle w:val="PR2"/>
        <w:contextualSpacing w:val="0"/>
      </w:pPr>
      <w:r>
        <w:t xml:space="preserve">Discharge Outlet: With flange according to </w:t>
      </w:r>
      <w:r w:rsidRPr="008C2A34">
        <w:t>ASME B16.1 “</w:t>
      </w:r>
      <w:r w:rsidRPr="00B756EA">
        <w:rPr>
          <w:szCs w:val="22"/>
        </w:rPr>
        <w:t>Gray Iron Pipe Flanges and Flanges Fittings Classes 25, 125 and 250”</w:t>
      </w:r>
      <w:r w:rsidRPr="008C2A34">
        <w:t>, except connections may be threaded according to ASME B1.20.1 “</w:t>
      </w:r>
      <w:r w:rsidRPr="00B756EA">
        <w:rPr>
          <w:szCs w:val="22"/>
        </w:rPr>
        <w:t>Pipe Threads, General Purpose, Inch”</w:t>
      </w:r>
      <w:r w:rsidRPr="008C2A34">
        <w:t>, in sizes where flanges are not available.</w:t>
      </w:r>
    </w:p>
    <w:p w14:paraId="705E33CF" w14:textId="77777777" w:rsidR="008C070C" w:rsidRPr="008C2A34" w:rsidRDefault="008C070C" w:rsidP="008C070C">
      <w:pPr>
        <w:pStyle w:val="PR2"/>
        <w:spacing w:before="0"/>
        <w:contextualSpacing w:val="0"/>
      </w:pPr>
      <w:r w:rsidRPr="008C2A34">
        <w:t>Pump Head Seal: Stuffing box and packing.</w:t>
      </w:r>
    </w:p>
    <w:p w14:paraId="68F6837C" w14:textId="77777777" w:rsidR="008C070C" w:rsidRPr="008C2A34" w:rsidRDefault="008C070C" w:rsidP="008C070C">
      <w:pPr>
        <w:pStyle w:val="PR2"/>
        <w:spacing w:before="0"/>
        <w:contextualSpacing w:val="0"/>
      </w:pPr>
      <w:r w:rsidRPr="008C2A34">
        <w:t>Base: Cast iron or steel with hole for electrical cable.</w:t>
      </w:r>
    </w:p>
    <w:p w14:paraId="541F0C7B" w14:textId="77777777" w:rsidR="008C070C" w:rsidRPr="008C2A34" w:rsidRDefault="008C070C" w:rsidP="00511F7B">
      <w:pPr>
        <w:pStyle w:val="PR1"/>
      </w:pPr>
      <w:r w:rsidRPr="008C2A34">
        <w:t>Pump:</w:t>
      </w:r>
    </w:p>
    <w:p w14:paraId="462E9BC2" w14:textId="77777777" w:rsidR="008C070C" w:rsidRPr="008C2A34" w:rsidRDefault="008C070C" w:rsidP="00511F7B">
      <w:pPr>
        <w:pStyle w:val="PR2"/>
        <w:contextualSpacing w:val="0"/>
      </w:pPr>
      <w:r w:rsidRPr="008C2A34">
        <w:t>Standard: [</w:t>
      </w:r>
      <w:r w:rsidRPr="008C2A34">
        <w:rPr>
          <w:b/>
        </w:rPr>
        <w:t>UL 448</w:t>
      </w:r>
      <w:r w:rsidRPr="008C2A34">
        <w:t>] &lt;</w:t>
      </w:r>
      <w:r w:rsidRPr="008C2A34">
        <w:rPr>
          <w:b/>
        </w:rPr>
        <w:t>Insert standard</w:t>
      </w:r>
      <w:r w:rsidRPr="008C2A34">
        <w:t>&gt;, for vertical-turbine pumps for fire service.</w:t>
      </w:r>
    </w:p>
    <w:p w14:paraId="051A297D" w14:textId="77777777" w:rsidR="008C070C" w:rsidRPr="008C2A34" w:rsidRDefault="008C070C" w:rsidP="008C070C">
      <w:pPr>
        <w:pStyle w:val="PR2"/>
        <w:spacing w:before="0"/>
        <w:contextualSpacing w:val="0"/>
      </w:pPr>
      <w:r w:rsidRPr="008C2A34">
        <w:t xml:space="preserve">Discharge Head: High-profile cast iron or steel with flanged, aboveground, outlet Class 125 for cast iron and Class 150 for steel, with </w:t>
      </w:r>
      <w:r w:rsidRPr="00B756EA">
        <w:rPr>
          <w:rStyle w:val="IP"/>
          <w:color w:val="auto"/>
        </w:rPr>
        <w:t>NPS 1/4</w:t>
      </w:r>
      <w:r w:rsidRPr="008C2A34">
        <w:t>, threaded, pressure-gage connection.</w:t>
      </w:r>
    </w:p>
    <w:p w14:paraId="57B642E0" w14:textId="77777777" w:rsidR="008C070C" w:rsidRPr="008C2A34" w:rsidRDefault="008C070C" w:rsidP="008C070C">
      <w:pPr>
        <w:pStyle w:val="PR2"/>
        <w:spacing w:before="0"/>
        <w:contextualSpacing w:val="0"/>
      </w:pPr>
      <w:r w:rsidRPr="008C2A34">
        <w:t>Stuffing Box: Cast iron with packing rings, pressure relief connection, stainless-steel packing gland, bronze bearing, and rubber slinger.</w:t>
      </w:r>
    </w:p>
    <w:p w14:paraId="06307A7F" w14:textId="77777777" w:rsidR="008C070C" w:rsidRDefault="008C070C" w:rsidP="008C070C">
      <w:pPr>
        <w:pStyle w:val="PR2"/>
        <w:spacing w:before="0"/>
        <w:contextualSpacing w:val="0"/>
      </w:pPr>
      <w:r w:rsidRPr="008C2A34">
        <w:t xml:space="preserve">Line Shaft: Stainless steel in sections </w:t>
      </w:r>
      <w:r w:rsidRPr="00B756EA">
        <w:rPr>
          <w:rStyle w:val="IP"/>
          <w:color w:val="auto"/>
        </w:rPr>
        <w:t>10 feet</w:t>
      </w:r>
      <w:r w:rsidRPr="008C2A34">
        <w:t xml:space="preserve"> or less, with </w:t>
      </w:r>
      <w:r>
        <w:t>left-hand threaded-steel couplings, centering spiders, and fluted rubber bearings.</w:t>
      </w:r>
    </w:p>
    <w:p w14:paraId="0CD81BED" w14:textId="77777777" w:rsidR="008C070C" w:rsidRDefault="008C070C" w:rsidP="008C070C">
      <w:pPr>
        <w:pStyle w:val="PR2"/>
        <w:spacing w:before="0"/>
        <w:contextualSpacing w:val="0"/>
      </w:pPr>
      <w:r>
        <w:t>Line Shaft Bearings: Bronze, water lubricated.</w:t>
      </w:r>
    </w:p>
    <w:p w14:paraId="59B41901" w14:textId="77777777" w:rsidR="008C070C" w:rsidRDefault="008C070C" w:rsidP="008C070C">
      <w:pPr>
        <w:pStyle w:val="PR2"/>
        <w:spacing w:before="0"/>
        <w:contextualSpacing w:val="0"/>
      </w:pPr>
      <w:r>
        <w:t>Bowl Section:</w:t>
      </w:r>
    </w:p>
    <w:p w14:paraId="6D302742" w14:textId="77777777" w:rsidR="008C070C" w:rsidRDefault="008C070C" w:rsidP="00511F7B">
      <w:pPr>
        <w:pStyle w:val="PR3"/>
        <w:contextualSpacing w:val="0"/>
      </w:pPr>
      <w:r>
        <w:t>Multiple close-grained, flanged cast-iron bowls.</w:t>
      </w:r>
    </w:p>
    <w:p w14:paraId="6B5EFE65" w14:textId="77777777" w:rsidR="008C070C" w:rsidRDefault="008C070C" w:rsidP="00B756EA">
      <w:pPr>
        <w:pStyle w:val="SpecifierNote"/>
      </w:pPr>
      <w:r>
        <w:t>Retain first subparagraph below to require epoxy-lined bowls. Requiring epoxy-lined bowls may limit competition.</w:t>
      </w:r>
    </w:p>
    <w:p w14:paraId="3652466D" w14:textId="77777777" w:rsidR="008C070C" w:rsidRDefault="008C070C" w:rsidP="008C070C">
      <w:pPr>
        <w:pStyle w:val="PR3"/>
        <w:spacing w:before="0"/>
        <w:contextualSpacing w:val="0"/>
      </w:pPr>
      <w:r>
        <w:t>Intermediate bowls with enamel- or epoxy-lined waterways for maximum efficiency and wear protection and of identical design for interchangeability.</w:t>
      </w:r>
    </w:p>
    <w:p w14:paraId="0D64A66E" w14:textId="77777777" w:rsidR="008C070C" w:rsidRDefault="008C070C" w:rsidP="008C070C">
      <w:pPr>
        <w:pStyle w:val="PR3"/>
        <w:spacing w:before="0"/>
        <w:contextualSpacing w:val="0"/>
      </w:pPr>
      <w:r>
        <w:t>Bowls fitted with [</w:t>
      </w:r>
      <w:r>
        <w:rPr>
          <w:b/>
        </w:rPr>
        <w:t>bronze</w:t>
      </w:r>
      <w:r>
        <w:t>] [</w:t>
      </w:r>
      <w:r>
        <w:rPr>
          <w:b/>
        </w:rPr>
        <w:t>neoprene</w:t>
      </w:r>
      <w:r>
        <w:t>] bearings.</w:t>
      </w:r>
    </w:p>
    <w:p w14:paraId="695193D7" w14:textId="77777777" w:rsidR="008C070C" w:rsidRDefault="008C070C" w:rsidP="00511F7B">
      <w:pPr>
        <w:pStyle w:val="PR2"/>
        <w:contextualSpacing w:val="0"/>
      </w:pPr>
      <w:r>
        <w:t>Impeller: Closed-type [</w:t>
      </w:r>
      <w:r>
        <w:rPr>
          <w:b/>
        </w:rPr>
        <w:t>silicon bronze</w:t>
      </w:r>
      <w:r>
        <w:t>] [</w:t>
      </w:r>
      <w:r>
        <w:rPr>
          <w:b/>
        </w:rPr>
        <w:t>stainless steel</w:t>
      </w:r>
      <w:r>
        <w:t>] dynamically balanced and securely fastened to bowl.</w:t>
      </w:r>
    </w:p>
    <w:p w14:paraId="79A17CB0" w14:textId="77777777" w:rsidR="008C070C" w:rsidRDefault="008C070C" w:rsidP="008C070C">
      <w:pPr>
        <w:pStyle w:val="PR2"/>
        <w:spacing w:before="0"/>
        <w:contextualSpacing w:val="0"/>
      </w:pPr>
      <w:r>
        <w:t>Suction Bell: Close-grained cast-iron bowl with bronze bearing and bronze sand collar.</w:t>
      </w:r>
    </w:p>
    <w:p w14:paraId="4339671F" w14:textId="77777777" w:rsidR="008C070C" w:rsidRPr="008C2A34" w:rsidRDefault="008C070C" w:rsidP="008C070C">
      <w:pPr>
        <w:pStyle w:val="PR2"/>
        <w:spacing w:before="0"/>
        <w:contextualSpacing w:val="0"/>
      </w:pPr>
      <w:r>
        <w:t xml:space="preserve">Wear Rings: Bronze </w:t>
      </w:r>
      <w:r w:rsidRPr="008C2A34">
        <w:t>located in the suction and intermediate bowls and with minimum clearance to the impeller surface.</w:t>
      </w:r>
    </w:p>
    <w:p w14:paraId="0C35DB6B" w14:textId="6E3FEB93" w:rsidR="008C070C" w:rsidRPr="008C2A34" w:rsidRDefault="008C070C" w:rsidP="008C070C">
      <w:pPr>
        <w:pStyle w:val="PR2"/>
        <w:spacing w:before="0"/>
        <w:contextualSpacing w:val="0"/>
      </w:pPr>
      <w:r w:rsidRPr="008C2A34">
        <w:t>Column Pipe: ASTM A53 “</w:t>
      </w:r>
      <w:r w:rsidRPr="00B756EA">
        <w:rPr>
          <w:szCs w:val="22"/>
        </w:rPr>
        <w:t>Standard Specification for Pipe, Steel, Black and Hot-Dipper, Zinc-Coated, Welded and Seamless”</w:t>
      </w:r>
      <w:r w:rsidRPr="008C2A34">
        <w:t xml:space="preserve">, Schedule 40, galvanized-steel pipe with threaded sleeve couplings or rabbet fit flange ends in sections </w:t>
      </w:r>
      <w:r w:rsidRPr="00B756EA">
        <w:rPr>
          <w:rStyle w:val="IP"/>
          <w:color w:val="auto"/>
        </w:rPr>
        <w:t>10 feet</w:t>
      </w:r>
      <w:r w:rsidRPr="008C2A34">
        <w:t xml:space="preserve"> or less.</w:t>
      </w:r>
    </w:p>
    <w:p w14:paraId="092F5278" w14:textId="77777777" w:rsidR="008C070C" w:rsidRPr="008C2A34" w:rsidRDefault="008C070C" w:rsidP="008C070C">
      <w:pPr>
        <w:pStyle w:val="PR2"/>
        <w:spacing w:before="0"/>
        <w:contextualSpacing w:val="0"/>
      </w:pPr>
      <w:r w:rsidRPr="008C2A34">
        <w:t xml:space="preserve">Suction Strainer: Cast or fabricated; bronze, stainless steel, or Monel; and sized to restrict passage of </w:t>
      </w:r>
      <w:r w:rsidRPr="00B756EA">
        <w:rPr>
          <w:rStyle w:val="IP"/>
          <w:color w:val="auto"/>
        </w:rPr>
        <w:t>1/2-inch</w:t>
      </w:r>
      <w:r w:rsidRPr="008C2A34">
        <w:t xml:space="preserve"> spheres.</w:t>
      </w:r>
    </w:p>
    <w:p w14:paraId="777B7AB7" w14:textId="77777777" w:rsidR="008C070C" w:rsidRDefault="008C070C" w:rsidP="00511F7B">
      <w:pPr>
        <w:pStyle w:val="PR1"/>
      </w:pPr>
      <w:r w:rsidRPr="008C2A34">
        <w:t>Right-Angle Gear Drive: FM-Approved</w:t>
      </w:r>
      <w:r>
        <w:t>, speed-reduction gear drive for pump speed control. Provide ratio for outlet speed of approximately 1760 rpm.</w:t>
      </w:r>
    </w:p>
    <w:p w14:paraId="571FB65D" w14:textId="77777777" w:rsidR="008C070C" w:rsidRDefault="008C070C" w:rsidP="00511F7B">
      <w:pPr>
        <w:pStyle w:val="PR1"/>
      </w:pPr>
      <w:r>
        <w:t>Engine-to-Gear Drive Shaft: FM-Approved, telescoping, steel drive shaft with universal joint and grease fitting at each end. Include metal shaft guard.</w:t>
      </w:r>
    </w:p>
    <w:p w14:paraId="76A3FF99" w14:textId="77777777" w:rsidR="008C070C" w:rsidRDefault="008C070C" w:rsidP="00B756EA">
      <w:pPr>
        <w:pStyle w:val="SpecifierNote"/>
      </w:pPr>
      <w:r>
        <w:t>If Project has more than one type or configuration of vertical-turbine fire pump, delete "Capacities and Characteristics" Paragraph below and schedule vertical-turbine fire pumps on Drawings.</w:t>
      </w:r>
    </w:p>
    <w:p w14:paraId="0C918D6B" w14:textId="77777777" w:rsidR="008C070C" w:rsidRDefault="008C070C" w:rsidP="00511F7B">
      <w:pPr>
        <w:pStyle w:val="PR1"/>
      </w:pPr>
      <w:r>
        <w:t>Capacities and Characteristics:</w:t>
      </w:r>
    </w:p>
    <w:p w14:paraId="46EAE6A9" w14:textId="77777777" w:rsidR="008C070C" w:rsidRPr="008C2A34" w:rsidRDefault="008C070C" w:rsidP="00511F7B">
      <w:pPr>
        <w:pStyle w:val="PR2"/>
        <w:contextualSpacing w:val="0"/>
      </w:pPr>
      <w:r>
        <w:t xml:space="preserve">Rated </w:t>
      </w:r>
      <w:r w:rsidRPr="008C2A34">
        <w:t>Capacity: &lt;</w:t>
      </w:r>
      <w:r w:rsidRPr="008C2A34">
        <w:rPr>
          <w:b/>
        </w:rPr>
        <w:t xml:space="preserve">Insert </w:t>
      </w:r>
      <w:r w:rsidRPr="00B756EA">
        <w:rPr>
          <w:rStyle w:val="IP"/>
          <w:b/>
          <w:color w:val="auto"/>
        </w:rPr>
        <w:t>gpm</w:t>
      </w:r>
      <w:r w:rsidRPr="008C2A34">
        <w:t>&gt;.</w:t>
      </w:r>
    </w:p>
    <w:p w14:paraId="3C9FC25A" w14:textId="77777777" w:rsidR="008C070C" w:rsidRPr="008C2A34" w:rsidRDefault="008C070C" w:rsidP="008C070C">
      <w:pPr>
        <w:pStyle w:val="PR2"/>
        <w:spacing w:before="0"/>
        <w:contextualSpacing w:val="0"/>
      </w:pPr>
      <w:r w:rsidRPr="008C2A34">
        <w:t>Total Rated Head: &lt;</w:t>
      </w:r>
      <w:r w:rsidRPr="008C2A34">
        <w:rPr>
          <w:b/>
        </w:rPr>
        <w:t xml:space="preserve">Insert </w:t>
      </w:r>
      <w:r w:rsidRPr="00B756EA">
        <w:rPr>
          <w:rStyle w:val="IP"/>
          <w:b/>
          <w:color w:val="auto"/>
        </w:rPr>
        <w:t>feet or psig</w:t>
      </w:r>
      <w:r w:rsidRPr="008C2A34">
        <w:t>&gt;.</w:t>
      </w:r>
    </w:p>
    <w:p w14:paraId="57EFD22E" w14:textId="77777777" w:rsidR="008C070C" w:rsidRPr="008C2A34" w:rsidRDefault="008C070C" w:rsidP="008C070C">
      <w:pPr>
        <w:pStyle w:val="PR2"/>
        <w:spacing w:before="0"/>
        <w:contextualSpacing w:val="0"/>
      </w:pPr>
      <w:r w:rsidRPr="008C2A34">
        <w:t>Inlet Column Size: &lt;</w:t>
      </w:r>
      <w:r w:rsidRPr="008C2A34">
        <w:rPr>
          <w:b/>
        </w:rPr>
        <w:t xml:space="preserve">Insert </w:t>
      </w:r>
      <w:r w:rsidRPr="00B756EA">
        <w:rPr>
          <w:rStyle w:val="IP"/>
          <w:b/>
          <w:color w:val="auto"/>
        </w:rPr>
        <w:t>NPS</w:t>
      </w:r>
      <w:r w:rsidRPr="008C2A34">
        <w:t>&gt;.</w:t>
      </w:r>
    </w:p>
    <w:p w14:paraId="265F2699" w14:textId="77777777" w:rsidR="008C070C" w:rsidRPr="008C2A34" w:rsidRDefault="008C070C" w:rsidP="008C070C">
      <w:pPr>
        <w:pStyle w:val="PR2"/>
        <w:spacing w:before="0"/>
        <w:contextualSpacing w:val="0"/>
      </w:pPr>
      <w:r w:rsidRPr="008C2A34">
        <w:t>Pump Column Length: &lt;</w:t>
      </w:r>
      <w:r w:rsidRPr="008C2A34">
        <w:rPr>
          <w:b/>
        </w:rPr>
        <w:t xml:space="preserve">Insert </w:t>
      </w:r>
      <w:r w:rsidRPr="00B756EA">
        <w:rPr>
          <w:rStyle w:val="IP"/>
          <w:b/>
          <w:color w:val="auto"/>
        </w:rPr>
        <w:t>feet</w:t>
      </w:r>
      <w:r w:rsidRPr="008C2A34">
        <w:t>&gt;.</w:t>
      </w:r>
    </w:p>
    <w:p w14:paraId="2B588709" w14:textId="77777777" w:rsidR="008C070C" w:rsidRPr="008C2A34" w:rsidRDefault="008C070C" w:rsidP="008C070C">
      <w:pPr>
        <w:pStyle w:val="PR2"/>
        <w:spacing w:before="0"/>
        <w:contextualSpacing w:val="0"/>
      </w:pPr>
      <w:r w:rsidRPr="008C2A34">
        <w:t>Pump Head Outlet Flange: [</w:t>
      </w:r>
      <w:r w:rsidRPr="008C2A34">
        <w:rPr>
          <w:b/>
        </w:rPr>
        <w:t>Class 125</w:t>
      </w:r>
      <w:r w:rsidRPr="008C2A34">
        <w:t>] [</w:t>
      </w:r>
      <w:r w:rsidRPr="008C2A34">
        <w:rPr>
          <w:b/>
        </w:rPr>
        <w:t>Class 250</w:t>
      </w:r>
      <w:r w:rsidRPr="008C2A34">
        <w:t>] &lt;</w:t>
      </w:r>
      <w:r w:rsidRPr="008C2A34">
        <w:rPr>
          <w:b/>
        </w:rPr>
        <w:t>Insert class</w:t>
      </w:r>
      <w:r w:rsidRPr="008C2A34">
        <w:t>&gt;.</w:t>
      </w:r>
    </w:p>
    <w:p w14:paraId="7E413ABC" w14:textId="77777777" w:rsidR="008C070C" w:rsidRPr="008C2A34" w:rsidRDefault="008C070C" w:rsidP="008C070C">
      <w:pPr>
        <w:pStyle w:val="PR2"/>
        <w:spacing w:before="0"/>
        <w:contextualSpacing w:val="0"/>
      </w:pPr>
      <w:r w:rsidRPr="008C2A34">
        <w:t>Suction Head Available at Pump: &lt;</w:t>
      </w:r>
      <w:r w:rsidRPr="008C2A34">
        <w:rPr>
          <w:b/>
        </w:rPr>
        <w:t xml:space="preserve">Insert </w:t>
      </w:r>
      <w:r w:rsidRPr="00B756EA">
        <w:rPr>
          <w:rStyle w:val="IP"/>
          <w:b/>
          <w:color w:val="auto"/>
        </w:rPr>
        <w:t>feet</w:t>
      </w:r>
      <w:r w:rsidRPr="008C2A34">
        <w:t>&gt;.</w:t>
      </w:r>
    </w:p>
    <w:p w14:paraId="27772FAA" w14:textId="77777777" w:rsidR="008C070C" w:rsidRPr="008C2A34" w:rsidRDefault="008C070C" w:rsidP="008C070C">
      <w:pPr>
        <w:pStyle w:val="PR2"/>
        <w:spacing w:before="0"/>
        <w:contextualSpacing w:val="0"/>
      </w:pPr>
      <w:r w:rsidRPr="008C2A34">
        <w:t>Engine Horsepower: &lt;</w:t>
      </w:r>
      <w:r w:rsidRPr="008C2A34">
        <w:rPr>
          <w:b/>
        </w:rPr>
        <w:t>Insert number</w:t>
      </w:r>
      <w:r w:rsidRPr="008C2A34">
        <w:t>&gt; hp.</w:t>
      </w:r>
    </w:p>
    <w:p w14:paraId="226C5FDB" w14:textId="77777777" w:rsidR="008C070C" w:rsidRPr="008C2A34" w:rsidRDefault="008C070C" w:rsidP="008C070C">
      <w:pPr>
        <w:pStyle w:val="PR2"/>
        <w:spacing w:before="0"/>
        <w:contextualSpacing w:val="0"/>
      </w:pPr>
      <w:r w:rsidRPr="008C2A34">
        <w:t>Engine Speed: &lt;</w:t>
      </w:r>
      <w:r w:rsidRPr="008C2A34">
        <w:rPr>
          <w:b/>
        </w:rPr>
        <w:t>Insert number</w:t>
      </w:r>
      <w:r w:rsidRPr="008C2A34">
        <w:t>&gt; rpm.</w:t>
      </w:r>
    </w:p>
    <w:p w14:paraId="32A618E5" w14:textId="77777777" w:rsidR="008C070C" w:rsidRPr="008C2A34" w:rsidRDefault="008C070C" w:rsidP="008C070C">
      <w:pPr>
        <w:pStyle w:val="PR2"/>
        <w:spacing w:before="0"/>
        <w:contextualSpacing w:val="0"/>
      </w:pPr>
      <w:r w:rsidRPr="008C2A34">
        <w:t>Fuel Tank Capacity: &lt;</w:t>
      </w:r>
      <w:r w:rsidRPr="008C2A34">
        <w:rPr>
          <w:b/>
        </w:rPr>
        <w:t xml:space="preserve">Insert </w:t>
      </w:r>
      <w:r w:rsidRPr="00B756EA">
        <w:rPr>
          <w:rStyle w:val="IP"/>
          <w:b/>
          <w:color w:val="auto"/>
        </w:rPr>
        <w:t>gal.</w:t>
      </w:r>
      <w:r w:rsidRPr="008C2A34">
        <w:t>&gt;.</w:t>
      </w:r>
    </w:p>
    <w:p w14:paraId="2915D5D8" w14:textId="77777777" w:rsidR="008C070C" w:rsidRPr="008C2A34" w:rsidRDefault="008C070C" w:rsidP="008C070C">
      <w:pPr>
        <w:pStyle w:val="PR2"/>
        <w:spacing w:before="0"/>
        <w:contextualSpacing w:val="0"/>
      </w:pPr>
      <w:r w:rsidRPr="008C2A34">
        <w:t>Right-Angle Gear-Drive Speed-Reduction Ratio: [</w:t>
      </w:r>
      <w:r w:rsidRPr="008C2A34">
        <w:rPr>
          <w:b/>
        </w:rPr>
        <w:t>1:1</w:t>
      </w:r>
      <w:r w:rsidRPr="008C2A34">
        <w:t>] [</w:t>
      </w:r>
      <w:r w:rsidRPr="008C2A34">
        <w:rPr>
          <w:b/>
        </w:rPr>
        <w:t>2:1</w:t>
      </w:r>
      <w:r w:rsidRPr="008C2A34">
        <w:t>] &lt;</w:t>
      </w:r>
      <w:r w:rsidRPr="008C2A34">
        <w:rPr>
          <w:b/>
        </w:rPr>
        <w:t>Insert ratio</w:t>
      </w:r>
      <w:r w:rsidRPr="008C2A34">
        <w:t>&gt;.</w:t>
      </w:r>
    </w:p>
    <w:p w14:paraId="45B99257" w14:textId="77777777" w:rsidR="008C070C" w:rsidRPr="008C2A34" w:rsidRDefault="008C070C" w:rsidP="008C070C">
      <w:pPr>
        <w:pStyle w:val="PR2"/>
        <w:spacing w:before="0"/>
        <w:contextualSpacing w:val="0"/>
      </w:pPr>
      <w:r w:rsidRPr="008C2A34">
        <w:t>Right-Angle Gear-Drive Outlet and Pump Speed: &lt;</w:t>
      </w:r>
      <w:r w:rsidRPr="008C2A34">
        <w:rPr>
          <w:b/>
        </w:rPr>
        <w:t>Insert number</w:t>
      </w:r>
      <w:r w:rsidRPr="008C2A34">
        <w:t>&gt; rpm.</w:t>
      </w:r>
    </w:p>
    <w:p w14:paraId="7B2FE965" w14:textId="77777777" w:rsidR="008C070C" w:rsidRPr="008C2A34" w:rsidRDefault="008C070C" w:rsidP="008C070C">
      <w:pPr>
        <w:pStyle w:val="PR2"/>
        <w:spacing w:before="0"/>
        <w:contextualSpacing w:val="0"/>
      </w:pPr>
      <w:r w:rsidRPr="008C2A34">
        <w:t>Pump-Start, Pressure-Switch Setting: &lt;</w:t>
      </w:r>
      <w:r w:rsidRPr="008C2A34">
        <w:rPr>
          <w:b/>
        </w:rPr>
        <w:t xml:space="preserve">Insert </w:t>
      </w:r>
      <w:r w:rsidRPr="00B756EA">
        <w:rPr>
          <w:rStyle w:val="IP"/>
          <w:b/>
          <w:color w:val="auto"/>
        </w:rPr>
        <w:t>psig</w:t>
      </w:r>
      <w:r w:rsidRPr="008C2A34">
        <w:t>&gt;.</w:t>
      </w:r>
    </w:p>
    <w:p w14:paraId="7819C711" w14:textId="77777777" w:rsidR="008C070C" w:rsidRPr="008C2A34" w:rsidRDefault="008C070C" w:rsidP="008C070C">
      <w:pPr>
        <w:pStyle w:val="PR2"/>
        <w:spacing w:before="0"/>
        <w:contextualSpacing w:val="0"/>
      </w:pPr>
      <w:r w:rsidRPr="008C2A34">
        <w:t>Pump-Stop, Pressure-Switch Setting: &lt;</w:t>
      </w:r>
      <w:r w:rsidRPr="008C2A34">
        <w:rPr>
          <w:b/>
        </w:rPr>
        <w:t xml:space="preserve">Insert </w:t>
      </w:r>
      <w:r w:rsidRPr="00B756EA">
        <w:rPr>
          <w:rStyle w:val="IP"/>
          <w:b/>
          <w:color w:val="auto"/>
        </w:rPr>
        <w:t>psig</w:t>
      </w:r>
      <w:r w:rsidRPr="008C2A34">
        <w:t>&gt;.</w:t>
      </w:r>
    </w:p>
    <w:p w14:paraId="0FF6CF4A" w14:textId="77777777" w:rsidR="008C070C" w:rsidRPr="008C2A34" w:rsidRDefault="008C070C" w:rsidP="00511F7B">
      <w:pPr>
        <w:pStyle w:val="ART"/>
      </w:pPr>
      <w:r w:rsidRPr="008C2A34">
        <w:t>DIESEL-ENGINE DRIVER</w:t>
      </w:r>
    </w:p>
    <w:p w14:paraId="0A7B03F5" w14:textId="77777777" w:rsidR="008C070C" w:rsidRDefault="008C070C" w:rsidP="00511F7B">
      <w:pPr>
        <w:pStyle w:val="PR1"/>
      </w:pPr>
      <w:r>
        <w:t xml:space="preserve">Fuel: Fuel oil, Grade DF-2. Meeting manufacturer’s requirements. </w:t>
      </w:r>
    </w:p>
    <w:p w14:paraId="2C5378B7" w14:textId="77777777" w:rsidR="008C070C" w:rsidRDefault="008C070C" w:rsidP="00511F7B">
      <w:pPr>
        <w:pStyle w:val="PR1"/>
      </w:pPr>
      <w:r>
        <w:t>Horse Power Rating: Not less than 110 percent of maximum brake horsepower (after derating for temperature and elevation according to NFPA 20 “</w:t>
      </w:r>
      <w:r w:rsidRPr="00FD06F2">
        <w:rPr>
          <w:szCs w:val="22"/>
        </w:rPr>
        <w:t>Standard for the Installation of Stationary Pumps for Fire Protection”</w:t>
      </w:r>
      <w:r>
        <w:t>).</w:t>
      </w:r>
    </w:p>
    <w:p w14:paraId="194ACC7D" w14:textId="77777777" w:rsidR="008C070C" w:rsidRDefault="008C070C" w:rsidP="00511F7B">
      <w:pPr>
        <w:pStyle w:val="PR1"/>
      </w:pPr>
      <w:r>
        <w:t>Emergency Manual Operator: Factory wired for starting and operating standby engine in case of malfunction in main controller or wiring.</w:t>
      </w:r>
    </w:p>
    <w:p w14:paraId="6593A03D" w14:textId="77777777" w:rsidR="008C070C" w:rsidRDefault="008C070C" w:rsidP="00511F7B">
      <w:pPr>
        <w:pStyle w:val="PR1"/>
      </w:pPr>
      <w:r>
        <w:t>Controls:</w:t>
      </w:r>
    </w:p>
    <w:p w14:paraId="6B773347" w14:textId="77777777" w:rsidR="008C070C" w:rsidRDefault="008C070C" w:rsidP="00511F7B">
      <w:pPr>
        <w:pStyle w:val="PR2"/>
        <w:contextualSpacing w:val="0"/>
      </w:pPr>
      <w:r>
        <w:t>Adjustable governor.</w:t>
      </w:r>
    </w:p>
    <w:p w14:paraId="56F712F1" w14:textId="77777777" w:rsidR="008C070C" w:rsidRDefault="008C070C" w:rsidP="008C070C">
      <w:pPr>
        <w:pStyle w:val="PR2"/>
        <w:spacing w:before="0"/>
        <w:contextualSpacing w:val="0"/>
      </w:pPr>
      <w:r>
        <w:t>Over-speed shutdown.</w:t>
      </w:r>
    </w:p>
    <w:p w14:paraId="5F9E93F8" w14:textId="77777777" w:rsidR="008C070C" w:rsidRDefault="008C070C" w:rsidP="008C070C">
      <w:pPr>
        <w:pStyle w:val="PR2"/>
        <w:spacing w:before="0"/>
        <w:contextualSpacing w:val="0"/>
      </w:pPr>
      <w:r>
        <w:t>Manual reset, speed switch.</w:t>
      </w:r>
    </w:p>
    <w:p w14:paraId="619F8AED" w14:textId="77777777" w:rsidR="008C070C" w:rsidRDefault="008C070C" w:rsidP="008C070C">
      <w:pPr>
        <w:pStyle w:val="PR2"/>
        <w:spacing w:before="0"/>
        <w:contextualSpacing w:val="0"/>
      </w:pPr>
      <w:r>
        <w:t>Instrument panel with tachometer, oil pressure gage, water temperature gage, and hour meter.</w:t>
      </w:r>
    </w:p>
    <w:p w14:paraId="40A18D46" w14:textId="77777777" w:rsidR="008C070C" w:rsidRDefault="008C070C" w:rsidP="00511F7B">
      <w:pPr>
        <w:pStyle w:val="PR1"/>
      </w:pPr>
      <w:r>
        <w:t>Fuel System:</w:t>
      </w:r>
    </w:p>
    <w:p w14:paraId="10B594D8" w14:textId="77777777" w:rsidR="008C070C" w:rsidRDefault="008C070C" w:rsidP="00511F7B">
      <w:pPr>
        <w:pStyle w:val="PR2"/>
        <w:contextualSpacing w:val="0"/>
      </w:pPr>
      <w:r>
        <w:t>Comply with NFPA 20 “</w:t>
      </w:r>
      <w:r w:rsidRPr="00FD06F2">
        <w:rPr>
          <w:szCs w:val="22"/>
        </w:rPr>
        <w:t>Standard for the Installation of Stationary Pumps for Fire Protection”</w:t>
      </w:r>
      <w:r>
        <w:t>.</w:t>
      </w:r>
    </w:p>
    <w:p w14:paraId="211BD0DA" w14:textId="77777777" w:rsidR="008C070C" w:rsidRDefault="008C070C" w:rsidP="008C070C">
      <w:pPr>
        <w:pStyle w:val="PR2"/>
        <w:spacing w:before="0"/>
        <w:contextualSpacing w:val="0"/>
      </w:pPr>
      <w:r>
        <w:t>Main Fuel Pump: Mounted on engine. Pump ensures adequate primary fuel flow under starting and load conditions.</w:t>
      </w:r>
    </w:p>
    <w:p w14:paraId="4327FF61" w14:textId="77777777" w:rsidR="008C070C" w:rsidRDefault="008C070C" w:rsidP="008C070C">
      <w:pPr>
        <w:pStyle w:val="PR2"/>
        <w:spacing w:before="0"/>
        <w:contextualSpacing w:val="0"/>
      </w:pPr>
      <w:r>
        <w:t>Relief-Bypass Valve: Automatically regulates pressure in fuel line and returns excess fuel to source.</w:t>
      </w:r>
    </w:p>
    <w:p w14:paraId="707D1150" w14:textId="77777777" w:rsidR="008C070C" w:rsidRDefault="008C070C" w:rsidP="008C070C">
      <w:pPr>
        <w:pStyle w:val="PR2"/>
        <w:spacing w:before="0"/>
        <w:contextualSpacing w:val="0"/>
      </w:pPr>
      <w:r>
        <w:t>Flexible metallic fuel lines.</w:t>
      </w:r>
    </w:p>
    <w:p w14:paraId="090E2B8B" w14:textId="77777777" w:rsidR="008C070C" w:rsidRDefault="008C070C" w:rsidP="008C070C">
      <w:pPr>
        <w:pStyle w:val="PR2"/>
        <w:spacing w:before="0"/>
        <w:contextualSpacing w:val="0"/>
      </w:pPr>
      <w:r>
        <w:t>Inline fuel filter.</w:t>
      </w:r>
    </w:p>
    <w:p w14:paraId="7FA9222C" w14:textId="77777777" w:rsidR="008C070C" w:rsidRDefault="008C070C" w:rsidP="008C070C">
      <w:pPr>
        <w:pStyle w:val="PR2"/>
        <w:spacing w:before="0"/>
        <w:contextualSpacing w:val="0"/>
      </w:pPr>
      <w:r>
        <w:t>Oil pressure safety switch.</w:t>
      </w:r>
    </w:p>
    <w:p w14:paraId="1690F869" w14:textId="77777777" w:rsidR="008C070C" w:rsidRPr="008C2A34" w:rsidRDefault="008C070C" w:rsidP="008C070C">
      <w:pPr>
        <w:pStyle w:val="PR2"/>
        <w:spacing w:before="0"/>
        <w:contextualSpacing w:val="0"/>
      </w:pPr>
      <w:r>
        <w:t>Air cleaner.</w:t>
      </w:r>
    </w:p>
    <w:p w14:paraId="52968286" w14:textId="77777777" w:rsidR="008C070C" w:rsidRPr="008C2A34" w:rsidRDefault="008C070C" w:rsidP="008C070C">
      <w:pPr>
        <w:pStyle w:val="PR2"/>
        <w:spacing w:before="0"/>
        <w:contextualSpacing w:val="0"/>
      </w:pPr>
      <w:r w:rsidRPr="008C2A34">
        <w:t>Engine-driven oil pump.</w:t>
      </w:r>
    </w:p>
    <w:p w14:paraId="731A393A" w14:textId="77777777" w:rsidR="008C070C" w:rsidRPr="008C2A34" w:rsidRDefault="008C070C" w:rsidP="008C070C">
      <w:pPr>
        <w:pStyle w:val="PR2"/>
        <w:spacing w:before="0"/>
        <w:contextualSpacing w:val="0"/>
      </w:pPr>
      <w:r w:rsidRPr="008C2A34">
        <w:t>Enclosed control wiring electric starter with voltage regulator.</w:t>
      </w:r>
    </w:p>
    <w:p w14:paraId="50124B26" w14:textId="77777777" w:rsidR="008C070C" w:rsidRPr="008C2A34" w:rsidRDefault="008C070C" w:rsidP="008C070C">
      <w:pPr>
        <w:pStyle w:val="PR2"/>
        <w:spacing w:before="0"/>
        <w:contextualSpacing w:val="0"/>
      </w:pPr>
      <w:r w:rsidRPr="008C2A34">
        <w:t>[</w:t>
      </w:r>
      <w:r w:rsidRPr="008C2A34">
        <w:rPr>
          <w:b/>
        </w:rPr>
        <w:t>Double-Wall </w:t>
      </w:r>
      <w:r w:rsidRPr="008C2A34">
        <w:t>]Storage Tank: Size indicated, but not less than required by NFPA 20 “</w:t>
      </w:r>
      <w:r w:rsidRPr="008C2A34">
        <w:rPr>
          <w:szCs w:val="22"/>
        </w:rPr>
        <w:t>Standard for the Installation of Stationary Pumps for Fire Protection”</w:t>
      </w:r>
      <w:r w:rsidRPr="008C2A34">
        <w:t>; with floor legs, direct-reading level gage[</w:t>
      </w:r>
      <w:r w:rsidRPr="008C2A34">
        <w:rPr>
          <w:b/>
        </w:rPr>
        <w:t>, and secondary containment tank having capacity at least equal to storage tank</w:t>
      </w:r>
      <w:r w:rsidRPr="008C2A34">
        <w:t>].</w:t>
      </w:r>
    </w:p>
    <w:p w14:paraId="68D9CBFE" w14:textId="77777777" w:rsidR="008C070C" w:rsidRPr="008C2A34" w:rsidRDefault="008C070C" w:rsidP="00511F7B">
      <w:pPr>
        <w:pStyle w:val="PR1"/>
      </w:pPr>
      <w:r w:rsidRPr="008C2A34">
        <w:t>Exhaust System:</w:t>
      </w:r>
    </w:p>
    <w:p w14:paraId="0673AB4A" w14:textId="253D50CD" w:rsidR="008C070C" w:rsidRPr="008C2A34" w:rsidRDefault="008C070C" w:rsidP="00511F7B">
      <w:pPr>
        <w:pStyle w:val="PR2"/>
        <w:contextualSpacing w:val="0"/>
      </w:pPr>
      <w:r w:rsidRPr="008C2A34">
        <w:t>Piping: ASTM A53 “</w:t>
      </w:r>
      <w:r w:rsidRPr="00B756EA">
        <w:rPr>
          <w:szCs w:val="22"/>
        </w:rPr>
        <w:t>Standard Specification for Pipe, Steel, Black and Hot-Dipper, Zinc-Coated, Welded and Seamless”</w:t>
      </w:r>
      <w:r w:rsidRPr="008C2A34">
        <w:t>, Type E or S, Schedule 40 black steel pipe; ASME B16.9 “</w:t>
      </w:r>
      <w:r w:rsidRPr="00B756EA">
        <w:rPr>
          <w:szCs w:val="22"/>
        </w:rPr>
        <w:t>Factory-Made Wrought Buttwelding Fittings”</w:t>
      </w:r>
      <w:r w:rsidRPr="008C2A34">
        <w:t xml:space="preserve"> weld-type pipe fittings; ASME B16.5 “</w:t>
      </w:r>
      <w:r w:rsidRPr="00B756EA">
        <w:rPr>
          <w:szCs w:val="22"/>
        </w:rPr>
        <w:t>Pipe Flanges &amp; Flanged Fittings”</w:t>
      </w:r>
      <w:r w:rsidRPr="008C2A34">
        <w:t xml:space="preserve"> steel flanges; and ASME B16.21 “</w:t>
      </w:r>
      <w:r w:rsidRPr="00B756EA">
        <w:rPr>
          <w:szCs w:val="22"/>
        </w:rPr>
        <w:t>Nonmetallic Flat Gaskets for Pipe Flanges”</w:t>
      </w:r>
      <w:r w:rsidRPr="008C2A34">
        <w:t xml:space="preserve"> nonmetallic gaskets.</w:t>
      </w:r>
    </w:p>
    <w:p w14:paraId="1E7EEB75" w14:textId="77777777" w:rsidR="008C070C" w:rsidRPr="008C2A34" w:rsidRDefault="008C070C" w:rsidP="008C070C">
      <w:pPr>
        <w:pStyle w:val="PR2"/>
        <w:spacing w:before="0"/>
        <w:contextualSpacing w:val="0"/>
      </w:pPr>
      <w:r w:rsidRPr="008C2A34">
        <w:t>Fabricate double-wall, ventilated thimble from steel pipe.</w:t>
      </w:r>
    </w:p>
    <w:p w14:paraId="061BBC7A" w14:textId="77777777" w:rsidR="008C070C" w:rsidRPr="008C2A34" w:rsidRDefault="008C070C" w:rsidP="008C070C">
      <w:pPr>
        <w:pStyle w:val="PR2"/>
        <w:spacing w:before="0"/>
        <w:contextualSpacing w:val="0"/>
      </w:pPr>
      <w:r w:rsidRPr="008C2A34">
        <w:t>Flexible exhaust connector.</w:t>
      </w:r>
    </w:p>
    <w:p w14:paraId="711A470B" w14:textId="77777777" w:rsidR="008C070C" w:rsidRPr="008C2A34" w:rsidRDefault="008C070C" w:rsidP="008C070C">
      <w:pPr>
        <w:pStyle w:val="PR2"/>
        <w:spacing w:before="0"/>
        <w:contextualSpacing w:val="0"/>
      </w:pPr>
      <w:r w:rsidRPr="008C2A34">
        <w:t>[</w:t>
      </w:r>
      <w:r w:rsidRPr="008C2A34">
        <w:rPr>
          <w:b/>
        </w:rPr>
        <w:t>Industrial</w:t>
      </w:r>
      <w:r w:rsidRPr="008C2A34">
        <w:t>] [</w:t>
      </w:r>
      <w:r w:rsidRPr="008C2A34">
        <w:rPr>
          <w:b/>
        </w:rPr>
        <w:t>Residential</w:t>
      </w:r>
      <w:r w:rsidRPr="008C2A34">
        <w:t>] exhaust silencer with spark arrestor.</w:t>
      </w:r>
    </w:p>
    <w:p w14:paraId="18247014" w14:textId="77777777" w:rsidR="008C070C" w:rsidRPr="008C2A34" w:rsidRDefault="008C070C" w:rsidP="00511F7B">
      <w:pPr>
        <w:pStyle w:val="PR1"/>
      </w:pPr>
      <w:r w:rsidRPr="008C2A34">
        <w:t>Rated Engine Speed: 1800 rpm.</w:t>
      </w:r>
    </w:p>
    <w:p w14:paraId="48EC6524" w14:textId="77777777" w:rsidR="008C070C" w:rsidRPr="008C2A34" w:rsidRDefault="008C070C" w:rsidP="00511F7B">
      <w:pPr>
        <w:pStyle w:val="PR1"/>
      </w:pPr>
      <w:r w:rsidRPr="008C2A34">
        <w:t xml:space="preserve">Maximum Piston Speed for Four-Cycle Engines: </w:t>
      </w:r>
      <w:r w:rsidRPr="00B756EA">
        <w:rPr>
          <w:rStyle w:val="IP"/>
          <w:color w:val="auto"/>
        </w:rPr>
        <w:t>2250 fpm</w:t>
      </w:r>
      <w:r w:rsidRPr="008C2A34">
        <w:t>.</w:t>
      </w:r>
    </w:p>
    <w:p w14:paraId="2FF0E08F" w14:textId="77777777" w:rsidR="008C070C" w:rsidRDefault="008C070C" w:rsidP="00511F7B">
      <w:pPr>
        <w:pStyle w:val="PR1"/>
      </w:pPr>
      <w:r>
        <w:t>Engine- or Skid-Mounted Lubrication System:</w:t>
      </w:r>
    </w:p>
    <w:p w14:paraId="46E3968E" w14:textId="77777777" w:rsidR="008C070C" w:rsidRDefault="008C070C" w:rsidP="00511F7B">
      <w:pPr>
        <w:pStyle w:val="PR2"/>
        <w:contextualSpacing w:val="0"/>
      </w:pPr>
      <w:r>
        <w:t>Filter and Strainer: Rated to remove 90 percent of particles 5 micrometers and smaller while passing full flow.</w:t>
      </w:r>
    </w:p>
    <w:p w14:paraId="24139FCD" w14:textId="77777777" w:rsidR="008C070C" w:rsidRDefault="008C070C" w:rsidP="008C070C">
      <w:pPr>
        <w:pStyle w:val="PR2"/>
        <w:spacing w:before="0"/>
        <w:contextualSpacing w:val="0"/>
      </w:pPr>
      <w:r>
        <w:t>Thermostatic Control Valve: Controls flow in system to maintain optimum oil temperature. Unit shall be capable of full flow and is designed to be fail-safe.</w:t>
      </w:r>
    </w:p>
    <w:p w14:paraId="1FE649A0" w14:textId="77777777" w:rsidR="008C070C" w:rsidRDefault="008C070C" w:rsidP="008C070C">
      <w:pPr>
        <w:pStyle w:val="PR2"/>
        <w:spacing w:before="0"/>
        <w:contextualSpacing w:val="0"/>
      </w:pPr>
      <w:r>
        <w:t>Crankcase Drain: Arranged for complete gravity drainage to an easily removable container with no disassembly and without use of pumps, siphons, special tools, or appliances.</w:t>
      </w:r>
    </w:p>
    <w:p w14:paraId="60A343E8" w14:textId="77777777" w:rsidR="008C070C" w:rsidRDefault="008C070C" w:rsidP="00511F7B">
      <w:pPr>
        <w:pStyle w:val="PR1"/>
      </w:pPr>
      <w:r>
        <w:t>Coolant Jacket Heater: Electric-immersion type, factory installed in coolant jacket system.</w:t>
      </w:r>
    </w:p>
    <w:p w14:paraId="727111BD" w14:textId="77777777" w:rsidR="008C070C" w:rsidRDefault="008C070C" w:rsidP="00B756EA">
      <w:pPr>
        <w:pStyle w:val="SpecifierNote"/>
      </w:pPr>
      <w:r>
        <w:t>Retain one of two "Cooling System" paragraphs below. Coordinate with Drawings. Retain first paragraph for factory-mounted radiator used only on small engines. Retain second for remote radiator.</w:t>
      </w:r>
    </w:p>
    <w:p w14:paraId="76C28687" w14:textId="77777777" w:rsidR="008C070C" w:rsidRDefault="008C070C" w:rsidP="00511F7B">
      <w:pPr>
        <w:pStyle w:val="PR1"/>
      </w:pPr>
      <w:r>
        <w:t>Cooling System:</w:t>
      </w:r>
    </w:p>
    <w:p w14:paraId="1FAFE773" w14:textId="77777777" w:rsidR="008C070C" w:rsidRDefault="008C070C" w:rsidP="00511F7B">
      <w:pPr>
        <w:pStyle w:val="PR2"/>
        <w:contextualSpacing w:val="0"/>
      </w:pPr>
      <w:r>
        <w:t>Factory-installed, closed loop, liquid cooled, with radiator factory mounted on fire-pump mounting frame and integral engine-driven coolant pump.</w:t>
      </w:r>
    </w:p>
    <w:p w14:paraId="3A4EEABD" w14:textId="77777777" w:rsidR="008C070C" w:rsidRDefault="008C070C" w:rsidP="008C070C">
      <w:pPr>
        <w:pStyle w:val="PR2"/>
        <w:spacing w:before="0"/>
        <w:contextualSpacing w:val="0"/>
      </w:pPr>
      <w:r>
        <w:t>Coolant: Solution of 50 percent ethylene-glycol-based antifreeze and 50 percent water, with anticorrosion additives as recommended by engine manufacturer.</w:t>
      </w:r>
    </w:p>
    <w:p w14:paraId="009024D6" w14:textId="77777777" w:rsidR="008C070C" w:rsidRDefault="008C070C" w:rsidP="00B756EA">
      <w:pPr>
        <w:pStyle w:val="SpecifierNote"/>
      </w:pPr>
      <w:r>
        <w:t>Retain "Size of Radiator" or "Expansion Tank" Subparagraph below. Retain second subparagraph if containment of coolant expansion by radiator is marginal or inadequate. Coordinate with Drawings.</w:t>
      </w:r>
    </w:p>
    <w:p w14:paraId="34E1E6DB" w14:textId="77777777" w:rsidR="008C070C" w:rsidRDefault="008C070C" w:rsidP="008C070C">
      <w:pPr>
        <w:pStyle w:val="PR2"/>
        <w:spacing w:before="0"/>
        <w:contextualSpacing w:val="0"/>
      </w:pPr>
      <w:r>
        <w:t>Size of Radiator: Adequate to contain expansion of total system coolant from cold start to 110 percent load condition.</w:t>
      </w:r>
    </w:p>
    <w:p w14:paraId="5962337A" w14:textId="77777777" w:rsidR="008C070C" w:rsidRDefault="008C070C" w:rsidP="008C070C">
      <w:pPr>
        <w:pStyle w:val="PR2"/>
        <w:spacing w:before="0"/>
        <w:contextualSpacing w:val="0"/>
      </w:pPr>
      <w:r>
        <w:t>Expansion Tank: Constructed of welded-steel plate and rated to withstand maximum closed-loop coolant system pressure for engine used. Equip with gage glass and petcock.</w:t>
      </w:r>
    </w:p>
    <w:p w14:paraId="275DC572" w14:textId="77777777" w:rsidR="008C070C" w:rsidRDefault="008C070C" w:rsidP="008C070C">
      <w:pPr>
        <w:pStyle w:val="PR2"/>
        <w:spacing w:before="0"/>
        <w:contextualSpacing w:val="0"/>
      </w:pPr>
      <w:r>
        <w:t>Temperature Control: Self-contained, thermostatic-control valve modulates coolant flow automatically to maintain optimum constant coolant temperature as recommended by engine manufacturer.</w:t>
      </w:r>
    </w:p>
    <w:p w14:paraId="536C7AC8" w14:textId="77777777" w:rsidR="008C070C" w:rsidRPr="008C2A34" w:rsidRDefault="008C070C" w:rsidP="008C070C">
      <w:pPr>
        <w:pStyle w:val="PR2"/>
        <w:spacing w:before="0"/>
        <w:contextualSpacing w:val="0"/>
      </w:pPr>
      <w:r>
        <w:t xml:space="preserve">Coolant Hose: Flexible assembly with </w:t>
      </w:r>
      <w:r w:rsidRPr="008C2A34">
        <w:t>inside surface of nonporous rubber and outer covering of aging-, ultraviolet-, and abrasion-resistant fabric.</w:t>
      </w:r>
    </w:p>
    <w:p w14:paraId="03AF38BB" w14:textId="77777777" w:rsidR="008C070C" w:rsidRPr="008C2A34" w:rsidRDefault="008C070C" w:rsidP="00511F7B">
      <w:pPr>
        <w:pStyle w:val="PR3"/>
        <w:contextualSpacing w:val="0"/>
      </w:pPr>
      <w:r w:rsidRPr="008C2A34">
        <w:t xml:space="preserve">Rating: </w:t>
      </w:r>
      <w:r w:rsidRPr="00B756EA">
        <w:rPr>
          <w:rStyle w:val="IP"/>
          <w:color w:val="auto"/>
        </w:rPr>
        <w:t>50-psig</w:t>
      </w:r>
      <w:r w:rsidRPr="008C2A34">
        <w:t xml:space="preserve"> maximum working pressure, with coolant at </w:t>
      </w:r>
      <w:r w:rsidRPr="00B756EA">
        <w:rPr>
          <w:rStyle w:val="IP"/>
          <w:color w:val="auto"/>
        </w:rPr>
        <w:t>180 deg F</w:t>
      </w:r>
      <w:r w:rsidRPr="008C2A34">
        <w:t>, and noncollapsible under vacuum.</w:t>
      </w:r>
    </w:p>
    <w:p w14:paraId="74200AE3" w14:textId="77777777" w:rsidR="008C070C" w:rsidRDefault="008C070C" w:rsidP="008C070C">
      <w:pPr>
        <w:pStyle w:val="PR3"/>
        <w:spacing w:before="0"/>
        <w:contextualSpacing w:val="0"/>
      </w:pPr>
      <w:r>
        <w:t>End Fittings: Flanges or steel pipe nipples with clamps to suit piping and equipment connections.</w:t>
      </w:r>
    </w:p>
    <w:p w14:paraId="0C4EA612" w14:textId="77777777" w:rsidR="008C070C" w:rsidRDefault="008C070C" w:rsidP="00511F7B">
      <w:pPr>
        <w:pStyle w:val="PR1"/>
      </w:pPr>
      <w:r>
        <w:t>Cooling System:</w:t>
      </w:r>
    </w:p>
    <w:p w14:paraId="4045C0E7" w14:textId="77777777" w:rsidR="008C070C" w:rsidRDefault="008C070C" w:rsidP="00511F7B">
      <w:pPr>
        <w:pStyle w:val="PR2"/>
        <w:contextualSpacing w:val="0"/>
      </w:pPr>
      <w:r>
        <w:t>Closed loop, liquid cooled, with remote radiator and integral engine-driven coolant pump.</w:t>
      </w:r>
    </w:p>
    <w:p w14:paraId="4F0638E1" w14:textId="77777777" w:rsidR="008C070C" w:rsidRDefault="008C070C" w:rsidP="008C070C">
      <w:pPr>
        <w:pStyle w:val="PR2"/>
        <w:spacing w:before="0"/>
        <w:contextualSpacing w:val="0"/>
      </w:pPr>
      <w:r>
        <w:t>Configuration: [</w:t>
      </w:r>
      <w:r>
        <w:rPr>
          <w:b/>
        </w:rPr>
        <w:t>Vertical</w:t>
      </w:r>
      <w:r>
        <w:t>] [</w:t>
      </w:r>
      <w:r>
        <w:rPr>
          <w:b/>
        </w:rPr>
        <w:t>Horizontal</w:t>
      </w:r>
      <w:r>
        <w:t>] air discharge.</w:t>
      </w:r>
    </w:p>
    <w:p w14:paraId="3CC0FD36" w14:textId="77777777" w:rsidR="008C070C" w:rsidRDefault="008C070C" w:rsidP="008C070C">
      <w:pPr>
        <w:pStyle w:val="PR2"/>
        <w:spacing w:before="0"/>
        <w:contextualSpacing w:val="0"/>
      </w:pPr>
      <w:r>
        <w:t>Radiator Core Tubes: [</w:t>
      </w:r>
      <w:r>
        <w:rPr>
          <w:b/>
        </w:rPr>
        <w:t>Aluminum</w:t>
      </w:r>
      <w:r>
        <w:t>] [</w:t>
      </w:r>
      <w:r>
        <w:rPr>
          <w:b/>
        </w:rPr>
        <w:t>Nonferrous-metal construction other than aluminum</w:t>
      </w:r>
      <w:r>
        <w:t>].</w:t>
      </w:r>
    </w:p>
    <w:p w14:paraId="52BEC28E" w14:textId="77777777" w:rsidR="008C070C" w:rsidRDefault="008C070C" w:rsidP="00B756EA">
      <w:pPr>
        <w:pStyle w:val="SpecifierNote"/>
      </w:pPr>
      <w:r>
        <w:t>Retain "Size of Radiator" or "Expansion Tank" Subparagraph below. Retain second subparagraph if containment of coolant expansion by radiator is marginal or inadequate. Coordinate with Drawings.</w:t>
      </w:r>
    </w:p>
    <w:p w14:paraId="7B3A956D" w14:textId="77777777" w:rsidR="008C070C" w:rsidRDefault="008C070C" w:rsidP="008C070C">
      <w:pPr>
        <w:pStyle w:val="PR2"/>
        <w:spacing w:before="0"/>
        <w:contextualSpacing w:val="0"/>
      </w:pPr>
      <w:r>
        <w:t>Size of Radiator: Adequate to contain expansion of total system coolant from cold start to 110 percent load condition.</w:t>
      </w:r>
    </w:p>
    <w:p w14:paraId="1183809E" w14:textId="77777777" w:rsidR="008C070C" w:rsidRDefault="008C070C" w:rsidP="008C070C">
      <w:pPr>
        <w:pStyle w:val="PR2"/>
        <w:spacing w:before="0"/>
        <w:contextualSpacing w:val="0"/>
      </w:pPr>
      <w:r>
        <w:t>Expansion Tank: Constructed of welded-steel plate and rated to withstand maximum closed-loop coolant system pressure for engine used. Equip with gage glass and petcock.</w:t>
      </w:r>
    </w:p>
    <w:p w14:paraId="7CE9F759" w14:textId="77777777" w:rsidR="008C070C" w:rsidRDefault="008C070C" w:rsidP="008C070C">
      <w:pPr>
        <w:pStyle w:val="PR2"/>
        <w:spacing w:before="0"/>
        <w:contextualSpacing w:val="0"/>
      </w:pPr>
      <w:r>
        <w:t>Fan: Driven by [</w:t>
      </w:r>
      <w:r>
        <w:rPr>
          <w:b/>
        </w:rPr>
        <w:t>multiple belts from engine shaft</w:t>
      </w:r>
      <w:r>
        <w:t>] [</w:t>
      </w:r>
      <w:r>
        <w:rPr>
          <w:b/>
        </w:rPr>
        <w:t>totally enclosed electric motor with sealed bearings</w:t>
      </w:r>
      <w:r>
        <w:t>].</w:t>
      </w:r>
    </w:p>
    <w:p w14:paraId="36C31C40" w14:textId="77777777" w:rsidR="008C070C" w:rsidRDefault="008C070C" w:rsidP="008C070C">
      <w:pPr>
        <w:pStyle w:val="PR2"/>
        <w:spacing w:before="0"/>
        <w:contextualSpacing w:val="0"/>
      </w:pPr>
      <w:r>
        <w:t>Coolant: Solution of 50 percent ethylene-glycol-based antifreeze and 50 percent water, with anticorrosion additives as recommended by engine manufacturer.</w:t>
      </w:r>
    </w:p>
    <w:p w14:paraId="761F9418" w14:textId="77777777" w:rsidR="008C070C" w:rsidRDefault="008C070C" w:rsidP="008C070C">
      <w:pPr>
        <w:pStyle w:val="PR2"/>
        <w:spacing w:before="0"/>
        <w:contextualSpacing w:val="0"/>
      </w:pPr>
      <w:r>
        <w:t>Temperature Control: Self-contained, thermostatic-control valve modulates coolant flow automatically to maintain optimum constant coolant temperature as recommended by engine manufacturer.</w:t>
      </w:r>
    </w:p>
    <w:p w14:paraId="34815C8C" w14:textId="77777777" w:rsidR="008C070C" w:rsidRDefault="008C070C" w:rsidP="00B756EA">
      <w:pPr>
        <w:pStyle w:val="SpecifierNote"/>
      </w:pPr>
      <w:r>
        <w:t>Retain one of three "Muffler/Silencer" paragraphs below.</w:t>
      </w:r>
    </w:p>
    <w:p w14:paraId="61C83C33" w14:textId="77777777" w:rsidR="008C070C" w:rsidRDefault="008C070C" w:rsidP="00511F7B">
      <w:pPr>
        <w:pStyle w:val="PR1"/>
      </w:pPr>
      <w:r>
        <w:t>Muffler/Silencer: Critical type, sized as recommended by engine manufacturer and selected with exhaust piping system to not exceed engine manufacturer's engine backpressure requirements.</w:t>
      </w:r>
    </w:p>
    <w:p w14:paraId="59BA6C75" w14:textId="77777777" w:rsidR="008C070C" w:rsidRDefault="008C070C" w:rsidP="00511F7B">
      <w:pPr>
        <w:pStyle w:val="PR2"/>
        <w:contextualSpacing w:val="0"/>
      </w:pPr>
      <w:r>
        <w:t>Minimum sound attenuation of 25 dB at 500 Hz.</w:t>
      </w:r>
    </w:p>
    <w:p w14:paraId="5FDFAEFA" w14:textId="77777777" w:rsidR="008C070C" w:rsidRPr="008C2A34" w:rsidRDefault="008C070C" w:rsidP="008C070C">
      <w:pPr>
        <w:pStyle w:val="PR2"/>
        <w:spacing w:before="0"/>
        <w:contextualSpacing w:val="0"/>
      </w:pPr>
      <w:r>
        <w:t xml:space="preserve">Sound level measured at a </w:t>
      </w:r>
      <w:r w:rsidRPr="008C2A34">
        <w:t xml:space="preserve">distance of </w:t>
      </w:r>
      <w:r w:rsidRPr="00B756EA">
        <w:rPr>
          <w:rStyle w:val="IP"/>
          <w:color w:val="auto"/>
        </w:rPr>
        <w:t>10 feet</w:t>
      </w:r>
      <w:r w:rsidRPr="008C2A34">
        <w:t xml:space="preserve"> from exhaust discharge after installation is complete shall be [</w:t>
      </w:r>
      <w:r w:rsidRPr="008C2A34">
        <w:rPr>
          <w:b/>
        </w:rPr>
        <w:t>85</w:t>
      </w:r>
      <w:r w:rsidRPr="008C2A34">
        <w:t>] &lt;</w:t>
      </w:r>
      <w:r w:rsidRPr="008C2A34">
        <w:rPr>
          <w:b/>
        </w:rPr>
        <w:t>Insert number</w:t>
      </w:r>
      <w:r w:rsidRPr="008C2A34">
        <w:t>&gt; dBA or less.</w:t>
      </w:r>
    </w:p>
    <w:p w14:paraId="23488AEF" w14:textId="77777777" w:rsidR="008C070C" w:rsidRPr="008C2A34" w:rsidRDefault="008C070C" w:rsidP="00511F7B">
      <w:pPr>
        <w:pStyle w:val="PR1"/>
      </w:pPr>
      <w:r w:rsidRPr="008C2A34">
        <w:t>Muffler/Silencer: Residential type, sized as recommended by engine manufacturer and selected with exhaust piping system to not exceed engine manufacturer's engine backpressure requirements.</w:t>
      </w:r>
    </w:p>
    <w:p w14:paraId="3106ABB2" w14:textId="77777777" w:rsidR="008C070C" w:rsidRPr="008C2A34" w:rsidRDefault="008C070C" w:rsidP="00511F7B">
      <w:pPr>
        <w:pStyle w:val="PR2"/>
        <w:contextualSpacing w:val="0"/>
      </w:pPr>
      <w:r w:rsidRPr="008C2A34">
        <w:t>Minimum sound attenuation of 18 dB at 500 Hz.</w:t>
      </w:r>
    </w:p>
    <w:p w14:paraId="67F5A055" w14:textId="77777777" w:rsidR="008C070C" w:rsidRPr="008C2A34" w:rsidRDefault="008C070C" w:rsidP="008C070C">
      <w:pPr>
        <w:pStyle w:val="PR2"/>
        <w:spacing w:before="0"/>
        <w:contextualSpacing w:val="0"/>
      </w:pPr>
      <w:r w:rsidRPr="008C2A34">
        <w:t xml:space="preserve">Sound level measured at a distance of </w:t>
      </w:r>
      <w:r w:rsidRPr="00B756EA">
        <w:rPr>
          <w:rStyle w:val="IP"/>
          <w:color w:val="auto"/>
        </w:rPr>
        <w:t>10 feet</w:t>
      </w:r>
      <w:r w:rsidRPr="008C2A34">
        <w:t xml:space="preserve"> from exhaust discharge after installation is complete shall be [</w:t>
      </w:r>
      <w:r w:rsidRPr="008C2A34">
        <w:rPr>
          <w:b/>
        </w:rPr>
        <w:t>95</w:t>
      </w:r>
      <w:r w:rsidRPr="008C2A34">
        <w:t>] &lt;</w:t>
      </w:r>
      <w:r w:rsidRPr="008C2A34">
        <w:rPr>
          <w:b/>
        </w:rPr>
        <w:t>Insert number</w:t>
      </w:r>
      <w:r w:rsidRPr="008C2A34">
        <w:t>&gt; dBA or less.</w:t>
      </w:r>
    </w:p>
    <w:p w14:paraId="5514C075" w14:textId="77777777" w:rsidR="008C070C" w:rsidRPr="008C2A34" w:rsidRDefault="008C070C" w:rsidP="00511F7B">
      <w:pPr>
        <w:pStyle w:val="PR1"/>
      </w:pPr>
      <w:r w:rsidRPr="008C2A34">
        <w:t>Muffler/Silencer: Industrial type, sized as recommended by engine manufacturer and selected with exhaust piping system to not exceed engine manufacturer's engine backpressure requirements.</w:t>
      </w:r>
    </w:p>
    <w:p w14:paraId="182831B5" w14:textId="77777777" w:rsidR="008C070C" w:rsidRPr="008C2A34" w:rsidRDefault="008C070C" w:rsidP="00511F7B">
      <w:pPr>
        <w:pStyle w:val="PR2"/>
        <w:contextualSpacing w:val="0"/>
      </w:pPr>
      <w:r w:rsidRPr="008C2A34">
        <w:t>Minimum sound attenuation of 12 dB at 500 Hz.</w:t>
      </w:r>
    </w:p>
    <w:p w14:paraId="5907A121" w14:textId="77777777" w:rsidR="008C070C" w:rsidRDefault="008C070C" w:rsidP="008C070C">
      <w:pPr>
        <w:pStyle w:val="PR2"/>
        <w:spacing w:before="0"/>
        <w:contextualSpacing w:val="0"/>
      </w:pPr>
      <w:r w:rsidRPr="008C2A34">
        <w:t xml:space="preserve">Sound level measured at a distance of </w:t>
      </w:r>
      <w:r w:rsidRPr="00B756EA">
        <w:rPr>
          <w:rStyle w:val="IP"/>
          <w:color w:val="auto"/>
        </w:rPr>
        <w:t>25 feet</w:t>
      </w:r>
      <w:r w:rsidRPr="008C2A34">
        <w:t xml:space="preserve"> from exhaust discharge </w:t>
      </w:r>
      <w:r>
        <w:t>after installation is complete shall be [</w:t>
      </w:r>
      <w:r>
        <w:rPr>
          <w:b/>
        </w:rPr>
        <w:t>87</w:t>
      </w:r>
      <w:r>
        <w:t>] &lt;</w:t>
      </w:r>
      <w:r>
        <w:rPr>
          <w:b/>
        </w:rPr>
        <w:t>Insert number</w:t>
      </w:r>
      <w:r>
        <w:t>&gt; dBA or less.</w:t>
      </w:r>
    </w:p>
    <w:p w14:paraId="14BD478E" w14:textId="77777777" w:rsidR="008C070C" w:rsidRDefault="008C070C" w:rsidP="00B756EA">
      <w:pPr>
        <w:pStyle w:val="SpecifierNote"/>
      </w:pPr>
      <w:r>
        <w:t>Retain second option in "Air-Intake Filter" Paragraph below if filters may not be serviced as often as recommended. If air contaminant level is excessive, consult manufacturers to determine if special filtration of combustion air is needed.</w:t>
      </w:r>
    </w:p>
    <w:p w14:paraId="3C6EE0E3" w14:textId="77777777" w:rsidR="008C070C" w:rsidRDefault="008C070C" w:rsidP="00511F7B">
      <w:pPr>
        <w:pStyle w:val="PR1"/>
      </w:pPr>
      <w:r>
        <w:t>Air-Intake Filter: [</w:t>
      </w:r>
      <w:r>
        <w:rPr>
          <w:b/>
        </w:rPr>
        <w:t>Standard</w:t>
      </w:r>
      <w:r>
        <w:t>] [</w:t>
      </w:r>
      <w:r>
        <w:rPr>
          <w:b/>
        </w:rPr>
        <w:t>Heavy</w:t>
      </w:r>
      <w:r>
        <w:t>]-duty, engine-mounted air cleaner with replaceable dry-filter element and "blocked filter" indicator.</w:t>
      </w:r>
    </w:p>
    <w:p w14:paraId="04B63731" w14:textId="77777777" w:rsidR="008C070C" w:rsidRDefault="008C070C" w:rsidP="00511F7B">
      <w:pPr>
        <w:pStyle w:val="PR1"/>
      </w:pPr>
      <w:r>
        <w:t>Starting System: [</w:t>
      </w:r>
      <w:r>
        <w:rPr>
          <w:b/>
        </w:rPr>
        <w:t>12</w:t>
      </w:r>
      <w:r>
        <w:t>] [</w:t>
      </w:r>
      <w:r>
        <w:rPr>
          <w:b/>
        </w:rPr>
        <w:t>24</w:t>
      </w:r>
      <w:r>
        <w:t>]-V dc, with negative ground.</w:t>
      </w:r>
    </w:p>
    <w:p w14:paraId="5D6FF44B" w14:textId="77777777" w:rsidR="008C070C" w:rsidRDefault="008C070C" w:rsidP="00511F7B">
      <w:pPr>
        <w:pStyle w:val="PR2"/>
        <w:contextualSpacing w:val="0"/>
      </w:pPr>
      <w:r>
        <w:t>Components: Sized so they will not be damaged during a full engine-cranking cycle with ambient temperature at maximum specified in "Performance Requirements" Article.</w:t>
      </w:r>
    </w:p>
    <w:p w14:paraId="2AFBC281" w14:textId="77777777" w:rsidR="008C070C" w:rsidRDefault="008C070C" w:rsidP="008C070C">
      <w:pPr>
        <w:pStyle w:val="PR2"/>
        <w:spacing w:before="0"/>
        <w:contextualSpacing w:val="0"/>
      </w:pPr>
      <w:r>
        <w:t>Cranking Motor: Heavy-duty unit that automatically engages and releases from engine flywheel without binding.</w:t>
      </w:r>
    </w:p>
    <w:p w14:paraId="17619FDD" w14:textId="77777777" w:rsidR="008C070C" w:rsidRDefault="008C070C" w:rsidP="008C070C">
      <w:pPr>
        <w:pStyle w:val="PR2"/>
        <w:spacing w:before="0"/>
        <w:contextualSpacing w:val="0"/>
      </w:pPr>
      <w:r>
        <w:t>Cranking Cycle: [</w:t>
      </w:r>
      <w:r>
        <w:rPr>
          <w:b/>
        </w:rPr>
        <w:t>60</w:t>
      </w:r>
      <w:r>
        <w:t>] &lt;</w:t>
      </w:r>
      <w:r>
        <w:rPr>
          <w:b/>
        </w:rPr>
        <w:t>Insert number</w:t>
      </w:r>
      <w:r>
        <w:t>&gt; seconds.</w:t>
      </w:r>
    </w:p>
    <w:p w14:paraId="173EA253" w14:textId="77777777" w:rsidR="008C070C" w:rsidRDefault="008C070C" w:rsidP="00B756EA">
      <w:pPr>
        <w:pStyle w:val="SpecifierNote"/>
      </w:pPr>
      <w:r>
        <w:t>First option in "Battery" Subparagraph below complies with general use. Second is a more conservative rule used for some industrial applications.</w:t>
      </w:r>
    </w:p>
    <w:p w14:paraId="58E6171A" w14:textId="77777777" w:rsidR="008C070C" w:rsidRDefault="008C070C" w:rsidP="008C070C">
      <w:pPr>
        <w:pStyle w:val="PR2"/>
        <w:spacing w:before="0"/>
        <w:contextualSpacing w:val="0"/>
      </w:pPr>
      <w:r>
        <w:t>Battery: Adequate capacity within ambient temperature range specified in "Performance Requirements" Article to provide specified cranking cycle at least [</w:t>
      </w:r>
      <w:r>
        <w:rPr>
          <w:b/>
        </w:rPr>
        <w:t>twice</w:t>
      </w:r>
      <w:r>
        <w:t>] [</w:t>
      </w:r>
      <w:r>
        <w:rPr>
          <w:b/>
        </w:rPr>
        <w:t>three times</w:t>
      </w:r>
      <w:r>
        <w:t>] without recharging.</w:t>
      </w:r>
    </w:p>
    <w:p w14:paraId="0E112F31" w14:textId="77777777" w:rsidR="008C070C" w:rsidRDefault="008C070C" w:rsidP="00B756EA">
      <w:pPr>
        <w:pStyle w:val="SpecifierNote"/>
      </w:pPr>
      <w:r>
        <w:t>Coordinate "Battery Cable" Subparagraph below with Drawings.</w:t>
      </w:r>
    </w:p>
    <w:p w14:paraId="444C301C" w14:textId="77777777" w:rsidR="008C070C" w:rsidRDefault="008C070C" w:rsidP="008C070C">
      <w:pPr>
        <w:pStyle w:val="PR2"/>
        <w:spacing w:before="0"/>
        <w:contextualSpacing w:val="0"/>
      </w:pPr>
      <w:r>
        <w:t>Battery Cable: Size as recommended by engine manufacturer for cable length indicated. Include required interconnecting conductors and connection accessories.</w:t>
      </w:r>
    </w:p>
    <w:p w14:paraId="39DE7CB0" w14:textId="77777777" w:rsidR="008C070C" w:rsidRDefault="008C070C" w:rsidP="00B756EA">
      <w:pPr>
        <w:pStyle w:val="SpecifierNote"/>
      </w:pPr>
      <w:r>
        <w:t>Retain "Battery Compartment" Subparagraph below if compartment is required.</w:t>
      </w:r>
    </w:p>
    <w:p w14:paraId="27622F99" w14:textId="77777777" w:rsidR="008C070C" w:rsidRDefault="008C070C" w:rsidP="008C070C">
      <w:pPr>
        <w:pStyle w:val="PR2"/>
        <w:spacing w:before="0"/>
        <w:contextualSpacing w:val="0"/>
      </w:pPr>
      <w:r>
        <w:t>Battery Compartment: Factory fabricated of metal with acid-resistant finish and thermal insulation. Thermostatically controlled heater shall be arranged to maintain battery above 10 deg F regardless of external ambient temperature within range specified in "Performance Requirements" Article. Include accessories required to support and fasten batteries in place.</w:t>
      </w:r>
    </w:p>
    <w:p w14:paraId="7CC8DB3E" w14:textId="77777777" w:rsidR="008C070C" w:rsidRDefault="008C070C" w:rsidP="008C070C">
      <w:pPr>
        <w:pStyle w:val="PR2"/>
        <w:spacing w:before="0"/>
        <w:contextualSpacing w:val="0"/>
      </w:pPr>
      <w:r>
        <w:t>Battery-Charging Alternator: Factory mounted on engine with solid-state voltage regulation and 35-A minimum continuous rating.</w:t>
      </w:r>
    </w:p>
    <w:p w14:paraId="408FD17C" w14:textId="77777777" w:rsidR="008C070C" w:rsidRDefault="008C070C" w:rsidP="00B756EA">
      <w:pPr>
        <w:pStyle w:val="SpecifierNote"/>
      </w:pPr>
      <w:r>
        <w:t>Retain "Battery Charger" Subparagraph below if battery charger is not specified to be integral with transfer switch.</w:t>
      </w:r>
    </w:p>
    <w:p w14:paraId="6864548A" w14:textId="77777777" w:rsidR="008C070C" w:rsidRPr="008C2A34" w:rsidRDefault="008C070C" w:rsidP="008C070C">
      <w:pPr>
        <w:pStyle w:val="PR2"/>
        <w:spacing w:before="0"/>
        <w:contextualSpacing w:val="0"/>
      </w:pPr>
      <w:r>
        <w:t xml:space="preserve">Battery Charger: </w:t>
      </w:r>
      <w:r w:rsidRPr="008C2A34">
        <w:t>Current-limiting, automatic-equalizing and float-charging type. Unit shall comply with UL 1236 “</w:t>
      </w:r>
      <w:r w:rsidRPr="00B756EA">
        <w:rPr>
          <w:szCs w:val="22"/>
        </w:rPr>
        <w:t>Standard for Safety Battery Chargers for Charging Engine-Starter Batteries”</w:t>
      </w:r>
      <w:r w:rsidRPr="008C2A34">
        <w:t xml:space="preserve"> and include the following features:</w:t>
      </w:r>
    </w:p>
    <w:p w14:paraId="6C0C31CF" w14:textId="77777777" w:rsidR="008C070C" w:rsidRPr="008C2A34" w:rsidRDefault="008C070C" w:rsidP="00511F7B">
      <w:pPr>
        <w:pStyle w:val="PR3"/>
        <w:contextualSpacing w:val="0"/>
      </w:pPr>
      <w:r w:rsidRPr="008C2A34">
        <w:t>Operation: Equalizing-charging rate of 10 A shall be initiated automatically after battery has lost charge until an adjustable equalizing voltage is achieved at battery terminals. Unit shall then be automatically switched to a lower float-charging mode and shall continue to operate in that mode until battery is discharged again.</w:t>
      </w:r>
    </w:p>
    <w:p w14:paraId="2ADFBFD2" w14:textId="77777777" w:rsidR="008C070C" w:rsidRDefault="008C070C" w:rsidP="008C070C">
      <w:pPr>
        <w:pStyle w:val="PR3"/>
        <w:spacing w:before="0"/>
        <w:contextualSpacing w:val="0"/>
      </w:pPr>
      <w:r w:rsidRPr="008C2A34">
        <w:t xml:space="preserve">Automatic Temperature Compensation: Adjust float and equalize voltages for variations in ambient temperature </w:t>
      </w:r>
      <w:r>
        <w:t>from minus 40 deg F to plus 60 deg F to prevent overcharging at high temperatures and undercharging at low temperatures.</w:t>
      </w:r>
    </w:p>
    <w:p w14:paraId="64CEAB3C" w14:textId="77777777" w:rsidR="008C070C" w:rsidRDefault="008C070C" w:rsidP="008C070C">
      <w:pPr>
        <w:pStyle w:val="PR3"/>
        <w:spacing w:before="0"/>
        <w:contextualSpacing w:val="0"/>
      </w:pPr>
      <w:r>
        <w:t>Automatic Voltage Regulation: Maintain constant output voltage regardless of input voltage variations up to plus or minus 10 percent.</w:t>
      </w:r>
    </w:p>
    <w:p w14:paraId="678C15BB" w14:textId="77777777" w:rsidR="008C070C" w:rsidRDefault="008C070C" w:rsidP="008C070C">
      <w:pPr>
        <w:pStyle w:val="PR3"/>
        <w:spacing w:before="0"/>
        <w:contextualSpacing w:val="0"/>
      </w:pPr>
      <w:r>
        <w:t>Ammeter and Voltmeter: Flush mounted in door. Meters shall indicate charging rates.</w:t>
      </w:r>
    </w:p>
    <w:p w14:paraId="042A8738" w14:textId="77777777" w:rsidR="008C070C" w:rsidRDefault="008C070C" w:rsidP="00B756EA">
      <w:pPr>
        <w:pStyle w:val="SpecifierNote"/>
      </w:pPr>
      <w:r>
        <w:t>"Safety Functions" Subparagraph below covers sensing for safety indications on control and monitoring panel.</w:t>
      </w:r>
    </w:p>
    <w:p w14:paraId="6E92327A" w14:textId="77777777" w:rsidR="008C070C" w:rsidRDefault="008C070C" w:rsidP="008C070C">
      <w:pPr>
        <w:pStyle w:val="PR3"/>
        <w:spacing w:before="0"/>
        <w:contextualSpacing w:val="0"/>
      </w:pPr>
      <w:r>
        <w:t>Safety Functions: Sense abnormally low battery voltage and close contacts providing low battery voltage indication on control and monitoring panel. Sense high battery voltage and loss of ac input or dc output of battery charger. Either condition shall close contacts that provide a battery-charger malfunction indication at system control and monitoring panel.</w:t>
      </w:r>
    </w:p>
    <w:p w14:paraId="79A768EE" w14:textId="77777777" w:rsidR="008C070C" w:rsidRDefault="008C070C" w:rsidP="008C070C">
      <w:pPr>
        <w:pStyle w:val="PR3"/>
        <w:spacing w:before="0"/>
        <w:contextualSpacing w:val="0"/>
      </w:pPr>
      <w:r>
        <w:t xml:space="preserve">Enclosure and </w:t>
      </w:r>
      <w:r w:rsidRPr="008C2A34">
        <w:t>Mounting: NEMA 250 “</w:t>
      </w:r>
      <w:r w:rsidRPr="00B756EA">
        <w:rPr>
          <w:szCs w:val="22"/>
        </w:rPr>
        <w:t>Enclosures for Electrical Equipment”</w:t>
      </w:r>
      <w:r w:rsidRPr="008C2A34">
        <w:t>, Type 1, wall-mounted ca</w:t>
      </w:r>
      <w:r>
        <w:t>binet.</w:t>
      </w:r>
    </w:p>
    <w:p w14:paraId="267160FB" w14:textId="77777777" w:rsidR="008C070C" w:rsidRDefault="008C070C" w:rsidP="00511F7B">
      <w:pPr>
        <w:pStyle w:val="ART"/>
      </w:pPr>
      <w:r>
        <w:t>FIRE-PUMP ACCESSORIES AND SPECIALTIES</w:t>
      </w:r>
    </w:p>
    <w:p w14:paraId="66A25406" w14:textId="77777777" w:rsidR="008C070C" w:rsidRDefault="008C070C" w:rsidP="00B756EA">
      <w:pPr>
        <w:pStyle w:val="SpecifierNote"/>
      </w:pPr>
      <w:r>
        <w:t>Pipe sizes for pump test header, relief valves, and discharge cones as well as number and size of manifold hose valves are set by NFPA 20, so are not required in this article.</w:t>
      </w:r>
    </w:p>
    <w:p w14:paraId="7C7E5805" w14:textId="77777777" w:rsidR="008C070C" w:rsidRDefault="008C070C" w:rsidP="00511F7B">
      <w:pPr>
        <w:pStyle w:val="PR1"/>
      </w:pPr>
      <w:r>
        <w:t>Automatic Air-Release Valves: Comply with NFPA 20 “</w:t>
      </w:r>
      <w:r w:rsidRPr="00FD06F2">
        <w:rPr>
          <w:szCs w:val="22"/>
        </w:rPr>
        <w:t>Standard for the Installation of Stationary Pumps for Fire Protection”</w:t>
      </w:r>
      <w:r>
        <w:t xml:space="preserve"> for installation in fire-pump discharge piping.</w:t>
      </w:r>
    </w:p>
    <w:p w14:paraId="1603C2F6" w14:textId="77777777" w:rsidR="008C070C" w:rsidRDefault="008C070C" w:rsidP="00511F7B">
      <w:pPr>
        <w:pStyle w:val="PR1"/>
      </w:pPr>
      <w:r>
        <w:t>Relief Valves: UL </w:t>
      </w:r>
      <w:r w:rsidRPr="008C2A34">
        <w:t>1478 “</w:t>
      </w:r>
      <w:r w:rsidRPr="00B756EA">
        <w:rPr>
          <w:szCs w:val="22"/>
        </w:rPr>
        <w:t>Fire Pump Relief Valves”</w:t>
      </w:r>
      <w:r w:rsidRPr="008C2A34">
        <w:t>, bronze or cast iron, spring loaded; for installation in fire-suppr</w:t>
      </w:r>
      <w:r>
        <w:t>ession water-supply piping.</w:t>
      </w:r>
    </w:p>
    <w:p w14:paraId="295B16AF" w14:textId="77777777" w:rsidR="008C070C" w:rsidRDefault="008C070C" w:rsidP="00511F7B">
      <w:pPr>
        <w:pStyle w:val="PR1"/>
      </w:pPr>
      <w:r>
        <w:t>Outlet Fitting: Concentric tapered reducer at pump-head-discharge outlet.</w:t>
      </w:r>
    </w:p>
    <w:p w14:paraId="2681FDB5" w14:textId="77777777" w:rsidR="008C070C" w:rsidRDefault="008C070C" w:rsidP="00511F7B">
      <w:pPr>
        <w:pStyle w:val="PR1"/>
      </w:pPr>
      <w:r>
        <w:t>Discharge Cone: [</w:t>
      </w:r>
      <w:r>
        <w:rPr>
          <w:b/>
        </w:rPr>
        <w:t>Closed</w:t>
      </w:r>
      <w:r>
        <w:t>] [</w:t>
      </w:r>
      <w:r>
        <w:rPr>
          <w:b/>
        </w:rPr>
        <w:t>Open</w:t>
      </w:r>
      <w:r>
        <w:t>] [</w:t>
      </w:r>
      <w:r>
        <w:rPr>
          <w:b/>
        </w:rPr>
        <w:t>Closed or open</w:t>
      </w:r>
      <w:r>
        <w:t>] type.</w:t>
      </w:r>
    </w:p>
    <w:p w14:paraId="63EEE331" w14:textId="77777777" w:rsidR="008C070C" w:rsidRDefault="008C070C" w:rsidP="00B756EA">
      <w:pPr>
        <w:pStyle w:val="SpecifierNote"/>
      </w:pPr>
      <w:r>
        <w:t>Retain "Hose Valve Manifold Assembly" Paragraph below, even if retaining "Flowmeter Systems" Article.</w:t>
      </w:r>
    </w:p>
    <w:p w14:paraId="5E8EB1DB" w14:textId="77777777" w:rsidR="008C070C" w:rsidRDefault="008C070C" w:rsidP="00511F7B">
      <w:pPr>
        <w:pStyle w:val="PR1"/>
      </w:pPr>
      <w:r>
        <w:t>Hose Valve Manifold Assembly:</w:t>
      </w:r>
    </w:p>
    <w:p w14:paraId="2349FD58" w14:textId="77777777" w:rsidR="008C070C" w:rsidRPr="008C2A34" w:rsidRDefault="008C070C" w:rsidP="00511F7B">
      <w:pPr>
        <w:pStyle w:val="PR2"/>
        <w:contextualSpacing w:val="0"/>
      </w:pPr>
      <w:r>
        <w:t>Standard: Comply with requirements in NFPA 20 “</w:t>
      </w:r>
      <w:r w:rsidRPr="00FD06F2">
        <w:rPr>
          <w:szCs w:val="22"/>
        </w:rPr>
        <w:t xml:space="preserve">Standard for the Installation of Stationary Pumps for Fire </w:t>
      </w:r>
      <w:r w:rsidRPr="008C2A34">
        <w:rPr>
          <w:szCs w:val="22"/>
        </w:rPr>
        <w:t>Protection”</w:t>
      </w:r>
      <w:r w:rsidRPr="008C2A34">
        <w:t>.</w:t>
      </w:r>
    </w:p>
    <w:p w14:paraId="6888EA30" w14:textId="3C519F9D" w:rsidR="008C070C" w:rsidRPr="008C2A34" w:rsidRDefault="008C070C" w:rsidP="008C070C">
      <w:pPr>
        <w:pStyle w:val="PR2"/>
        <w:spacing w:before="0"/>
        <w:contextualSpacing w:val="0"/>
      </w:pPr>
      <w:r w:rsidRPr="008C2A34">
        <w:t>Header Pipe: ASTM A53 “</w:t>
      </w:r>
      <w:r w:rsidRPr="00B756EA">
        <w:rPr>
          <w:szCs w:val="22"/>
        </w:rPr>
        <w:t>Standard Specification for Pipe, Steel, Black and Hot-Dipper, Zinc-Coated, Welded and Seamless”</w:t>
      </w:r>
      <w:r w:rsidRPr="008C2A34">
        <w:t>, Schedule 40 galvanized steel, with ends threaded according to ASME B1.20.1 “</w:t>
      </w:r>
      <w:r w:rsidRPr="00B756EA">
        <w:rPr>
          <w:szCs w:val="22"/>
        </w:rPr>
        <w:t>Pipe Threads, General Purpose, Inch”</w:t>
      </w:r>
      <w:r w:rsidRPr="008C2A34">
        <w:t>.</w:t>
      </w:r>
    </w:p>
    <w:p w14:paraId="678D2FBE" w14:textId="77777777" w:rsidR="008C070C" w:rsidRPr="008C2A34" w:rsidRDefault="008C070C" w:rsidP="008C070C">
      <w:pPr>
        <w:pStyle w:val="PR2"/>
        <w:spacing w:before="0"/>
        <w:contextualSpacing w:val="0"/>
      </w:pPr>
      <w:r w:rsidRPr="008C2A34">
        <w:t>Header Pipe Fittings: ASME B16.4 “</w:t>
      </w:r>
      <w:r w:rsidRPr="00B756EA">
        <w:rPr>
          <w:szCs w:val="22"/>
        </w:rPr>
        <w:t>Gray Iron Threaded Fittings Classes 125 and 250”</w:t>
      </w:r>
      <w:r w:rsidRPr="008C2A34">
        <w:t xml:space="preserve"> galvanized cast-iron threaded fittings.</w:t>
      </w:r>
    </w:p>
    <w:p w14:paraId="2E6D72FA" w14:textId="77777777" w:rsidR="008C070C" w:rsidRPr="008C2A34" w:rsidRDefault="008C070C" w:rsidP="008C070C">
      <w:pPr>
        <w:pStyle w:val="PR2"/>
        <w:spacing w:before="0"/>
        <w:contextualSpacing w:val="0"/>
      </w:pPr>
      <w:r w:rsidRPr="008C2A34">
        <w:t>Automatic Drain Valve: Complying with UL 1726 “</w:t>
      </w:r>
      <w:r w:rsidRPr="00B756EA">
        <w:rPr>
          <w:szCs w:val="22"/>
        </w:rPr>
        <w:t>Automatic Drain Valves for Standpipe Systems”</w:t>
      </w:r>
      <w:r w:rsidRPr="008C2A34">
        <w:t>.</w:t>
      </w:r>
    </w:p>
    <w:p w14:paraId="37E0AA53" w14:textId="77777777" w:rsidR="008C070C" w:rsidRPr="008C2A34" w:rsidRDefault="008C070C" w:rsidP="008C070C">
      <w:pPr>
        <w:pStyle w:val="PR2"/>
        <w:spacing w:before="0"/>
        <w:contextualSpacing w:val="0"/>
      </w:pPr>
      <w:r w:rsidRPr="008C2A34">
        <w:t>Manifold:</w:t>
      </w:r>
    </w:p>
    <w:p w14:paraId="40F31342" w14:textId="77777777" w:rsidR="008C070C" w:rsidRPr="008C2A34" w:rsidRDefault="008C070C" w:rsidP="00511F7B">
      <w:pPr>
        <w:pStyle w:val="PR3"/>
        <w:contextualSpacing w:val="0"/>
      </w:pPr>
      <w:r w:rsidRPr="008C2A34">
        <w:t>Test Connections: Comply with UL 405 “</w:t>
      </w:r>
      <w:r w:rsidRPr="00B756EA">
        <w:rPr>
          <w:szCs w:val="22"/>
        </w:rPr>
        <w:t>Standard for Fire Department Connection Devices”</w:t>
      </w:r>
      <w:r w:rsidRPr="008C2A34">
        <w:t>, except provide outlets without clappers instead of inlets.</w:t>
      </w:r>
    </w:p>
    <w:p w14:paraId="4836B467" w14:textId="77777777" w:rsidR="008C070C" w:rsidRPr="008C2A34" w:rsidRDefault="008C070C" w:rsidP="008C070C">
      <w:pPr>
        <w:pStyle w:val="PR3"/>
        <w:spacing w:before="0"/>
        <w:contextualSpacing w:val="0"/>
      </w:pPr>
      <w:r w:rsidRPr="008C2A34">
        <w:t>Body: [</w:t>
      </w:r>
      <w:r w:rsidRPr="008C2A34">
        <w:rPr>
          <w:b/>
        </w:rPr>
        <w:t>Flush</w:t>
      </w:r>
      <w:r w:rsidRPr="008C2A34">
        <w:t>] [</w:t>
      </w:r>
      <w:r w:rsidRPr="008C2A34">
        <w:rPr>
          <w:b/>
        </w:rPr>
        <w:t>Exposed</w:t>
      </w:r>
      <w:r w:rsidRPr="008C2A34">
        <w:t>]-type, brass or ductile iron, with number of outlets required by NFPA 20 “</w:t>
      </w:r>
      <w:r w:rsidRPr="008C2A34">
        <w:rPr>
          <w:szCs w:val="22"/>
        </w:rPr>
        <w:t>Standard for the Installation of Stationary Pumps for Fire Protection”</w:t>
      </w:r>
      <w:r w:rsidRPr="008C2A34">
        <w:t>.</w:t>
      </w:r>
    </w:p>
    <w:p w14:paraId="75B39CB2" w14:textId="77777777" w:rsidR="008C070C" w:rsidRDefault="008C070C" w:rsidP="008C070C">
      <w:pPr>
        <w:pStyle w:val="PR3"/>
        <w:spacing w:before="0"/>
        <w:contextualSpacing w:val="0"/>
      </w:pPr>
      <w:r w:rsidRPr="008C2A34">
        <w:t>Escutcheon Plate: Brass or bronze; rectangular</w:t>
      </w:r>
      <w:r>
        <w:t>.</w:t>
      </w:r>
    </w:p>
    <w:p w14:paraId="068F4B3C" w14:textId="77777777" w:rsidR="008C070C" w:rsidRDefault="008C070C" w:rsidP="00B756EA">
      <w:pPr>
        <w:pStyle w:val="SpecifierNote"/>
      </w:pPr>
      <w:r>
        <w:t>Hose valves in "Hose Valves" Subparagraph below are typically unnecessary; retain if required.</w:t>
      </w:r>
    </w:p>
    <w:p w14:paraId="4245E5EF" w14:textId="77777777" w:rsidR="008C070C" w:rsidRPr="008C2A34" w:rsidRDefault="008C070C" w:rsidP="008C070C">
      <w:pPr>
        <w:pStyle w:val="PR3"/>
        <w:spacing w:before="0"/>
        <w:contextualSpacing w:val="0"/>
      </w:pPr>
      <w:r>
        <w:t>Hose Valves: UL </w:t>
      </w:r>
      <w:r w:rsidRPr="008C2A34">
        <w:t>668 “</w:t>
      </w:r>
      <w:r w:rsidRPr="00B756EA">
        <w:rPr>
          <w:szCs w:val="22"/>
        </w:rPr>
        <w:t>Hose Valves for Fire-Protection Service”</w:t>
      </w:r>
      <w:r w:rsidRPr="008C2A34">
        <w:t>, bronze, with outlet threaded according to NFPA 1963 “</w:t>
      </w:r>
      <w:r w:rsidRPr="00B756EA">
        <w:rPr>
          <w:szCs w:val="22"/>
        </w:rPr>
        <w:t>Standard for Fire Hose Connections”</w:t>
      </w:r>
      <w:r w:rsidRPr="008C2A34">
        <w:t xml:space="preserve"> and matching local fire-department threads.</w:t>
      </w:r>
    </w:p>
    <w:p w14:paraId="0E92D0F4" w14:textId="77777777" w:rsidR="008C070C" w:rsidRDefault="008C070C" w:rsidP="008C070C">
      <w:pPr>
        <w:pStyle w:val="PR3"/>
        <w:spacing w:before="0"/>
        <w:contextualSpacing w:val="0"/>
      </w:pPr>
      <w:r w:rsidRPr="008C2A34">
        <w:t xml:space="preserve">Exposed Parts Finish: </w:t>
      </w:r>
      <w:r>
        <w:t>Polished brass.</w:t>
      </w:r>
    </w:p>
    <w:p w14:paraId="3166CCED" w14:textId="77777777" w:rsidR="008C070C" w:rsidRDefault="008C070C" w:rsidP="008C070C">
      <w:pPr>
        <w:pStyle w:val="PR3"/>
        <w:spacing w:before="0"/>
        <w:contextualSpacing w:val="0"/>
      </w:pPr>
      <w:r>
        <w:t>Escutcheon Plate Marking: Equivalent to "FIRE PUMP TEST."</w:t>
      </w:r>
    </w:p>
    <w:p w14:paraId="4FD060FC" w14:textId="77777777" w:rsidR="008C070C" w:rsidRDefault="008C070C" w:rsidP="00511F7B">
      <w:pPr>
        <w:pStyle w:val="ART"/>
      </w:pPr>
      <w:r>
        <w:t>FLOWMETER SYSTEMS</w:t>
      </w:r>
    </w:p>
    <w:bookmarkStart w:id="6" w:name="ptBookmark1660"/>
    <w:p w14:paraId="082588EE" w14:textId="77777777" w:rsidR="008C070C" w:rsidRPr="006B671B" w:rsidRDefault="008C070C" w:rsidP="00511F7B">
      <w:pPr>
        <w:pStyle w:val="PR1"/>
        <w:rPr>
          <w:color w:val="000000"/>
        </w:rPr>
      </w:pPr>
      <w:r w:rsidRPr="00F50E1C">
        <w:fldChar w:fldCharType="begin"/>
      </w:r>
      <w:r w:rsidRPr="00F50E1C">
        <w:instrText xml:space="preserve"> HYPERLINK "http://www.specagent.com/Lookup?ulid=1660" </w:instrText>
      </w:r>
      <w:r w:rsidRPr="00F50E1C">
        <w:fldChar w:fldCharType="separate"/>
      </w:r>
      <w:r w:rsidRPr="00807971">
        <w:t>Manufacturers:</w:t>
      </w:r>
      <w:r w:rsidRPr="00F50E1C">
        <w:fldChar w:fldCharType="end"/>
      </w:r>
      <w:r w:rsidRPr="006B671B">
        <w:rPr>
          <w:color w:val="000000"/>
        </w:rPr>
        <w:t xml:space="preserve"> Subject to compliance with requirements, available manufacturers offering products that may be incorporated into the Work include, but are not limited to the following:</w:t>
      </w:r>
    </w:p>
    <w:p w14:paraId="2302BCB9" w14:textId="77777777" w:rsidR="008C070C" w:rsidRPr="006B671B" w:rsidRDefault="00B86C64" w:rsidP="00511F7B">
      <w:pPr>
        <w:pStyle w:val="PR2"/>
        <w:contextualSpacing w:val="0"/>
        <w:rPr>
          <w:color w:val="000000"/>
        </w:rPr>
      </w:pPr>
      <w:hyperlink r:id="rId15" w:history="1">
        <w:r w:rsidR="008C070C" w:rsidRPr="006B671B">
          <w:t>Hose Monster company; a HydroFlow Products, Inc. company</w:t>
        </w:r>
      </w:hyperlink>
      <w:r w:rsidR="008C070C" w:rsidRPr="006B671B">
        <w:rPr>
          <w:color w:val="000000"/>
        </w:rPr>
        <w:t>.</w:t>
      </w:r>
    </w:p>
    <w:p w14:paraId="3B0EC9C4" w14:textId="77777777" w:rsidR="008C070C" w:rsidRPr="00807971" w:rsidRDefault="00B86C64" w:rsidP="008C070C">
      <w:pPr>
        <w:pStyle w:val="PR2"/>
        <w:spacing w:before="0"/>
        <w:contextualSpacing w:val="0"/>
        <w:rPr>
          <w:color w:val="000000"/>
        </w:rPr>
      </w:pPr>
      <w:hyperlink r:id="rId16" w:history="1">
        <w:r w:rsidR="008C070C" w:rsidRPr="00807971">
          <w:t>Rosemount; Emerson Electric Co., Automation Solutions</w:t>
        </w:r>
      </w:hyperlink>
      <w:r w:rsidR="008C070C" w:rsidRPr="00807971">
        <w:rPr>
          <w:color w:val="000000"/>
        </w:rPr>
        <w:t>.</w:t>
      </w:r>
    </w:p>
    <w:p w14:paraId="415F45C3" w14:textId="77777777" w:rsidR="008C070C" w:rsidRDefault="00B86C64" w:rsidP="008C070C">
      <w:pPr>
        <w:pStyle w:val="PR2"/>
        <w:spacing w:before="0"/>
        <w:contextualSpacing w:val="0"/>
        <w:rPr>
          <w:color w:val="000000"/>
        </w:rPr>
      </w:pPr>
      <w:hyperlink r:id="rId17" w:history="1">
        <w:r w:rsidR="008C070C" w:rsidRPr="00807971">
          <w:t>Victaulic Company</w:t>
        </w:r>
      </w:hyperlink>
      <w:r w:rsidR="008C070C" w:rsidRPr="00807971">
        <w:rPr>
          <w:color w:val="000000"/>
        </w:rPr>
        <w:t>.</w:t>
      </w:r>
    </w:p>
    <w:p w14:paraId="7F041058" w14:textId="22652D64" w:rsidR="008C070C" w:rsidRPr="00807971" w:rsidRDefault="008C070C" w:rsidP="008C070C">
      <w:pPr>
        <w:pStyle w:val="PR2"/>
        <w:spacing w:before="0"/>
        <w:contextualSpacing w:val="0"/>
        <w:rPr>
          <w:color w:val="000000"/>
        </w:rPr>
      </w:pPr>
      <w:r>
        <w:rPr>
          <w:color w:val="000000"/>
        </w:rPr>
        <w:t>Approved equivalent.</w:t>
      </w:r>
    </w:p>
    <w:bookmarkEnd w:id="6"/>
    <w:p w14:paraId="59F3FD3F" w14:textId="77777777" w:rsidR="008C070C" w:rsidRPr="008C2A34" w:rsidRDefault="008C070C" w:rsidP="00511F7B">
      <w:pPr>
        <w:pStyle w:val="PR1"/>
      </w:pPr>
      <w:r>
        <w:t xml:space="preserve">Description: UL-listed or FM-Approved, fire-pump flowmeter system with capability to indicate flow to not less than 175 </w:t>
      </w:r>
      <w:r w:rsidRPr="008C2A34">
        <w:t>percent of fire-pump rated capacity.</w:t>
      </w:r>
    </w:p>
    <w:p w14:paraId="00474EB4" w14:textId="77777777" w:rsidR="008C070C" w:rsidRPr="008C2A34" w:rsidRDefault="008C070C" w:rsidP="00511F7B">
      <w:pPr>
        <w:pStyle w:val="PR1"/>
      </w:pPr>
      <w:r w:rsidRPr="008C2A34">
        <w:t>Pressure Rating: [</w:t>
      </w:r>
      <w:r w:rsidRPr="00B756EA">
        <w:rPr>
          <w:rStyle w:val="IP"/>
          <w:b/>
          <w:color w:val="auto"/>
        </w:rPr>
        <w:t>175 psig</w:t>
      </w:r>
      <w:r w:rsidRPr="008C2A34">
        <w:rPr>
          <w:b/>
        </w:rPr>
        <w:t xml:space="preserve"> minimum</w:t>
      </w:r>
      <w:r w:rsidRPr="008C2A34">
        <w:t>] [</w:t>
      </w:r>
      <w:r w:rsidRPr="00B756EA">
        <w:rPr>
          <w:rStyle w:val="IP"/>
          <w:b/>
          <w:color w:val="auto"/>
        </w:rPr>
        <w:t>250 psig</w:t>
      </w:r>
      <w:r w:rsidRPr="008C2A34">
        <w:t>].</w:t>
      </w:r>
    </w:p>
    <w:p w14:paraId="4AA309AF" w14:textId="77777777" w:rsidR="008C070C" w:rsidRDefault="008C070C" w:rsidP="00511F7B">
      <w:pPr>
        <w:pStyle w:val="PR1"/>
      </w:pPr>
      <w:r w:rsidRPr="008C2A34">
        <w:t>Sensor: Annubar probe, orifice plate, or venturi unless otherwise indicated. Sensor size shall match pipe, tubing, flowmeter, and fi</w:t>
      </w:r>
      <w:r>
        <w:t>ttings.</w:t>
      </w:r>
    </w:p>
    <w:p w14:paraId="6BB7648D" w14:textId="77777777" w:rsidR="008C070C" w:rsidRDefault="008C070C" w:rsidP="00B756EA">
      <w:pPr>
        <w:pStyle w:val="SpecifierNote"/>
      </w:pPr>
      <w:r>
        <w:t>Retain "Permanently Mounted Flowmeter" or "Portable Flowmeter" Paragraph below.</w:t>
      </w:r>
    </w:p>
    <w:p w14:paraId="7599659D" w14:textId="77777777" w:rsidR="008C070C" w:rsidRPr="008C2A34" w:rsidRDefault="008C070C" w:rsidP="00511F7B">
      <w:pPr>
        <w:pStyle w:val="PR1"/>
      </w:pPr>
      <w:r>
        <w:t xml:space="preserve">Permanently </w:t>
      </w:r>
      <w:r w:rsidRPr="008C2A34">
        <w:t xml:space="preserve">Mounted Flowmeter: Compatible with flow sensor, with dial not less than </w:t>
      </w:r>
      <w:r w:rsidRPr="00B756EA">
        <w:rPr>
          <w:rStyle w:val="IP"/>
          <w:color w:val="auto"/>
        </w:rPr>
        <w:t>4-1/2 inches</w:t>
      </w:r>
      <w:r w:rsidRPr="008C2A34">
        <w:t xml:space="preserve"> in diameter. Include bracket or device for wall mounting.</w:t>
      </w:r>
    </w:p>
    <w:p w14:paraId="18DC238F" w14:textId="77777777" w:rsidR="008C070C" w:rsidRPr="008C2A34" w:rsidRDefault="008C070C" w:rsidP="00511F7B">
      <w:pPr>
        <w:pStyle w:val="PR2"/>
        <w:contextualSpacing w:val="0"/>
      </w:pPr>
      <w:r w:rsidRPr="008C2A34">
        <w:t xml:space="preserve">Tubing Package: </w:t>
      </w:r>
      <w:r w:rsidRPr="00B756EA">
        <w:rPr>
          <w:rStyle w:val="IP"/>
          <w:color w:val="auto"/>
        </w:rPr>
        <w:t>NPS 1/8 or NPS 1/4</w:t>
      </w:r>
      <w:r w:rsidRPr="008C2A34">
        <w:t xml:space="preserve"> [</w:t>
      </w:r>
      <w:r w:rsidRPr="008C2A34">
        <w:rPr>
          <w:b/>
        </w:rPr>
        <w:t>soft copper</w:t>
      </w:r>
      <w:r w:rsidRPr="008C2A34">
        <w:t>] [</w:t>
      </w:r>
      <w:r w:rsidRPr="008C2A34">
        <w:rPr>
          <w:b/>
        </w:rPr>
        <w:t>or</w:t>
      </w:r>
      <w:r w:rsidRPr="008C2A34">
        <w:t>] [</w:t>
      </w:r>
      <w:r w:rsidRPr="008C2A34">
        <w:rPr>
          <w:b/>
        </w:rPr>
        <w:t>plastic</w:t>
      </w:r>
      <w:r w:rsidRPr="008C2A34">
        <w:t>] tubing with copper or brass fittings and valves.</w:t>
      </w:r>
    </w:p>
    <w:p w14:paraId="504CF19A" w14:textId="77777777" w:rsidR="008C070C" w:rsidRPr="008C2A34" w:rsidRDefault="008C070C" w:rsidP="00511F7B">
      <w:pPr>
        <w:pStyle w:val="PR1"/>
      </w:pPr>
      <w:r w:rsidRPr="008C2A34">
        <w:t xml:space="preserve">Portable Flowmeter: Compatible with flow sensor, with dial not less than </w:t>
      </w:r>
      <w:r w:rsidRPr="00B756EA">
        <w:rPr>
          <w:rStyle w:val="IP"/>
          <w:color w:val="auto"/>
        </w:rPr>
        <w:t>4-1/2 inches</w:t>
      </w:r>
      <w:r w:rsidRPr="008C2A34">
        <w:t xml:space="preserve"> in diameter and with two </w:t>
      </w:r>
      <w:r w:rsidRPr="00B756EA">
        <w:rPr>
          <w:rStyle w:val="IP"/>
          <w:color w:val="auto"/>
        </w:rPr>
        <w:t>12-foot-</w:t>
      </w:r>
      <w:r w:rsidRPr="008C2A34">
        <w:t xml:space="preserve"> long hoses in carrying case.</w:t>
      </w:r>
    </w:p>
    <w:p w14:paraId="32DD73D1" w14:textId="77777777" w:rsidR="008C070C" w:rsidRPr="008C2A34" w:rsidRDefault="008C070C" w:rsidP="00511F7B">
      <w:pPr>
        <w:pStyle w:val="ART"/>
      </w:pPr>
      <w:r w:rsidRPr="008C2A34">
        <w:t>FUEL OIL STORAGE</w:t>
      </w:r>
    </w:p>
    <w:p w14:paraId="74B0EEB7" w14:textId="77777777" w:rsidR="008C070C" w:rsidRPr="008C2A34" w:rsidRDefault="008C070C" w:rsidP="00511F7B">
      <w:pPr>
        <w:pStyle w:val="PR1"/>
      </w:pPr>
      <w:r w:rsidRPr="008C2A34">
        <w:t>Comply with NFPA 30 “</w:t>
      </w:r>
      <w:r w:rsidRPr="008C2A34">
        <w:rPr>
          <w:szCs w:val="22"/>
        </w:rPr>
        <w:t>Flammable and Combustible Liquids Code”</w:t>
      </w:r>
      <w:r w:rsidRPr="008C2A34">
        <w:t>.</w:t>
      </w:r>
    </w:p>
    <w:p w14:paraId="42C2E1DC" w14:textId="77777777" w:rsidR="008C070C" w:rsidRPr="008C2A34" w:rsidRDefault="008C070C" w:rsidP="00511F7B">
      <w:pPr>
        <w:pStyle w:val="PR1"/>
      </w:pPr>
      <w:r w:rsidRPr="008C2A34">
        <w:t>Day Tank: UL 142 “</w:t>
      </w:r>
      <w:r w:rsidRPr="00B756EA">
        <w:rPr>
          <w:szCs w:val="22"/>
        </w:rPr>
        <w:t>Above-Ground Flammable Liquid Tanks”</w:t>
      </w:r>
      <w:r w:rsidRPr="008C2A34">
        <w:t>, freestanding, factory-fabricated fuel tank assembly, with integral, float-controlled transfer pump and the following features:</w:t>
      </w:r>
    </w:p>
    <w:p w14:paraId="495F86AB" w14:textId="77777777" w:rsidR="008C070C" w:rsidRPr="008C2A34" w:rsidRDefault="008C070C" w:rsidP="00511F7B">
      <w:pPr>
        <w:pStyle w:val="PR2"/>
        <w:contextualSpacing w:val="0"/>
      </w:pPr>
      <w:r w:rsidRPr="008C2A34">
        <w:t>Containment: Integral rupture basin, with a capacity of 150 percent of nominal capacity of day tank.</w:t>
      </w:r>
    </w:p>
    <w:p w14:paraId="70BE2E7A" w14:textId="77777777" w:rsidR="008C070C" w:rsidRDefault="008C070C" w:rsidP="00511F7B">
      <w:pPr>
        <w:pStyle w:val="PR3"/>
        <w:contextualSpacing w:val="0"/>
      </w:pPr>
      <w:r>
        <w:t>Leak Detector: Locate in rupture basin and connect to provide audible and visual alarm in the event of day-tank leak.</w:t>
      </w:r>
    </w:p>
    <w:p w14:paraId="4B09EECA" w14:textId="77777777" w:rsidR="008C070C" w:rsidRDefault="008C070C" w:rsidP="00B756EA">
      <w:pPr>
        <w:pStyle w:val="SpecifierNote"/>
      </w:pPr>
      <w:r>
        <w:t>Revise hours in "Tank Capacity" Subparagraph below or delete subparagraph and indicate capacity on Drawings. Coordinate with Drawings.</w:t>
      </w:r>
    </w:p>
    <w:p w14:paraId="571A8795" w14:textId="77777777" w:rsidR="008C070C" w:rsidRPr="008C2A34" w:rsidRDefault="008C070C" w:rsidP="00511F7B">
      <w:pPr>
        <w:pStyle w:val="PR2"/>
        <w:contextualSpacing w:val="0"/>
      </w:pPr>
      <w:r>
        <w:t>Tank Capacity: [</w:t>
      </w:r>
      <w:r>
        <w:rPr>
          <w:b/>
        </w:rPr>
        <w:t xml:space="preserve">As </w:t>
      </w:r>
      <w:r w:rsidRPr="008C2A34">
        <w:rPr>
          <w:b/>
        </w:rPr>
        <w:t>recommended by engine manufacturer</w:t>
      </w:r>
      <w:r w:rsidRPr="008C2A34">
        <w:t>] &lt;</w:t>
      </w:r>
      <w:r w:rsidRPr="008C2A34">
        <w:rPr>
          <w:b/>
        </w:rPr>
        <w:t xml:space="preserve">Insert </w:t>
      </w:r>
      <w:r w:rsidRPr="00B756EA">
        <w:rPr>
          <w:rStyle w:val="IP"/>
          <w:b/>
          <w:color w:val="auto"/>
        </w:rPr>
        <w:t>gallons</w:t>
      </w:r>
      <w:r w:rsidRPr="008C2A34">
        <w:t>&gt;.</w:t>
      </w:r>
    </w:p>
    <w:p w14:paraId="2FD054EB" w14:textId="77777777" w:rsidR="008C070C" w:rsidRPr="008C2A34" w:rsidRDefault="008C070C" w:rsidP="008C070C">
      <w:pPr>
        <w:pStyle w:val="PR2"/>
        <w:spacing w:before="0"/>
        <w:contextualSpacing w:val="0"/>
      </w:pPr>
      <w:r w:rsidRPr="008C2A34">
        <w:t>Pump Capacity: Exceeds maximum flow of fuel drawn by engine-mounted fuel supply pump at 110 percent of rated capacity, including fuel returned from engine.</w:t>
      </w:r>
    </w:p>
    <w:p w14:paraId="66568386" w14:textId="77777777" w:rsidR="008C070C" w:rsidRPr="008C2A34" w:rsidRDefault="008C070C" w:rsidP="008C070C">
      <w:pPr>
        <w:pStyle w:val="PR2"/>
        <w:spacing w:before="0"/>
        <w:contextualSpacing w:val="0"/>
      </w:pPr>
      <w:r w:rsidRPr="008C2A34">
        <w:t>Low-Level Alarm Sensor: Liquid-level device operates alarm contacts at 25 percent of normal fuel level.</w:t>
      </w:r>
    </w:p>
    <w:p w14:paraId="2000A8D0" w14:textId="77777777" w:rsidR="008C070C" w:rsidRPr="008C2A34" w:rsidRDefault="008C070C" w:rsidP="008C070C">
      <w:pPr>
        <w:pStyle w:val="PR2"/>
        <w:spacing w:before="0"/>
        <w:contextualSpacing w:val="0"/>
      </w:pPr>
      <w:r w:rsidRPr="008C2A34">
        <w:t>Piping Connections: Factory-installed fuel supply and return lines from tank to engine; local fuel fill, vent line, overflow line; and tank drain line with shutoff valve.</w:t>
      </w:r>
    </w:p>
    <w:p w14:paraId="5458F413" w14:textId="77777777" w:rsidR="008C070C" w:rsidRPr="008C2A34" w:rsidRDefault="008C070C" w:rsidP="00511F7B">
      <w:pPr>
        <w:pStyle w:val="PR1"/>
      </w:pPr>
      <w:r w:rsidRPr="008C2A34">
        <w:t>Base-Mounted Fuel Oil Tank: Factory installed and piped, complying with UL 142 “</w:t>
      </w:r>
      <w:r w:rsidRPr="00B756EA">
        <w:rPr>
          <w:szCs w:val="22"/>
        </w:rPr>
        <w:t>Above-Ground Flammable Liquid Tanks”</w:t>
      </w:r>
      <w:r w:rsidRPr="008C2A34">
        <w:t xml:space="preserve"> fuel oil tank. Features include the following:</w:t>
      </w:r>
    </w:p>
    <w:p w14:paraId="739865CD" w14:textId="77777777" w:rsidR="008C070C" w:rsidRDefault="008C070C" w:rsidP="00511F7B">
      <w:pPr>
        <w:pStyle w:val="PR2"/>
        <w:contextualSpacing w:val="0"/>
      </w:pPr>
      <w:r w:rsidRPr="008C2A34">
        <w:t>Tank level indicator</w:t>
      </w:r>
      <w:r>
        <w:t>.</w:t>
      </w:r>
    </w:p>
    <w:p w14:paraId="38864EB4" w14:textId="77777777" w:rsidR="008C070C" w:rsidRDefault="008C070C" w:rsidP="00B756EA">
      <w:pPr>
        <w:pStyle w:val="SpecifierNote"/>
      </w:pPr>
      <w:r>
        <w:t>Consult tank manufacturers about capacities available for size of set in Project.</w:t>
      </w:r>
    </w:p>
    <w:p w14:paraId="13861228" w14:textId="77777777" w:rsidR="008C070C" w:rsidRDefault="008C070C" w:rsidP="008C070C">
      <w:pPr>
        <w:pStyle w:val="PR2"/>
        <w:spacing w:before="0"/>
        <w:contextualSpacing w:val="0"/>
      </w:pPr>
      <w:r>
        <w:t>Capacity: Fuel for [</w:t>
      </w:r>
      <w:r>
        <w:rPr>
          <w:b/>
        </w:rPr>
        <w:t>eight</w:t>
      </w:r>
      <w:r>
        <w:t>] &lt;</w:t>
      </w:r>
      <w:r>
        <w:rPr>
          <w:b/>
        </w:rPr>
        <w:t>Insert number</w:t>
      </w:r>
      <w:r>
        <w:t>&gt; hours' continuous operation at 100 percent rated power output.</w:t>
      </w:r>
    </w:p>
    <w:p w14:paraId="197335F1" w14:textId="77777777" w:rsidR="008C070C" w:rsidRDefault="008C070C" w:rsidP="008C070C">
      <w:pPr>
        <w:pStyle w:val="PR2"/>
        <w:spacing w:before="0"/>
        <w:contextualSpacing w:val="0"/>
      </w:pPr>
      <w:r>
        <w:t>Vandal-resistant fill cap.</w:t>
      </w:r>
    </w:p>
    <w:p w14:paraId="73E914DF" w14:textId="77777777" w:rsidR="008C070C" w:rsidRDefault="008C070C" w:rsidP="00B756EA">
      <w:pPr>
        <w:pStyle w:val="SpecifierNote"/>
      </w:pPr>
      <w:r>
        <w:t>Determine applicable codes and regulations, and coordinate "Containment Provisions" Subparagraph below with Drawings.</w:t>
      </w:r>
    </w:p>
    <w:p w14:paraId="4FD2A34D" w14:textId="77777777" w:rsidR="008C070C" w:rsidRDefault="008C070C" w:rsidP="008C070C">
      <w:pPr>
        <w:pStyle w:val="PR2"/>
        <w:spacing w:before="0"/>
        <w:contextualSpacing w:val="0"/>
      </w:pPr>
      <w:r>
        <w:t>Containment Provisions: Comply with requirements of authorities having jurisdiction.</w:t>
      </w:r>
    </w:p>
    <w:p w14:paraId="5ECF9737" w14:textId="77777777" w:rsidR="008C070C" w:rsidRDefault="008C070C" w:rsidP="00511F7B">
      <w:pPr>
        <w:pStyle w:val="ART"/>
      </w:pPr>
      <w:r>
        <w:t>GROUT</w:t>
      </w:r>
    </w:p>
    <w:p w14:paraId="5CE8F571" w14:textId="1C209070" w:rsidR="008C070C" w:rsidRPr="008C2A34" w:rsidRDefault="008C070C" w:rsidP="00511F7B">
      <w:pPr>
        <w:pStyle w:val="PR1"/>
      </w:pPr>
      <w:r>
        <w:t>Standard: ASTM C1107</w:t>
      </w:r>
      <w:r w:rsidRPr="008C2A34">
        <w:t xml:space="preserve"> “</w:t>
      </w:r>
      <w:r w:rsidRPr="00B756EA">
        <w:rPr>
          <w:szCs w:val="22"/>
        </w:rPr>
        <w:t>Standard Specification for Packaged Dry, Hydraulic-Cement Grout”</w:t>
      </w:r>
      <w:r w:rsidRPr="008C2A34">
        <w:t>, Grade B, post-hardening and volume-adjusting, dry, hydraulic-cement grout.</w:t>
      </w:r>
    </w:p>
    <w:p w14:paraId="701CCF6F" w14:textId="77777777" w:rsidR="008C070C" w:rsidRPr="008C2A34" w:rsidRDefault="008C070C" w:rsidP="00511F7B">
      <w:pPr>
        <w:pStyle w:val="PR1"/>
      </w:pPr>
      <w:r w:rsidRPr="008C2A34">
        <w:t>Characteristics: Nonshrink and recommended for interior and exterior applications.</w:t>
      </w:r>
    </w:p>
    <w:p w14:paraId="1C4EB7EF" w14:textId="77777777" w:rsidR="008C070C" w:rsidRPr="008C2A34" w:rsidRDefault="008C070C" w:rsidP="00511F7B">
      <w:pPr>
        <w:pStyle w:val="PR1"/>
      </w:pPr>
      <w:r w:rsidRPr="008C2A34">
        <w:t xml:space="preserve">Design Mix: </w:t>
      </w:r>
      <w:r w:rsidRPr="00B756EA">
        <w:rPr>
          <w:rStyle w:val="IP"/>
          <w:color w:val="auto"/>
        </w:rPr>
        <w:t>5000-psi</w:t>
      </w:r>
      <w:r w:rsidRPr="008C2A34">
        <w:t>, 28-day compressive strength.</w:t>
      </w:r>
    </w:p>
    <w:p w14:paraId="12F300CD" w14:textId="77777777" w:rsidR="008C070C" w:rsidRPr="008C2A34" w:rsidRDefault="008C070C" w:rsidP="00511F7B">
      <w:pPr>
        <w:pStyle w:val="PR1"/>
      </w:pPr>
      <w:r w:rsidRPr="008C2A34">
        <w:t>Packaging: Premixed and factory packaged.</w:t>
      </w:r>
    </w:p>
    <w:p w14:paraId="0F727C10" w14:textId="77777777" w:rsidR="008C070C" w:rsidRPr="008C2A34" w:rsidRDefault="008C070C" w:rsidP="00511F7B">
      <w:pPr>
        <w:pStyle w:val="ART"/>
      </w:pPr>
      <w:r w:rsidRPr="008C2A34">
        <w:t>SOURCE QUALITY CONTROL</w:t>
      </w:r>
    </w:p>
    <w:p w14:paraId="360E1F25" w14:textId="77777777" w:rsidR="008C070C" w:rsidRPr="008C2A34" w:rsidRDefault="008C070C" w:rsidP="00511F7B">
      <w:pPr>
        <w:pStyle w:val="PR1"/>
      </w:pPr>
      <w:r w:rsidRPr="008C2A34">
        <w:t>Testing: Test and inspect fire pumps according to UL 448 “</w:t>
      </w:r>
      <w:r w:rsidRPr="00B756EA">
        <w:rPr>
          <w:szCs w:val="22"/>
        </w:rPr>
        <w:t>Centrifugal Stationary Pumps for Fire-Protection Service”</w:t>
      </w:r>
      <w:r w:rsidRPr="008C2A34">
        <w:t xml:space="preserve"> requirements for "Operation Test" and "Manufacturing and Production Tests."</w:t>
      </w:r>
    </w:p>
    <w:p w14:paraId="56CDA429" w14:textId="77777777" w:rsidR="008C070C" w:rsidRPr="008C2A34" w:rsidRDefault="008C070C" w:rsidP="00511F7B">
      <w:pPr>
        <w:pStyle w:val="PR2"/>
        <w:contextualSpacing w:val="0"/>
      </w:pPr>
      <w:r w:rsidRPr="008C2A34">
        <w:t>Verification of Performance: Rate fire pumps according to UL 448 “</w:t>
      </w:r>
      <w:r w:rsidRPr="00B756EA">
        <w:rPr>
          <w:szCs w:val="22"/>
        </w:rPr>
        <w:t>Centrifugal Stationary Pumps for Fire-Protection Service”</w:t>
      </w:r>
      <w:r w:rsidRPr="008C2A34">
        <w:t>.</w:t>
      </w:r>
    </w:p>
    <w:p w14:paraId="1722156C" w14:textId="77777777" w:rsidR="008C070C" w:rsidRPr="008C2A34" w:rsidRDefault="008C070C" w:rsidP="00511F7B">
      <w:pPr>
        <w:pStyle w:val="PR1"/>
      </w:pPr>
      <w:r w:rsidRPr="008C2A34">
        <w:t>Fire pumps will be considered defective if they do not pass tests and inspections.</w:t>
      </w:r>
    </w:p>
    <w:p w14:paraId="119C89DB" w14:textId="77777777" w:rsidR="008C070C" w:rsidRPr="008C2A34" w:rsidRDefault="008C070C" w:rsidP="00511F7B">
      <w:pPr>
        <w:pStyle w:val="PR1"/>
      </w:pPr>
      <w:r w:rsidRPr="008C2A34">
        <w:t>Prepare test and inspection reports.</w:t>
      </w:r>
    </w:p>
    <w:p w14:paraId="3D61642F" w14:textId="77777777" w:rsidR="008C070C" w:rsidRPr="008C2A34" w:rsidRDefault="008C070C" w:rsidP="00511F7B">
      <w:pPr>
        <w:pStyle w:val="PRT"/>
      </w:pPr>
      <w:r w:rsidRPr="008C2A34">
        <w:t>EXECUTION</w:t>
      </w:r>
    </w:p>
    <w:p w14:paraId="5C4D3FCE" w14:textId="77777777" w:rsidR="008C070C" w:rsidRPr="008C2A34" w:rsidRDefault="008C070C" w:rsidP="00511F7B">
      <w:pPr>
        <w:pStyle w:val="ART"/>
      </w:pPr>
      <w:r w:rsidRPr="008C2A34">
        <w:t>EXAMINATION</w:t>
      </w:r>
    </w:p>
    <w:p w14:paraId="1A95AEC9" w14:textId="77777777" w:rsidR="008C070C" w:rsidRPr="008C2A34" w:rsidRDefault="008C070C" w:rsidP="00511F7B">
      <w:pPr>
        <w:pStyle w:val="PR1"/>
      </w:pPr>
      <w:r w:rsidRPr="008C2A34">
        <w:t>Examine substrates, areas, and conditions, with Installer present, for compliance with requirements and other conditions affecting performance of fire pumps.</w:t>
      </w:r>
    </w:p>
    <w:p w14:paraId="7B5F0C8A" w14:textId="77777777" w:rsidR="008C070C" w:rsidRPr="008C2A34" w:rsidRDefault="008C070C" w:rsidP="00511F7B">
      <w:pPr>
        <w:pStyle w:val="PR1"/>
      </w:pPr>
      <w:r w:rsidRPr="008C2A34">
        <w:t>Examine roughing-in for fire-suppression piping systems to verify actual locations of piping connections before fire-pump installation.</w:t>
      </w:r>
    </w:p>
    <w:p w14:paraId="0870FAD4" w14:textId="77777777" w:rsidR="008C070C" w:rsidRDefault="008C070C" w:rsidP="00511F7B">
      <w:pPr>
        <w:pStyle w:val="PR1"/>
      </w:pPr>
      <w:r>
        <w:t>Proceed with installation only after unsatisfactory conditions have been corrected.</w:t>
      </w:r>
    </w:p>
    <w:p w14:paraId="715351AF" w14:textId="77777777" w:rsidR="008C070C" w:rsidRDefault="008C070C" w:rsidP="00511F7B">
      <w:pPr>
        <w:pStyle w:val="ART"/>
      </w:pPr>
      <w:r>
        <w:t>INSTALLATION</w:t>
      </w:r>
    </w:p>
    <w:p w14:paraId="24718908" w14:textId="77777777" w:rsidR="008C070C" w:rsidRDefault="008C070C" w:rsidP="00511F7B">
      <w:pPr>
        <w:pStyle w:val="PR1"/>
      </w:pPr>
      <w:r>
        <w:t>Fire-Pump Installation Standard: Comply with NFPA 20 “</w:t>
      </w:r>
      <w:r w:rsidRPr="00FD06F2">
        <w:rPr>
          <w:szCs w:val="22"/>
        </w:rPr>
        <w:t>Standard for the Installation of Stationary Pumps for Fire Protection”</w:t>
      </w:r>
      <w:r>
        <w:t xml:space="preserve"> for installation of fire pumps, relief valves, and related components.</w:t>
      </w:r>
    </w:p>
    <w:p w14:paraId="32A2C575" w14:textId="77777777" w:rsidR="008C070C" w:rsidRDefault="008C070C" w:rsidP="00511F7B">
      <w:pPr>
        <w:pStyle w:val="PR1"/>
      </w:pPr>
      <w:r>
        <w:t>Equipment Mounting:</w:t>
      </w:r>
    </w:p>
    <w:p w14:paraId="297DF345" w14:textId="77777777" w:rsidR="008C070C" w:rsidRDefault="008C070C" w:rsidP="00B756EA">
      <w:pPr>
        <w:pStyle w:val="SpecifierNote"/>
      </w:pPr>
      <w:r>
        <w:t>Retain first subparagraph below to require equipment to be installed on cast-in-place concrete equipment bases.</w:t>
      </w:r>
    </w:p>
    <w:p w14:paraId="5FEA68C5" w14:textId="77777777" w:rsidR="008C070C" w:rsidRDefault="008C070C" w:rsidP="00511F7B">
      <w:pPr>
        <w:pStyle w:val="PR2"/>
        <w:contextualSpacing w:val="0"/>
      </w:pPr>
      <w:r>
        <w:t>Install fire pumps on cast-in-place concrete equipment base(s). Comply with requirements for equipment bases and foundations specified in Section 033000 "Cast-in-Place Concrete."</w:t>
      </w:r>
    </w:p>
    <w:p w14:paraId="3EC22B14" w14:textId="77777777" w:rsidR="008C070C" w:rsidRDefault="008C070C" w:rsidP="008C070C">
      <w:pPr>
        <w:pStyle w:val="PR2"/>
        <w:spacing w:before="0"/>
        <w:contextualSpacing w:val="0"/>
      </w:pPr>
      <w:r>
        <w:t>Attach pumps to equipment base using anchor bolts.</w:t>
      </w:r>
    </w:p>
    <w:p w14:paraId="39FB6C1E" w14:textId="77777777" w:rsidR="008C070C" w:rsidRDefault="008C070C" w:rsidP="00B756EA">
      <w:pPr>
        <w:pStyle w:val="SpecifierNote"/>
        <w:keepNext w:val="0"/>
      </w:pPr>
      <w:r>
        <w:t xml:space="preserve">Retain one of two subparagraphs below. Retain first for projects in seismic areas; retain second for projects not in seismic areas. Indicate vibration </w:t>
      </w:r>
      <w:r w:rsidRPr="00B756EA">
        <w:rPr>
          <w:u w:val="single"/>
        </w:rPr>
        <w:t>isolation</w:t>
      </w:r>
      <w:r>
        <w:t xml:space="preserve"> and seismic-control device type and minimum deflection in supported equipment schedule on Drawings.</w:t>
      </w:r>
    </w:p>
    <w:p w14:paraId="7D6F8A2B" w14:textId="77777777" w:rsidR="008C070C" w:rsidRDefault="008C070C" w:rsidP="008C070C">
      <w:pPr>
        <w:pStyle w:val="PR2"/>
        <w:spacing w:before="0"/>
        <w:contextualSpacing w:val="0"/>
      </w:pPr>
      <w:r>
        <w:t>Comply with requirements for vibration isolation and seismic control devices specified in Section 210548 "Vibration and Seismic Controls for Fire-Suppression Piping and Equipment."</w:t>
      </w:r>
    </w:p>
    <w:p w14:paraId="3B149A91" w14:textId="77777777" w:rsidR="008C070C" w:rsidRDefault="008C070C" w:rsidP="008C070C">
      <w:pPr>
        <w:pStyle w:val="PR2"/>
        <w:spacing w:before="0"/>
        <w:contextualSpacing w:val="0"/>
      </w:pPr>
      <w:r>
        <w:t>Comply with requirements for vibration isolation devices specified in Section 210548.13 "Vibration Controls for Fire-Suppression Piping and Equipment."</w:t>
      </w:r>
    </w:p>
    <w:p w14:paraId="207A8BC3" w14:textId="77777777" w:rsidR="008C070C" w:rsidRDefault="008C070C" w:rsidP="00511F7B">
      <w:pPr>
        <w:pStyle w:val="PR1"/>
      </w:pPr>
      <w:r>
        <w:t>Install fire-pump discharge piping equal to or larger than size required by NFPA 20 “</w:t>
      </w:r>
      <w:r w:rsidRPr="00FD06F2">
        <w:rPr>
          <w:szCs w:val="22"/>
        </w:rPr>
        <w:t>Standard for the Installation of Stationary Pumps for Fire Protection”</w:t>
      </w:r>
      <w:r>
        <w:t>.</w:t>
      </w:r>
    </w:p>
    <w:p w14:paraId="18507E93" w14:textId="77777777" w:rsidR="008C070C" w:rsidRDefault="008C070C" w:rsidP="00511F7B">
      <w:pPr>
        <w:pStyle w:val="PR1"/>
      </w:pPr>
      <w:r>
        <w:t>Support piping and pumps separately, so weight of piping does not rest on pumps.</w:t>
      </w:r>
    </w:p>
    <w:p w14:paraId="631492DC" w14:textId="77777777" w:rsidR="008C070C" w:rsidRDefault="008C070C" w:rsidP="00511F7B">
      <w:pPr>
        <w:pStyle w:val="PR1"/>
      </w:pPr>
      <w:r>
        <w:t>Install valves that are same size as connecting piping. Comply with requirements for fire-protection valves specified in [</w:t>
      </w:r>
      <w:r>
        <w:rPr>
          <w:b/>
        </w:rPr>
        <w:t>Section 211200 "Fire-Suppression Standpipes."</w:t>
      </w:r>
      <w:r>
        <w:t>] [</w:t>
      </w:r>
      <w:r>
        <w:rPr>
          <w:b/>
        </w:rPr>
        <w:t>Section 211313 "Wet-Pipe Sprinkler Systems."</w:t>
      </w:r>
      <w:r>
        <w:t>]</w:t>
      </w:r>
    </w:p>
    <w:p w14:paraId="2752EA60" w14:textId="77777777" w:rsidR="008C070C" w:rsidRDefault="008C070C" w:rsidP="00511F7B">
      <w:pPr>
        <w:pStyle w:val="PR1"/>
      </w:pPr>
      <w:r>
        <w:t>Install pressure gage on pump head discharge flange pressure-gage tapping. Comply with requirements for pressure gages specified in [</w:t>
      </w:r>
      <w:r>
        <w:rPr>
          <w:b/>
        </w:rPr>
        <w:t>Section 211200 "Fire-Suppression Standpipes."</w:t>
      </w:r>
      <w:r>
        <w:t>] [</w:t>
      </w:r>
      <w:r>
        <w:rPr>
          <w:b/>
        </w:rPr>
        <w:t>Section 211313 "Wet-Pipe Sprinkler Systems."</w:t>
      </w:r>
      <w:r>
        <w:t>]</w:t>
      </w:r>
    </w:p>
    <w:p w14:paraId="32F6204B" w14:textId="77777777" w:rsidR="008C070C" w:rsidRDefault="008C070C" w:rsidP="00511F7B">
      <w:pPr>
        <w:pStyle w:val="PR1"/>
      </w:pPr>
      <w:r>
        <w:t>Install piping hangers and supports, anchors, valves, gages, and equipment supports according to NFPA 20 “</w:t>
      </w:r>
      <w:r w:rsidRPr="00FD06F2">
        <w:rPr>
          <w:szCs w:val="22"/>
        </w:rPr>
        <w:t>Standard for the Installation of Stationary Pumps for Fire Protection”</w:t>
      </w:r>
      <w:r>
        <w:t>.</w:t>
      </w:r>
    </w:p>
    <w:p w14:paraId="2741B8A9" w14:textId="77777777" w:rsidR="008C070C" w:rsidRDefault="008C070C" w:rsidP="00511F7B">
      <w:pPr>
        <w:pStyle w:val="PR1"/>
      </w:pPr>
      <w:r>
        <w:t>Install fuel system according to NFPA 20 “</w:t>
      </w:r>
      <w:r w:rsidRPr="00FD06F2">
        <w:rPr>
          <w:szCs w:val="22"/>
        </w:rPr>
        <w:t>Standard for the Installation of Stationary Pumps for Fire Protection”</w:t>
      </w:r>
      <w:r>
        <w:t>.</w:t>
      </w:r>
    </w:p>
    <w:p w14:paraId="1F55F5F3" w14:textId="77777777" w:rsidR="008C070C" w:rsidRDefault="008C070C" w:rsidP="00511F7B">
      <w:pPr>
        <w:pStyle w:val="PR1"/>
      </w:pPr>
      <w:r>
        <w:t>Install water supply and drain piping for diesel-engine heat exchangers. Extend drain piping from heat exchangers to point of disposal.</w:t>
      </w:r>
    </w:p>
    <w:p w14:paraId="3FC93ADA" w14:textId="77777777" w:rsidR="008C070C" w:rsidRDefault="008C070C" w:rsidP="00511F7B">
      <w:pPr>
        <w:pStyle w:val="PR1"/>
      </w:pPr>
      <w:r>
        <w:t>Install exhaust-system piping for diesel engines. Extend to point of termination outside structure. Install pipe and fittings with welded joints; install components having flanged connections with gasketed joints.</w:t>
      </w:r>
    </w:p>
    <w:p w14:paraId="25E3934A" w14:textId="77777777" w:rsidR="008C070C" w:rsidRDefault="008C070C" w:rsidP="00B756EA">
      <w:pPr>
        <w:pStyle w:val="SpecifierNote"/>
      </w:pPr>
      <w:r>
        <w:t>Retain first paragraph below for long, horizontal exhaust piping.</w:t>
      </w:r>
    </w:p>
    <w:p w14:paraId="26964C69" w14:textId="77777777" w:rsidR="008C070C" w:rsidRDefault="008C070C" w:rsidP="00511F7B">
      <w:pPr>
        <w:pStyle w:val="PR1"/>
      </w:pPr>
      <w:r>
        <w:t>Install condensate drain piping for diesel-engine exhaust system. Extend drain piping from low points of exhaust system to condensate traps and to point of disposal.</w:t>
      </w:r>
    </w:p>
    <w:p w14:paraId="6EFE1968" w14:textId="77777777" w:rsidR="008C070C" w:rsidRDefault="008C070C" w:rsidP="00B756EA">
      <w:pPr>
        <w:pStyle w:val="SpecifierNote"/>
      </w:pPr>
      <w:r>
        <w:t>Retain first paragraph below if specifying flowmeter systems.</w:t>
      </w:r>
    </w:p>
    <w:p w14:paraId="25218CA4" w14:textId="77777777" w:rsidR="008C070C" w:rsidRDefault="008C070C" w:rsidP="00511F7B">
      <w:pPr>
        <w:pStyle w:val="PR1"/>
      </w:pPr>
      <w:r>
        <w:t>Install flowmeters and sensors. Install flowmeter-system components and make connections according to NFPA 20 “</w:t>
      </w:r>
      <w:r w:rsidRPr="00FD06F2">
        <w:rPr>
          <w:szCs w:val="22"/>
        </w:rPr>
        <w:t>Standard for the Installation of Stationary Pumps for Fire Protection”</w:t>
      </w:r>
      <w:r>
        <w:t xml:space="preserve"> and manufacturer's written instructions.</w:t>
      </w:r>
    </w:p>
    <w:p w14:paraId="131D2BC0" w14:textId="77777777" w:rsidR="008C070C" w:rsidRDefault="008C070C" w:rsidP="00511F7B">
      <w:pPr>
        <w:pStyle w:val="PR1"/>
      </w:pPr>
      <w:r>
        <w:t>Electrical Wiring: Install electrical devices furnished by equipment manufacturers that are not factory mounted. Furnish copies of manufacturers' wiring diagram submittals to electrical Installer.</w:t>
      </w:r>
    </w:p>
    <w:p w14:paraId="612412C1" w14:textId="77777777" w:rsidR="008C070C" w:rsidRDefault="008C070C" w:rsidP="00511F7B">
      <w:pPr>
        <w:pStyle w:val="PR1"/>
      </w:pPr>
      <w:r>
        <w:t>Wiring Method: Conceal conductors and cables in accessible ceilings, walls, and floors where possible.</w:t>
      </w:r>
    </w:p>
    <w:p w14:paraId="3FF0642F" w14:textId="77777777" w:rsidR="008C070C" w:rsidRDefault="008C070C" w:rsidP="00511F7B">
      <w:pPr>
        <w:pStyle w:val="ART"/>
      </w:pPr>
      <w:r>
        <w:t>ALIGNMENT</w:t>
      </w:r>
    </w:p>
    <w:p w14:paraId="04403266" w14:textId="77777777" w:rsidR="008C070C" w:rsidRDefault="008C070C" w:rsidP="00511F7B">
      <w:pPr>
        <w:pStyle w:val="PR1"/>
      </w:pPr>
      <w:r>
        <w:t>Align fire-pump-driver, right-angle gear-drive, and fire-pump shafts after complete unit has been leveled on concrete base, grout has set, and anchor bolts have been tightened.</w:t>
      </w:r>
    </w:p>
    <w:p w14:paraId="2DDA25EF" w14:textId="77777777" w:rsidR="008C070C" w:rsidRDefault="008C070C" w:rsidP="00511F7B">
      <w:pPr>
        <w:pStyle w:val="PR1"/>
      </w:pPr>
      <w:r>
        <w:t>After alignment is correct, tighten anchor bolts evenly. Fill baseplate completely with grout, with metal blocks and shims or wedges in place. Tighten anchor bolts after grout has hardened. Check alignment and make required corrections.</w:t>
      </w:r>
    </w:p>
    <w:p w14:paraId="24EE021D" w14:textId="77777777" w:rsidR="008C070C" w:rsidRPr="008C2A34" w:rsidRDefault="008C070C" w:rsidP="00511F7B">
      <w:pPr>
        <w:pStyle w:val="PR1"/>
      </w:pPr>
      <w:r>
        <w:t>Align piping connections.</w:t>
      </w:r>
    </w:p>
    <w:p w14:paraId="59D3E687" w14:textId="77777777" w:rsidR="008C070C" w:rsidRDefault="008C070C" w:rsidP="00511F7B">
      <w:pPr>
        <w:pStyle w:val="PR1"/>
      </w:pPr>
      <w:r w:rsidRPr="008C2A34">
        <w:t>Align pump and driver shafts for angular and parallel alignment according to HI 2.4 “</w:t>
      </w:r>
      <w:r w:rsidRPr="00B756EA">
        <w:rPr>
          <w:szCs w:val="22"/>
        </w:rPr>
        <w:t>Rotodynamic (Vertical) Pumps for Manuals Describing Installation, Operation, and Maintenance”</w:t>
      </w:r>
      <w:r w:rsidRPr="008C2A34">
        <w:t xml:space="preserve"> and to tolerances specified by </w:t>
      </w:r>
      <w:r>
        <w:t>manufacturer.</w:t>
      </w:r>
    </w:p>
    <w:p w14:paraId="313FBAA3" w14:textId="77777777" w:rsidR="008C070C" w:rsidRDefault="008C070C" w:rsidP="00511F7B">
      <w:pPr>
        <w:pStyle w:val="ART"/>
      </w:pPr>
      <w:r>
        <w:t>CONNECTIONS</w:t>
      </w:r>
    </w:p>
    <w:p w14:paraId="74E7C0C6" w14:textId="77777777" w:rsidR="008C070C" w:rsidRDefault="008C070C" w:rsidP="00B756EA">
      <w:pPr>
        <w:pStyle w:val="SpecifierNote"/>
      </w:pPr>
      <w:r>
        <w:t>Coordinate fire-suppression piping installations and specialty arrangements with schematics on Drawings and with requirements specified in piping systems. If Drawings are explicit enough, these requirements may be reduced or omitted.</w:t>
      </w:r>
    </w:p>
    <w:p w14:paraId="79DB69A8" w14:textId="77777777" w:rsidR="008C070C" w:rsidRDefault="008C070C" w:rsidP="00511F7B">
      <w:pPr>
        <w:pStyle w:val="PR1"/>
      </w:pPr>
      <w:r>
        <w:t>Comply with requirements for piping and valves specified in [</w:t>
      </w:r>
      <w:r>
        <w:rPr>
          <w:b/>
        </w:rPr>
        <w:t>Section 211200 "Fire-Suppression Standpipes."</w:t>
      </w:r>
      <w:r>
        <w:t>] [</w:t>
      </w:r>
      <w:r>
        <w:rPr>
          <w:b/>
        </w:rPr>
        <w:t>Section 211313 "Wet-Pipe Sprinkler Systems."</w:t>
      </w:r>
      <w:r>
        <w:t>] Drawings indicate general arrangement of piping, fittings, and specialties.</w:t>
      </w:r>
    </w:p>
    <w:p w14:paraId="71714A70" w14:textId="77777777" w:rsidR="008C070C" w:rsidRDefault="008C070C" w:rsidP="00511F7B">
      <w:pPr>
        <w:pStyle w:val="PR1"/>
      </w:pPr>
      <w:r>
        <w:t>Install piping adjacent to pumps and equipment to allow service and maintenance.</w:t>
      </w:r>
    </w:p>
    <w:p w14:paraId="2241A6FF" w14:textId="77777777" w:rsidR="008C070C" w:rsidRDefault="008C070C" w:rsidP="00511F7B">
      <w:pPr>
        <w:pStyle w:val="PR1"/>
      </w:pPr>
      <w:r>
        <w:t>Connect relief-valve discharge to drainage piping or point of discharge.</w:t>
      </w:r>
    </w:p>
    <w:p w14:paraId="4BB0454D" w14:textId="77777777" w:rsidR="008C070C" w:rsidRDefault="008C070C" w:rsidP="00511F7B">
      <w:pPr>
        <w:pStyle w:val="PR1"/>
      </w:pPr>
      <w:r>
        <w:t>Connect flowmeter-system meters, sensors, and valves to tubing.</w:t>
      </w:r>
    </w:p>
    <w:p w14:paraId="445F6B72" w14:textId="77777777" w:rsidR="008C070C" w:rsidRDefault="008C070C" w:rsidP="00511F7B">
      <w:pPr>
        <w:pStyle w:val="PR1"/>
      </w:pPr>
      <w:r>
        <w:t>Connect fire pumps to their controllers.</w:t>
      </w:r>
    </w:p>
    <w:p w14:paraId="1BA9D167" w14:textId="77777777" w:rsidR="008C070C" w:rsidRDefault="008C070C" w:rsidP="00511F7B">
      <w:pPr>
        <w:pStyle w:val="ART"/>
      </w:pPr>
      <w:r>
        <w:t>IDENTIFICATION</w:t>
      </w:r>
    </w:p>
    <w:p w14:paraId="5CD31FDA" w14:textId="77777777" w:rsidR="008C070C" w:rsidRDefault="008C070C" w:rsidP="00511F7B">
      <w:pPr>
        <w:pStyle w:val="PR1"/>
      </w:pPr>
      <w:r>
        <w:t>Identify system components. Comply with requirements for fire-pump marking according to NFPA 20 “</w:t>
      </w:r>
      <w:r w:rsidRPr="00FD06F2">
        <w:rPr>
          <w:szCs w:val="22"/>
        </w:rPr>
        <w:t>Standard for the Installation of Stationary Pumps for Fire Protection”</w:t>
      </w:r>
      <w:r>
        <w:t xml:space="preserve"> and also complying with </w:t>
      </w:r>
      <w:r w:rsidRPr="00792662">
        <w:t>the requirements for labeling and identifying equipment, piping, control valves, and drains specified in [</w:t>
      </w:r>
      <w:r w:rsidRPr="00807971">
        <w:rPr>
          <w:b/>
        </w:rPr>
        <w:t>Section 210553 “Identification for Fire-Suppression Piping and Equipment”</w:t>
      </w:r>
      <w:r w:rsidRPr="00792662">
        <w:t>.]</w:t>
      </w:r>
      <w:r>
        <w:t>.</w:t>
      </w:r>
    </w:p>
    <w:p w14:paraId="2A79DA52" w14:textId="77777777" w:rsidR="008C070C" w:rsidRDefault="008C070C" w:rsidP="00511F7B">
      <w:pPr>
        <w:pStyle w:val="ART"/>
      </w:pPr>
      <w:r>
        <w:t>FIELD QUALITY CONTROL</w:t>
      </w:r>
    </w:p>
    <w:p w14:paraId="1FB93363" w14:textId="77777777" w:rsidR="008C070C" w:rsidRDefault="008C070C" w:rsidP="00511F7B">
      <w:pPr>
        <w:pStyle w:val="PR1"/>
      </w:pPr>
      <w:r>
        <w:t>Test each fire pump with its right-angle gear drive and controller as a unit. Comply with requirements for electric-motor-driver fire-pump controllers specified in Section 213900 "Controllers for Fire-Pump Drivers."</w:t>
      </w:r>
    </w:p>
    <w:p w14:paraId="1EF52E44" w14:textId="77777777" w:rsidR="008C070C" w:rsidRDefault="008C070C" w:rsidP="00B756EA">
      <w:pPr>
        <w:pStyle w:val="SpecifierNote"/>
      </w:pPr>
      <w:r>
        <w:t>Retain "Manufacturer's Field Service" Paragraph below to require a factory-authorized service representative to perform tests and inspections.</w:t>
      </w:r>
    </w:p>
    <w:p w14:paraId="3EFC9D40" w14:textId="77777777" w:rsidR="008C070C" w:rsidRDefault="008C070C" w:rsidP="00511F7B">
      <w:pPr>
        <w:pStyle w:val="PR1"/>
      </w:pPr>
      <w:r>
        <w:t>Manufacturer's Field Service: Engage a Company Field Advisor per OGS Spec Section 014216 to test and inspect components, assemblies, and equipment installations, including connections.</w:t>
      </w:r>
    </w:p>
    <w:p w14:paraId="7C298314" w14:textId="77777777" w:rsidR="008C070C" w:rsidRDefault="008C070C" w:rsidP="00B756EA">
      <w:pPr>
        <w:pStyle w:val="SpecifierNote"/>
      </w:pPr>
      <w:r>
        <w:t>Retain "Perform the following tests and inspections" Paragraph below to require Contractor to perform tests and inspections. Fire-pump-driver controllers will have to be installed and operational for these tests.</w:t>
      </w:r>
    </w:p>
    <w:p w14:paraId="5F968682" w14:textId="77777777" w:rsidR="008C070C" w:rsidRDefault="008C070C" w:rsidP="00511F7B">
      <w:pPr>
        <w:pStyle w:val="PR1"/>
      </w:pPr>
      <w:r>
        <w:t>Perform the following tests and inspections[</w:t>
      </w:r>
      <w:r>
        <w:rPr>
          <w:b/>
        </w:rPr>
        <w:t> with the assistance of a Company Field Advisor per OGS Spec Section 014216</w:t>
      </w:r>
      <w:r>
        <w:t>]:</w:t>
      </w:r>
    </w:p>
    <w:p w14:paraId="2CB306F7" w14:textId="77777777" w:rsidR="008C070C" w:rsidRDefault="008C070C" w:rsidP="00511F7B">
      <w:pPr>
        <w:pStyle w:val="PR2"/>
        <w:contextualSpacing w:val="0"/>
      </w:pPr>
      <w:r>
        <w:t>After installing components, assemblies, and equipment, including controller, test for compliance with requirements.</w:t>
      </w:r>
    </w:p>
    <w:p w14:paraId="6B1EEE1F" w14:textId="77777777" w:rsidR="008C070C" w:rsidRDefault="008C070C" w:rsidP="008C070C">
      <w:pPr>
        <w:pStyle w:val="PR2"/>
        <w:spacing w:before="0"/>
        <w:contextualSpacing w:val="0"/>
      </w:pPr>
      <w:r>
        <w:t>Test according to NFPA 20 “</w:t>
      </w:r>
      <w:r w:rsidRPr="00FD06F2">
        <w:rPr>
          <w:szCs w:val="22"/>
        </w:rPr>
        <w:t>Standard for the Installation of Stationary Pumps for Fire Protection”</w:t>
      </w:r>
      <w:r>
        <w:t xml:space="preserve"> for acceptance and performance testing.</w:t>
      </w:r>
    </w:p>
    <w:p w14:paraId="1CA2048A" w14:textId="77777777" w:rsidR="008C070C" w:rsidRDefault="008C070C" w:rsidP="008C070C">
      <w:pPr>
        <w:pStyle w:val="PR2"/>
        <w:spacing w:before="0"/>
        <w:contextualSpacing w:val="0"/>
      </w:pPr>
      <w:r>
        <w:t>Leak Test: After installation, charge system and test for leaks. Repair leaks and retest until no leaks exist.</w:t>
      </w:r>
    </w:p>
    <w:p w14:paraId="0E94DD8E" w14:textId="77777777" w:rsidR="008C070C" w:rsidRDefault="008C070C" w:rsidP="008C070C">
      <w:pPr>
        <w:pStyle w:val="PR2"/>
        <w:spacing w:before="0"/>
        <w:contextualSpacing w:val="0"/>
      </w:pPr>
      <w:r>
        <w:t>Operational Test: After electrical circuitry has been energized, start units to confirm proper motor rotation and unit operation.</w:t>
      </w:r>
    </w:p>
    <w:p w14:paraId="000445A4" w14:textId="77777777" w:rsidR="008C070C" w:rsidRDefault="008C070C" w:rsidP="008C070C">
      <w:pPr>
        <w:pStyle w:val="PR2"/>
        <w:spacing w:before="0"/>
        <w:contextualSpacing w:val="0"/>
      </w:pPr>
      <w:r>
        <w:t>Test and adjust controls and safeties. Replace damaged and malfunctioning controls and equipment.</w:t>
      </w:r>
    </w:p>
    <w:p w14:paraId="23247D25" w14:textId="77777777" w:rsidR="008C070C" w:rsidRDefault="008C070C" w:rsidP="00511F7B">
      <w:pPr>
        <w:pStyle w:val="PR1"/>
      </w:pPr>
      <w:r>
        <w:t>Components, assemblies, and equipment will be considered defective if they do not pass tests and inspections.</w:t>
      </w:r>
    </w:p>
    <w:p w14:paraId="49E1B208" w14:textId="77777777" w:rsidR="008C070C" w:rsidRDefault="008C070C" w:rsidP="00511F7B">
      <w:pPr>
        <w:pStyle w:val="PR1"/>
      </w:pPr>
      <w:r>
        <w:t>Prepare test and inspection reports.</w:t>
      </w:r>
    </w:p>
    <w:p w14:paraId="7277C295" w14:textId="77777777" w:rsidR="008C070C" w:rsidRDefault="008C070C" w:rsidP="00B756EA">
      <w:pPr>
        <w:pStyle w:val="SpecifierNote"/>
      </w:pPr>
      <w:r>
        <w:t>Arrange for disposal of large amounts of water if fire-pump test water must be wasted.</w:t>
      </w:r>
    </w:p>
    <w:p w14:paraId="7770BA9F" w14:textId="77777777" w:rsidR="008C070C" w:rsidRDefault="008C070C" w:rsidP="00511F7B">
      <w:pPr>
        <w:pStyle w:val="PR1"/>
      </w:pPr>
      <w:r>
        <w:t>Furnish fire hoses in number, size, and length required to reach storm drain or other acceptable location to dispose of fire-pump test water. Hoses are for tests only and do not convey to Director’s Representative.</w:t>
      </w:r>
    </w:p>
    <w:p w14:paraId="3AB46690" w14:textId="77777777" w:rsidR="008C070C" w:rsidRDefault="008C070C" w:rsidP="00511F7B">
      <w:pPr>
        <w:pStyle w:val="ART"/>
      </w:pPr>
      <w:r>
        <w:t>STARTUP SERVICE</w:t>
      </w:r>
    </w:p>
    <w:p w14:paraId="35CF8572" w14:textId="77777777" w:rsidR="008C070C" w:rsidRDefault="008C070C" w:rsidP="00511F7B">
      <w:pPr>
        <w:pStyle w:val="PR1"/>
      </w:pPr>
      <w:r w:rsidRPr="00807971">
        <w:rPr>
          <w:bCs/>
        </w:rPr>
        <w:t xml:space="preserve">Engage a </w:t>
      </w:r>
      <w:r>
        <w:rPr>
          <w:bCs/>
        </w:rPr>
        <w:t xml:space="preserve">Company Field Advisor per OGS Spec Section 014216 </w:t>
      </w:r>
      <w:r w:rsidRPr="00807971">
        <w:rPr>
          <w:bCs/>
        </w:rPr>
        <w:t>to perform</w:t>
      </w:r>
      <w:r w:rsidRPr="00792662">
        <w:rPr>
          <w:bCs/>
        </w:rPr>
        <w:t xml:space="preserve"> </w:t>
      </w:r>
      <w:r>
        <w:t>startup service.</w:t>
      </w:r>
    </w:p>
    <w:p w14:paraId="753F25CD" w14:textId="77777777" w:rsidR="008C070C" w:rsidRDefault="008C070C" w:rsidP="00511F7B">
      <w:pPr>
        <w:pStyle w:val="PR2"/>
        <w:contextualSpacing w:val="0"/>
      </w:pPr>
      <w:r>
        <w:t>Complete installation and startup checks according to manufacturer's written instructions.</w:t>
      </w:r>
    </w:p>
    <w:p w14:paraId="129A1CF1" w14:textId="77777777" w:rsidR="008C070C" w:rsidRDefault="008C070C" w:rsidP="008C070C">
      <w:pPr>
        <w:pStyle w:val="PR2"/>
        <w:spacing w:before="0"/>
        <w:contextualSpacing w:val="0"/>
      </w:pPr>
      <w:r>
        <w:t>&lt;</w:t>
      </w:r>
      <w:r>
        <w:rPr>
          <w:b/>
        </w:rPr>
        <w:t>Insert startup steps if any</w:t>
      </w:r>
      <w:r>
        <w:t>&gt;.</w:t>
      </w:r>
    </w:p>
    <w:p w14:paraId="3D54F995" w14:textId="77777777" w:rsidR="008C070C" w:rsidRDefault="008C070C" w:rsidP="00511F7B">
      <w:pPr>
        <w:pStyle w:val="ART"/>
      </w:pPr>
      <w:r>
        <w:t>DEMONSTRATION</w:t>
      </w:r>
    </w:p>
    <w:p w14:paraId="7FF78D29" w14:textId="77777777" w:rsidR="008C070C" w:rsidRDefault="008C070C" w:rsidP="00511F7B">
      <w:pPr>
        <w:pStyle w:val="PR1"/>
      </w:pPr>
      <w:r w:rsidRPr="00807971">
        <w:rPr>
          <w:bCs/>
        </w:rPr>
        <w:t xml:space="preserve">Engage a </w:t>
      </w:r>
      <w:r>
        <w:rPr>
          <w:bCs/>
        </w:rPr>
        <w:t xml:space="preserve">Company Field Advisor per OGS Spec Section 014216 </w:t>
      </w:r>
      <w:r w:rsidRPr="00807971">
        <w:rPr>
          <w:bCs/>
        </w:rPr>
        <w:t>to train</w:t>
      </w:r>
      <w:r>
        <w:t xml:space="preserve"> Facility’s maintenance personnel to adjust, operate, and maintain fire pumps, right-angle gear drives, and fire-pump controllers.</w:t>
      </w:r>
    </w:p>
    <w:p w14:paraId="600ABC2D" w14:textId="58AB893B" w:rsidR="008C070C" w:rsidRDefault="008C070C">
      <w:pPr>
        <w:pStyle w:val="EOS"/>
      </w:pPr>
      <w:r>
        <w:t>END OF SECTION 213216</w:t>
      </w:r>
    </w:p>
    <w:sectPr w:rsidR="008C070C"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5CEBB6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86C6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C070C">
      <w:rPr>
        <w:rFonts w:eastAsia="Calibri"/>
        <w:szCs w:val="22"/>
      </w:rPr>
      <w:t>213216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671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070C"/>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56EA"/>
    <w:rsid w:val="00B86C64"/>
    <w:rsid w:val="00B97675"/>
    <w:rsid w:val="00C359E1"/>
    <w:rsid w:val="00C51EEE"/>
    <w:rsid w:val="00C5634B"/>
    <w:rsid w:val="00C91158"/>
    <w:rsid w:val="00CB24D6"/>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085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0852" TargetMode="External"/><Relationship Id="rId17" Type="http://schemas.openxmlformats.org/officeDocument/2006/relationships/hyperlink" Target="http://www.specagent.com/Lookup?uid=123457130868" TargetMode="External"/><Relationship Id="rId2" Type="http://schemas.openxmlformats.org/officeDocument/2006/relationships/customXml" Target="../customXml/item2.xml"/><Relationship Id="rId16" Type="http://schemas.openxmlformats.org/officeDocument/2006/relationships/hyperlink" Target="http://www.specagent.com/Lookup?uid=1234571308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0851" TargetMode="External"/><Relationship Id="rId5" Type="http://schemas.openxmlformats.org/officeDocument/2006/relationships/numbering" Target="numbering.xml"/><Relationship Id="rId15" Type="http://schemas.openxmlformats.org/officeDocument/2006/relationships/hyperlink" Target="http://www.specagent.com/Lookup?uid=1234571308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0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6425</Words>
  <Characters>36628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42968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