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C887C" w14:textId="57270495" w:rsidR="00F83FCA" w:rsidRPr="00801EB7" w:rsidDel="000B2158" w:rsidRDefault="00F83FCA" w:rsidP="00801EB7">
      <w:pPr>
        <w:pStyle w:val="SCT"/>
      </w:pPr>
      <w:r w:rsidRPr="00801EB7">
        <w:t>SECTION 144216</w:t>
      </w:r>
      <w:r>
        <w:t xml:space="preserve"> - </w:t>
      </w:r>
      <w:r w:rsidRPr="00801EB7">
        <w:t>VERTICAL WHEELCHAIR LIFT</w:t>
      </w:r>
    </w:p>
    <w:p w14:paraId="1B229540" w14:textId="2DCA983E" w:rsidR="00F83FCA" w:rsidRPr="00801EB7" w:rsidDel="000B2158" w:rsidRDefault="00F83FCA" w:rsidP="00801EB7">
      <w:pPr>
        <w:pStyle w:val="PRT"/>
      </w:pPr>
      <w:r w:rsidRPr="00801EB7">
        <w:t xml:space="preserve"> GENERAL</w:t>
      </w:r>
      <w:r>
        <w:t xml:space="preserve"> </w:t>
      </w:r>
    </w:p>
    <w:p w14:paraId="4719FA0E" w14:textId="532DD3FA" w:rsidR="00F83FCA" w:rsidRPr="00801EB7" w:rsidRDefault="00F83FCA" w:rsidP="00801EB7">
      <w:pPr>
        <w:pStyle w:val="ART"/>
      </w:pPr>
      <w:r w:rsidRPr="00801EB7">
        <w:t>SUBMITTALS</w:t>
      </w:r>
    </w:p>
    <w:p w14:paraId="2E61EB32" w14:textId="77777777" w:rsidR="00F83FCA" w:rsidDel="00DB6F32" w:rsidRDefault="00F83FCA" w:rsidP="00801EB7">
      <w:pPr>
        <w:pStyle w:val="PR1"/>
      </w:pPr>
      <w:r w:rsidRPr="00C77381">
        <w:t>Submittals for this section are subject to the re-evaluation fee identified in Article 4 of the General Conditions.</w:t>
      </w:r>
    </w:p>
    <w:p w14:paraId="51212E34" w14:textId="77777777" w:rsidR="00F83FCA" w:rsidDel="00DB6F32" w:rsidRDefault="00F83FCA" w:rsidP="00801EB7">
      <w:pPr>
        <w:pStyle w:val="PR1"/>
      </w:pPr>
      <w:r w:rsidRPr="00C77381">
        <w:t>Manufacturer’s installation instructions shall be provided along with product data.</w:t>
      </w:r>
    </w:p>
    <w:p w14:paraId="5ECDC3C9" w14:textId="77777777" w:rsidR="00F83FCA" w:rsidDel="00DB6F32" w:rsidRDefault="00F83FCA" w:rsidP="00801EB7">
      <w:pPr>
        <w:pStyle w:val="PR1"/>
      </w:pPr>
      <w:r w:rsidRPr="00C77381">
        <w:t>Submittals shall be provided in the order in which they are specified and tabbed (for combined submittals).</w:t>
      </w:r>
    </w:p>
    <w:p w14:paraId="635E3498" w14:textId="2C2FE4D5" w:rsidR="00F83FCA" w:rsidDel="00DB6F32" w:rsidRDefault="00F83FCA" w:rsidP="00801EB7">
      <w:pPr>
        <w:pStyle w:val="PR1"/>
      </w:pPr>
      <w:r w:rsidRPr="006E6FCE">
        <w:t>Waiver of Submittals:  The “Waiver of Certain Submittal Requirements” in Section 013300 does not apply to this Section.</w:t>
      </w:r>
    </w:p>
    <w:p w14:paraId="7A53B930" w14:textId="5357B676" w:rsidR="00F83FCA" w:rsidDel="00DB6F32" w:rsidRDefault="00F83FCA" w:rsidP="00801EB7">
      <w:pPr>
        <w:pStyle w:val="PR1"/>
      </w:pPr>
      <w:r w:rsidRPr="006E6FCE">
        <w:t>Submittals Package:  Submit the shop drawings product data, samples, and quality control submittals specified below at the same time as a package.</w:t>
      </w:r>
    </w:p>
    <w:p w14:paraId="08646D0F" w14:textId="24682459" w:rsidR="00F83FCA" w:rsidRPr="006E6FCE" w:rsidRDefault="00F83FCA" w:rsidP="00801EB7">
      <w:pPr>
        <w:pStyle w:val="PR1"/>
      </w:pPr>
      <w:r w:rsidRPr="006E6FCE">
        <w:t>Shop Drawings:</w:t>
      </w:r>
    </w:p>
    <w:p w14:paraId="0FB885DC" w14:textId="79E33979" w:rsidR="00F83FCA" w:rsidRPr="006E6FCE" w:rsidRDefault="00F83FCA" w:rsidP="00801EB7">
      <w:pPr>
        <w:pStyle w:val="PR2"/>
      </w:pPr>
      <w:r w:rsidRPr="006E6FCE">
        <w:t>General layout showing required clearances.</w:t>
      </w:r>
    </w:p>
    <w:p w14:paraId="0F93E1D1" w14:textId="79C22315" w:rsidR="00F83FCA" w:rsidRPr="006E6FCE" w:rsidRDefault="00F83FCA" w:rsidP="00801EB7">
      <w:pPr>
        <w:pStyle w:val="PR1"/>
      </w:pPr>
      <w:r w:rsidRPr="006E6FCE">
        <w:t>Product Data:</w:t>
      </w:r>
    </w:p>
    <w:p w14:paraId="374ABECE" w14:textId="0696BC2E" w:rsidR="00F83FCA" w:rsidDel="00DB6F32" w:rsidRDefault="00F83FCA" w:rsidP="00801EB7">
      <w:pPr>
        <w:pStyle w:val="PR2"/>
      </w:pPr>
      <w:r w:rsidRPr="006E6FCE">
        <w:t>Catalog sheets, specifications and installation instructions.</w:t>
      </w:r>
    </w:p>
    <w:p w14:paraId="51B25FFE" w14:textId="1388BBE8" w:rsidR="00F83FCA" w:rsidRPr="006E6FCE" w:rsidRDefault="00F83FCA" w:rsidP="00801EB7">
      <w:pPr>
        <w:pStyle w:val="PR2"/>
      </w:pPr>
      <w:r w:rsidRPr="006E6FCE">
        <w:t>Name, address and telephone number of nearest fully equipped service organization.</w:t>
      </w:r>
    </w:p>
    <w:p w14:paraId="42CC1413" w14:textId="3BC5D24F" w:rsidR="00F83FCA" w:rsidRPr="006E6FCE" w:rsidRDefault="00F83FCA" w:rsidP="00801EB7">
      <w:pPr>
        <w:pStyle w:val="PR1"/>
      </w:pPr>
      <w:r w:rsidRPr="006E6FCE">
        <w:t>Quality Control Submittals:</w:t>
      </w:r>
    </w:p>
    <w:p w14:paraId="2A2B06DA" w14:textId="4FDBD88C" w:rsidR="00F83FCA" w:rsidRPr="006E6FCE" w:rsidRDefault="00F83FCA" w:rsidP="00801EB7">
      <w:pPr>
        <w:pStyle w:val="PR2"/>
      </w:pPr>
      <w:r w:rsidRPr="006E6FCE">
        <w:t>Installers Qualifications Data:  A list of at least 5 comparable installations which have been in satisfactory operation for 3 years.</w:t>
      </w:r>
    </w:p>
    <w:p w14:paraId="149F7C8D" w14:textId="71764FA6" w:rsidR="00F83FCA" w:rsidRPr="006E6FCE" w:rsidRDefault="00F83FCA" w:rsidP="00801EB7">
      <w:pPr>
        <w:pStyle w:val="PR1"/>
      </w:pPr>
      <w:r w:rsidRPr="006E6FCE">
        <w:t>Contract Closeout Submittals:</w:t>
      </w:r>
    </w:p>
    <w:p w14:paraId="4579D8E8" w14:textId="3820EFA6" w:rsidR="00F83FCA" w:rsidRPr="006E6FCE" w:rsidDel="000B2158" w:rsidRDefault="00F83FCA" w:rsidP="00801EB7">
      <w:pPr>
        <w:pStyle w:val="PR2"/>
      </w:pPr>
      <w:r w:rsidRPr="006E6FCE">
        <w:t>Test Reports:  Acceptance Test Report.</w:t>
      </w:r>
    </w:p>
    <w:p w14:paraId="355C1BCA" w14:textId="3F429704" w:rsidR="00F83FCA" w:rsidRPr="00801EB7" w:rsidRDefault="00F83FCA" w:rsidP="00801EB7">
      <w:pPr>
        <w:pStyle w:val="ART"/>
      </w:pPr>
      <w:r w:rsidRPr="00801EB7">
        <w:t>QUALITY ASSURANCE</w:t>
      </w:r>
    </w:p>
    <w:p w14:paraId="68C82754" w14:textId="2102E092" w:rsidR="00F83FCA" w:rsidRPr="006E6FCE" w:rsidDel="000B2158" w:rsidRDefault="00F83FCA" w:rsidP="00801EB7">
      <w:pPr>
        <w:pStyle w:val="PR1"/>
      </w:pPr>
      <w:r w:rsidRPr="006E6FCE">
        <w:t>Installers Qualifications:  The Work of this Section shall be performed by a Company regularly engaged in the installation of lifts having speed, capacity and control equipment equal to equipment specified.  Installations shall have been in satisfactory operation for not less than 3 years.</w:t>
      </w:r>
    </w:p>
    <w:p w14:paraId="5F28A9DD" w14:textId="3BC44E2F" w:rsidR="00F83FCA" w:rsidRPr="00801EB7" w:rsidRDefault="00F83FCA" w:rsidP="00801EB7">
      <w:pPr>
        <w:pStyle w:val="ART"/>
      </w:pPr>
      <w:r w:rsidRPr="00801EB7">
        <w:lastRenderedPageBreak/>
        <w:t>DELIVERY, STORAGE, AND HANDLING</w:t>
      </w:r>
    </w:p>
    <w:p w14:paraId="232C04EF" w14:textId="5E66C514" w:rsidR="00F83FCA" w:rsidRPr="006E6FCE" w:rsidDel="00DB6F32" w:rsidRDefault="00F83FCA" w:rsidP="00801EB7">
      <w:pPr>
        <w:pStyle w:val="PR1"/>
      </w:pPr>
      <w:r w:rsidRPr="006E6FCE">
        <w:t>Packing and Shipping:  Protect equipment and exposed finishes during transportation and erection against damage.</w:t>
      </w:r>
    </w:p>
    <w:p w14:paraId="648A432C" w14:textId="142087B2" w:rsidR="00F83FCA" w:rsidRPr="00801EB7" w:rsidDel="000B2158" w:rsidRDefault="00F83FCA" w:rsidP="00801EB7">
      <w:pPr>
        <w:pStyle w:val="PRT"/>
      </w:pPr>
      <w:r w:rsidRPr="00801EB7" w:rsidDel="00CB5BD6">
        <w:t xml:space="preserve"> </w:t>
      </w:r>
      <w:r w:rsidRPr="00801EB7">
        <w:t>PRODUCTS</w:t>
      </w:r>
      <w:r>
        <w:t xml:space="preserve"> </w:t>
      </w:r>
    </w:p>
    <w:p w14:paraId="577D9C00" w14:textId="0985110B" w:rsidR="00F83FCA" w:rsidRPr="00801EB7" w:rsidRDefault="00F83FCA" w:rsidP="00801EB7">
      <w:pPr>
        <w:pStyle w:val="ART"/>
      </w:pPr>
      <w:r w:rsidRPr="00801EB7">
        <w:t>VERTICAL WHEELCHAIR LIFT</w:t>
      </w:r>
    </w:p>
    <w:p w14:paraId="08D6979A" w14:textId="77777777" w:rsidR="00F83FCA" w:rsidRPr="00801EB7" w:rsidRDefault="00F83FCA" w:rsidP="00801EB7">
      <w:pPr>
        <w:pStyle w:val="SpecifierNote"/>
      </w:pPr>
      <w:r w:rsidRPr="00801EB7">
        <w:t>Fill in blank spaces in paragraph below as required.  Delete underlines before entering the information.</w:t>
      </w:r>
    </w:p>
    <w:p w14:paraId="2B829C21" w14:textId="23A4A40F" w:rsidR="00F83FCA" w:rsidRPr="006E6FCE" w:rsidRDefault="00F83FCA" w:rsidP="00801EB7">
      <w:pPr>
        <w:pStyle w:val="PR1"/>
      </w:pPr>
      <w:r w:rsidRPr="006E6FCE">
        <w:t>Thyssen Krupp Access model _______ with the following:</w:t>
      </w:r>
    </w:p>
    <w:p w14:paraId="4CAC65C5" w14:textId="6B7EFB71" w:rsidR="00F83FCA" w:rsidDel="00DB6F32" w:rsidRDefault="00F83FCA" w:rsidP="00801EB7">
      <w:pPr>
        <w:pStyle w:val="PR2"/>
      </w:pPr>
      <w:r w:rsidRPr="006E6FCE">
        <w:t>Load rating: _______.</w:t>
      </w:r>
    </w:p>
    <w:p w14:paraId="189876AE" w14:textId="59529F0C" w:rsidR="00F83FCA" w:rsidDel="00DB6F32" w:rsidRDefault="00F83FCA" w:rsidP="00801EB7">
      <w:pPr>
        <w:pStyle w:val="PR2"/>
      </w:pPr>
      <w:r w:rsidRPr="006E6FCE">
        <w:t>Travel Distance: _______.</w:t>
      </w:r>
    </w:p>
    <w:p w14:paraId="246DAEDA" w14:textId="2E3EC47C" w:rsidR="00F83FCA" w:rsidDel="00DB6F32" w:rsidRDefault="00F83FCA" w:rsidP="00801EB7">
      <w:pPr>
        <w:pStyle w:val="PR2"/>
      </w:pPr>
      <w:r w:rsidRPr="006E6FCE">
        <w:t>Platform Size:__________.</w:t>
      </w:r>
    </w:p>
    <w:p w14:paraId="1CA216BA" w14:textId="16AECD0A" w:rsidR="00F83FCA" w:rsidDel="00DB6F32" w:rsidRDefault="00F83FCA" w:rsidP="00801EB7">
      <w:pPr>
        <w:pStyle w:val="PR2"/>
      </w:pPr>
      <w:r w:rsidRPr="006E6FCE">
        <w:t>Screw drive type operation.</w:t>
      </w:r>
    </w:p>
    <w:p w14:paraId="10DCAB7B" w14:textId="70280CD5" w:rsidR="00F83FCA" w:rsidDel="00DB6F32" w:rsidRDefault="00F83FCA" w:rsidP="00801EB7">
      <w:pPr>
        <w:pStyle w:val="PR2"/>
      </w:pPr>
      <w:r w:rsidRPr="006E6FCE">
        <w:t>Lift should be designed to operate on 120 volt, single phase power.</w:t>
      </w:r>
    </w:p>
    <w:p w14:paraId="4FA7E24F" w14:textId="633FC99B" w:rsidR="00F83FCA" w:rsidDel="00DB6F32" w:rsidRDefault="00F83FCA" w:rsidP="00801EB7">
      <w:pPr>
        <w:pStyle w:val="PR2"/>
      </w:pPr>
      <w:r w:rsidRPr="006E6FCE">
        <w:t>Relay logic based controls (non-PCB).</w:t>
      </w:r>
    </w:p>
    <w:p w14:paraId="393CD249" w14:textId="1F480D0D" w:rsidR="00F83FCA" w:rsidDel="00DB6F32" w:rsidRDefault="00F83FCA" w:rsidP="00801EB7">
      <w:pPr>
        <w:pStyle w:val="PR2"/>
      </w:pPr>
      <w:r w:rsidRPr="006E6FCE">
        <w:t>ADA minimum 36” Platform Width.</w:t>
      </w:r>
    </w:p>
    <w:p w14:paraId="011B585F" w14:textId="4E897FF0" w:rsidR="00F83FCA" w:rsidRPr="006E6FCE" w:rsidRDefault="00F83FCA" w:rsidP="00801EB7">
      <w:pPr>
        <w:pStyle w:val="PR2"/>
      </w:pPr>
      <w:r w:rsidRPr="006E6FCE">
        <w:t xml:space="preserve">Call send controls labeled “UP” and “DOWN” (to allow operation of lift from either landing):  </w:t>
      </w:r>
    </w:p>
    <w:p w14:paraId="1119F793" w14:textId="61030A99" w:rsidR="00F83FCA" w:rsidDel="004C62A3" w:rsidRDefault="00F83FCA" w:rsidP="00801EB7">
      <w:pPr>
        <w:pStyle w:val="PR3"/>
      </w:pPr>
      <w:r w:rsidRPr="006E6FCE">
        <w:t>Mount controls on door frames of enclosure at top and bottom landings.  Run control wiring in raceway or frame of unit.</w:t>
      </w:r>
    </w:p>
    <w:p w14:paraId="036A9048" w14:textId="6B8DEDCE" w:rsidR="00F83FCA" w:rsidRPr="006E6FCE" w:rsidRDefault="00F83FCA" w:rsidP="00801EB7">
      <w:pPr>
        <w:pStyle w:val="PR3"/>
      </w:pPr>
      <w:r w:rsidRPr="006E6FCE">
        <w:t>Controls shall be of continuous pressure type.</w:t>
      </w:r>
    </w:p>
    <w:p w14:paraId="2A2DD1DE" w14:textId="5DF99FDA" w:rsidR="00F83FCA" w:rsidRPr="006E6FCE" w:rsidRDefault="00F83FCA" w:rsidP="00801EB7">
      <w:pPr>
        <w:pStyle w:val="PR2"/>
      </w:pPr>
      <w:r w:rsidRPr="006E6FCE">
        <w:t xml:space="preserve">Platform Operating Panel: </w:t>
      </w:r>
    </w:p>
    <w:p w14:paraId="3AD8FA38" w14:textId="09571859" w:rsidR="00F83FCA" w:rsidDel="004C62A3" w:rsidRDefault="00F83FCA" w:rsidP="00801EB7">
      <w:pPr>
        <w:pStyle w:val="PR3"/>
      </w:pPr>
      <w:r w:rsidRPr="006E6FCE">
        <w:t>Main control: continuous pressure type switch labeled “UP” and “DOWN”.</w:t>
      </w:r>
    </w:p>
    <w:p w14:paraId="00968330" w14:textId="748AAEB5" w:rsidR="00F83FCA" w:rsidDel="004C62A3" w:rsidRDefault="00F83FCA" w:rsidP="00801EB7">
      <w:pPr>
        <w:pStyle w:val="PR3"/>
      </w:pPr>
      <w:r w:rsidRPr="006E6FCE">
        <w:t>Emergency Stop Switch: Red, permanently marked “STOP” and shall indicate both “STOP” and “RUN” positions.</w:t>
      </w:r>
    </w:p>
    <w:p w14:paraId="3650DB40" w14:textId="571FA2A9" w:rsidR="00F83FCA" w:rsidRPr="006E6FCE" w:rsidRDefault="00F83FCA" w:rsidP="00801EB7">
      <w:pPr>
        <w:pStyle w:val="PR3"/>
      </w:pPr>
      <w:r w:rsidRPr="006E6FCE">
        <w:t>Audible Signaling Device: can have separate illuminating switch marked “ALARM”, or can be wired to “STOP” switch.</w:t>
      </w:r>
    </w:p>
    <w:p w14:paraId="56F80931" w14:textId="4DC778BB" w:rsidR="00F83FCA" w:rsidRPr="006E6FCE" w:rsidRDefault="00F83FCA" w:rsidP="00801EB7">
      <w:pPr>
        <w:pStyle w:val="PR4"/>
      </w:pPr>
      <w:r w:rsidRPr="006E6FCE">
        <w:t>Stop switch shall then also be labeled “ALARM”.</w:t>
      </w:r>
    </w:p>
    <w:p w14:paraId="0485845B" w14:textId="78AF0980" w:rsidR="00F83FCA" w:rsidRPr="006E6FCE" w:rsidRDefault="00F83FCA" w:rsidP="00801EB7">
      <w:pPr>
        <w:pStyle w:val="PR4"/>
      </w:pPr>
      <w:r w:rsidRPr="006E6FCE">
        <w:t>Stop switch shall then illuminate when activated.</w:t>
      </w:r>
    </w:p>
    <w:p w14:paraId="11334B96" w14:textId="18A9CF8D" w:rsidR="00F83FCA" w:rsidRPr="006E6FCE" w:rsidRDefault="00F83FCA" w:rsidP="00801EB7">
      <w:pPr>
        <w:pStyle w:val="PR3"/>
      </w:pPr>
      <w:r w:rsidRPr="006E6FCE">
        <w:t>Means of two-way-communication: Not required.</w:t>
      </w:r>
    </w:p>
    <w:p w14:paraId="77E779A1" w14:textId="17E16F7C" w:rsidR="00F83FCA" w:rsidRPr="006E6FCE" w:rsidRDefault="00F83FCA" w:rsidP="00801EB7">
      <w:pPr>
        <w:pStyle w:val="PR2"/>
      </w:pPr>
      <w:r w:rsidRPr="006E6FCE">
        <w:t>Top landing gate arranged with a 42 inch high self closing gate.</w:t>
      </w:r>
    </w:p>
    <w:p w14:paraId="063201EA" w14:textId="19944284" w:rsidR="00F83FCA" w:rsidRPr="006E6FCE" w:rsidRDefault="00F83FCA" w:rsidP="00801EB7">
      <w:pPr>
        <w:pStyle w:val="PR3"/>
      </w:pPr>
      <w:r w:rsidRPr="006E6FCE" w:rsidDel="00392004">
        <w:tab/>
      </w:r>
      <w:r w:rsidRPr="006E6FCE">
        <w:t>Gate shall be of transparent material.</w:t>
      </w:r>
    </w:p>
    <w:p w14:paraId="47801B30" w14:textId="6D902952" w:rsidR="00F83FCA" w:rsidRPr="006E6FCE" w:rsidRDefault="00F83FCA" w:rsidP="00801EB7">
      <w:pPr>
        <w:pStyle w:val="PR2"/>
      </w:pPr>
      <w:r w:rsidRPr="006E6FCE">
        <w:t>Lower landing door arranged with a 72” high self closing door.</w:t>
      </w:r>
    </w:p>
    <w:p w14:paraId="189FEE96" w14:textId="1ABF34BB" w:rsidR="00F83FCA" w:rsidRPr="006E6FCE" w:rsidRDefault="00F83FCA" w:rsidP="00801EB7">
      <w:pPr>
        <w:pStyle w:val="PR3"/>
      </w:pPr>
      <w:r w:rsidRPr="006E6FCE">
        <w:t>Door shall be of transparent material.</w:t>
      </w:r>
    </w:p>
    <w:p w14:paraId="4A90A46B" w14:textId="79C9C208" w:rsidR="00F83FCA" w:rsidRPr="002C393A" w:rsidDel="00392004" w:rsidRDefault="00F83FCA" w:rsidP="00801EB7">
      <w:pPr>
        <w:pStyle w:val="PR2"/>
      </w:pPr>
      <w:r w:rsidRPr="006E6FCE">
        <w:t>Electro-mechanical interlocks arranged to allow gates to be opened only when platform is at landing.</w:t>
      </w:r>
    </w:p>
    <w:p w14:paraId="6E21DDEF" w14:textId="225FFF61" w:rsidR="00F83FCA" w:rsidRPr="006E6FCE" w:rsidRDefault="00F83FCA" w:rsidP="00801EB7">
      <w:pPr>
        <w:pStyle w:val="PR2"/>
      </w:pPr>
      <w:r w:rsidRPr="006E6FCE">
        <w:t>Lift Finish:  Weatherproof baked enamel, company standard color.</w:t>
      </w:r>
    </w:p>
    <w:p w14:paraId="244C10AA" w14:textId="77777777" w:rsidR="00F83FCA" w:rsidRPr="006E6FCE" w:rsidRDefault="00F83FCA" w:rsidP="00801EB7">
      <w:pPr>
        <w:pStyle w:val="SpecifierNote"/>
      </w:pPr>
      <w:r w:rsidRPr="00801EB7">
        <w:t>Delete subparagraph below if unit without enclosure is specified.</w:t>
      </w:r>
    </w:p>
    <w:p w14:paraId="15280089" w14:textId="4BDAB910" w:rsidR="00F83FCA" w:rsidDel="00392004" w:rsidRDefault="00F83FCA" w:rsidP="00801EB7">
      <w:pPr>
        <w:pStyle w:val="PR2"/>
      </w:pPr>
      <w:r w:rsidRPr="006E6FCE">
        <w:t>Enclosure Finish: Frame to match lift, with transparent panels.</w:t>
      </w:r>
    </w:p>
    <w:p w14:paraId="080DE02D" w14:textId="5CE3275F" w:rsidR="00F83FCA" w:rsidRPr="006E6FCE" w:rsidRDefault="00F83FCA" w:rsidP="00801EB7">
      <w:pPr>
        <w:pStyle w:val="PR2"/>
      </w:pPr>
      <w:r w:rsidRPr="006E6FCE">
        <w:t>Access Signs, at both landings:</w:t>
      </w:r>
    </w:p>
    <w:p w14:paraId="175DD6B2" w14:textId="790A300F" w:rsidR="00F83FCA" w:rsidDel="00392004" w:rsidRDefault="00F83FCA" w:rsidP="00801EB7">
      <w:pPr>
        <w:pStyle w:val="PR3"/>
      </w:pPr>
      <w:r w:rsidRPr="006E6FCE" w:rsidDel="00392004">
        <w:tab/>
      </w:r>
      <w:r w:rsidRPr="006E6FCE">
        <w:t>Size:  Minimum 6 x 6 inches.</w:t>
      </w:r>
    </w:p>
    <w:p w14:paraId="1DB4F570" w14:textId="373CE7F5" w:rsidR="00F83FCA" w:rsidDel="00392004" w:rsidRDefault="00F83FCA" w:rsidP="00801EB7">
      <w:pPr>
        <w:pStyle w:val="PR3"/>
      </w:pPr>
      <w:r w:rsidRPr="006E6FCE">
        <w:t>Material:  Plastic laminate.</w:t>
      </w:r>
    </w:p>
    <w:p w14:paraId="0E0F2FF3" w14:textId="4DFFD4B0" w:rsidR="00F83FCA" w:rsidDel="00392004" w:rsidRDefault="00F83FCA" w:rsidP="00801EB7">
      <w:pPr>
        <w:pStyle w:val="PR3"/>
      </w:pPr>
      <w:r w:rsidRPr="006E6FCE">
        <w:t>Message:  International symbol of access.</w:t>
      </w:r>
    </w:p>
    <w:p w14:paraId="155BBFE5" w14:textId="283D0C4B" w:rsidR="00F83FCA" w:rsidDel="00392004" w:rsidRDefault="00F83FCA" w:rsidP="00801EB7">
      <w:pPr>
        <w:pStyle w:val="PR3"/>
      </w:pPr>
      <w:r w:rsidRPr="006E6FCE">
        <w:t>Colors:  Blue background with white symbols.</w:t>
      </w:r>
    </w:p>
    <w:p w14:paraId="780CDAB8" w14:textId="6A5B3C2B" w:rsidR="00F83FCA" w:rsidDel="00392004" w:rsidRDefault="00F83FCA" w:rsidP="00801EB7">
      <w:pPr>
        <w:pStyle w:val="PR3"/>
      </w:pPr>
      <w:r w:rsidRPr="006E6FCE">
        <w:t>Lettering:  Sans-Serif Gothic (Helvetica Semi-Bold).</w:t>
      </w:r>
    </w:p>
    <w:p w14:paraId="65399D00" w14:textId="55659EB3" w:rsidR="00F83FCA" w:rsidRPr="006E6FCE" w:rsidRDefault="00F83FCA" w:rsidP="00801EB7">
      <w:pPr>
        <w:pStyle w:val="PR3"/>
      </w:pPr>
      <w:r w:rsidRPr="006E6FCE">
        <w:t>Restriction Sign: “No Freight” in letters not less than .25” high.</w:t>
      </w:r>
    </w:p>
    <w:p w14:paraId="6E48E7DB" w14:textId="45E4E044" w:rsidR="00F83FCA" w:rsidRPr="006E6FCE" w:rsidRDefault="00F83FCA" w:rsidP="00801EB7">
      <w:pPr>
        <w:pStyle w:val="PR2"/>
      </w:pPr>
      <w:r w:rsidRPr="006E6FCE">
        <w:t>Data Plate: Provided by the manufacturer and securely fastened to the machine, with letters and numerals not less than .25” high, stating:</w:t>
      </w:r>
    </w:p>
    <w:p w14:paraId="7DF3BB1C" w14:textId="2AA7C730" w:rsidR="00F83FCA" w:rsidDel="00392004" w:rsidRDefault="00F83FCA" w:rsidP="00801EB7">
      <w:pPr>
        <w:pStyle w:val="PR3"/>
      </w:pPr>
      <w:r w:rsidRPr="006E6FCE" w:rsidDel="00392004">
        <w:tab/>
      </w:r>
      <w:r w:rsidRPr="006E6FCE">
        <w:t>Rated Speed</w:t>
      </w:r>
    </w:p>
    <w:p w14:paraId="57027F54" w14:textId="4F642FE0" w:rsidR="00F83FCA" w:rsidDel="00392004" w:rsidRDefault="00F83FCA" w:rsidP="00801EB7">
      <w:pPr>
        <w:pStyle w:val="PR3"/>
      </w:pPr>
      <w:r w:rsidRPr="006E6FCE">
        <w:t>Rated Load</w:t>
      </w:r>
    </w:p>
    <w:p w14:paraId="26E416E0" w14:textId="2AF5670A" w:rsidR="00F83FCA" w:rsidDel="00392004" w:rsidRDefault="00F83FCA" w:rsidP="00801EB7">
      <w:pPr>
        <w:pStyle w:val="PR3"/>
      </w:pPr>
      <w:r w:rsidRPr="006E6FCE">
        <w:t>Weight of Platform</w:t>
      </w:r>
    </w:p>
    <w:p w14:paraId="328C7E2B" w14:textId="12452B20" w:rsidR="00F83FCA" w:rsidDel="00392004" w:rsidRDefault="00F83FCA" w:rsidP="00801EB7">
      <w:pPr>
        <w:pStyle w:val="PR3"/>
      </w:pPr>
      <w:r w:rsidRPr="006E6FCE">
        <w:t>Suspension and Support Means</w:t>
      </w:r>
    </w:p>
    <w:p w14:paraId="368CB096" w14:textId="42ACD0BC" w:rsidR="00F83FCA" w:rsidDel="00392004" w:rsidRDefault="00F83FCA" w:rsidP="00801EB7">
      <w:pPr>
        <w:pStyle w:val="PR3"/>
      </w:pPr>
      <w:r w:rsidRPr="006E6FCE">
        <w:t>Date of Manufacture</w:t>
      </w:r>
    </w:p>
    <w:p w14:paraId="385FDBF5" w14:textId="21619C42" w:rsidR="00F83FCA" w:rsidRPr="006E6FCE" w:rsidDel="000B2158" w:rsidRDefault="00F83FCA" w:rsidP="00801EB7">
      <w:pPr>
        <w:pStyle w:val="PR3"/>
      </w:pPr>
      <w:r w:rsidRPr="006E6FCE">
        <w:t>Manufacturer’s Name</w:t>
      </w:r>
    </w:p>
    <w:p w14:paraId="6FC432E9" w14:textId="2ED97E4D" w:rsidR="00F83FCA" w:rsidRPr="00801EB7" w:rsidDel="000B2158" w:rsidRDefault="00F83FCA" w:rsidP="00801EB7">
      <w:pPr>
        <w:pStyle w:val="PRT"/>
      </w:pPr>
      <w:r w:rsidRPr="00801EB7" w:rsidDel="00CB5BD6">
        <w:t xml:space="preserve"> </w:t>
      </w:r>
      <w:r w:rsidRPr="00801EB7">
        <w:t>EXECUTION</w:t>
      </w:r>
      <w:r>
        <w:t xml:space="preserve"> </w:t>
      </w:r>
    </w:p>
    <w:p w14:paraId="7BF10C7F" w14:textId="3742A715" w:rsidR="00F83FCA" w:rsidRPr="00801EB7" w:rsidRDefault="00F83FCA" w:rsidP="00801EB7">
      <w:pPr>
        <w:pStyle w:val="ART"/>
      </w:pPr>
      <w:r w:rsidRPr="00801EB7">
        <w:t>INSTALLATION</w:t>
      </w:r>
    </w:p>
    <w:p w14:paraId="6EF1A775" w14:textId="1B447D5B" w:rsidR="00F83FCA" w:rsidRPr="006E6FCE" w:rsidDel="000B2158" w:rsidRDefault="00F83FCA" w:rsidP="00801EB7">
      <w:pPr>
        <w:pStyle w:val="PR1"/>
      </w:pPr>
      <w:r w:rsidRPr="006E6FCE">
        <w:t>Install vertical wheelchair lift in location indicated on construction drawing and in accordance with the Company’s printed specifications and recommendations.</w:t>
      </w:r>
    </w:p>
    <w:p w14:paraId="1AE69389" w14:textId="5ED3F37E" w:rsidR="00F83FCA" w:rsidRPr="00801EB7" w:rsidRDefault="00F83FCA" w:rsidP="00801EB7">
      <w:pPr>
        <w:pStyle w:val="ART"/>
      </w:pPr>
      <w:r w:rsidRPr="00801EB7">
        <w:t>FIELD QUALITY CONTROL</w:t>
      </w:r>
    </w:p>
    <w:p w14:paraId="6C69B1D2" w14:textId="54836E59" w:rsidR="00F83FCA" w:rsidRPr="006E6FCE" w:rsidRDefault="00F83FCA" w:rsidP="00801EB7">
      <w:pPr>
        <w:pStyle w:val="PR1"/>
      </w:pPr>
      <w:r w:rsidRPr="006E6FCE">
        <w:t>Acceptance Test:</w:t>
      </w:r>
    </w:p>
    <w:p w14:paraId="2DD7C844" w14:textId="58344DB6" w:rsidR="00F83FCA" w:rsidRPr="006E6FCE" w:rsidRDefault="00F83FCA" w:rsidP="00801EB7">
      <w:pPr>
        <w:pStyle w:val="PR2"/>
      </w:pPr>
      <w:r w:rsidRPr="006E6FCE">
        <w:t>Supply materials and instruments required for tests.</w:t>
      </w:r>
    </w:p>
    <w:p w14:paraId="4A2A9FA9" w14:textId="29FF46CF" w:rsidR="00F83FCA" w:rsidDel="001F4F99" w:rsidRDefault="00F83FCA" w:rsidP="00801EB7">
      <w:pPr>
        <w:pStyle w:val="PR3"/>
      </w:pPr>
      <w:r w:rsidRPr="006E6FCE">
        <w:t>Normal Operation Test:  Run lift, in both up and down direction, by normal operation devices, with full load, stopping at each landing served.</w:t>
      </w:r>
    </w:p>
    <w:p w14:paraId="76901E8F" w14:textId="41C2E2D6" w:rsidR="00F83FCA" w:rsidDel="001F4F99" w:rsidRDefault="00F83FCA" w:rsidP="00801EB7">
      <w:pPr>
        <w:pStyle w:val="PR3"/>
      </w:pPr>
      <w:r w:rsidRPr="006E6FCE">
        <w:t>Limit Switches:  Test limit switches.  (Lift should not move).</w:t>
      </w:r>
    </w:p>
    <w:p w14:paraId="7391FE30" w14:textId="6E61936F" w:rsidR="00F83FCA" w:rsidRPr="006E6FCE" w:rsidRDefault="00F83FCA" w:rsidP="00801EB7">
      <w:pPr>
        <w:pStyle w:val="PR3"/>
      </w:pPr>
      <w:r w:rsidRPr="006E6FCE">
        <w:t>Interlocks:  Test for proper operation.</w:t>
      </w:r>
    </w:p>
    <w:p w14:paraId="42D17744" w14:textId="02EBB3AF" w:rsidR="00F83FCA" w:rsidDel="001F4F99" w:rsidRDefault="00F83FCA" w:rsidP="00801EB7">
      <w:pPr>
        <w:pStyle w:val="PR2"/>
      </w:pPr>
      <w:r w:rsidRPr="006E6FCE">
        <w:t>Perform tests in the presence of Director’s Representative.</w:t>
      </w:r>
    </w:p>
    <w:p w14:paraId="41A13EED" w14:textId="23D9BB62" w:rsidR="00F83FCA" w:rsidRPr="006E6FCE" w:rsidRDefault="00F83FCA" w:rsidP="00801EB7">
      <w:pPr>
        <w:pStyle w:val="PR2"/>
      </w:pPr>
      <w:r w:rsidRPr="006E6FCE">
        <w:t>Submit a typewritten report of the test results, signed by the Director’s Representative.  Enclose a copy of the report in a metal frame covered with plastic sheet glazing and mount it at a location near the lift as directed.</w:t>
      </w:r>
    </w:p>
    <w:p w14:paraId="6CC0EB2E" w14:textId="03B440E0" w:rsidR="00F83FCA" w:rsidRDefault="00F83FCA" w:rsidP="00F83FCA">
      <w:pPr>
        <w:pStyle w:val="EOS"/>
      </w:pPr>
      <w:r w:rsidRPr="00801EB7">
        <w:t>END OF SECTION</w:t>
      </w:r>
      <w:r>
        <w:t xml:space="preserve"> 144216</w:t>
      </w:r>
    </w:p>
    <w:sectPr w:rsidR="00F83FCA" w:rsidSect="00885A57">
      <w:footerReference w:type="default" r:id="rId11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19DA200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 w:rsidR="004E0133">
      <w:rPr>
        <w:b/>
        <w:bCs/>
        <w:sz w:val="18"/>
        <w:szCs w:val="18"/>
      </w:rPr>
      <w:t>6/</w:t>
    </w:r>
    <w:r w:rsidR="0040194B">
      <w:rPr>
        <w:b/>
        <w:bCs/>
        <w:sz w:val="18"/>
        <w:szCs w:val="18"/>
      </w:rPr>
      <w:t>1</w:t>
    </w:r>
    <w:r w:rsidR="004E0133">
      <w:rPr>
        <w:b/>
        <w:bCs/>
        <w:sz w:val="18"/>
        <w:szCs w:val="18"/>
      </w:rPr>
      <w:t>/2024</w:t>
    </w:r>
  </w:p>
  <w:p w14:paraId="59F6DC29" w14:textId="7C1949CE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Style w:val="NAM"/>
        <w:rFonts w:eastAsia="Calibri"/>
        <w:b/>
        <w:bCs/>
        <w:sz w:val="18"/>
        <w:szCs w:val="18"/>
      </w:rPr>
      <w:fldChar w:fldCharType="begin"/>
    </w:r>
    <w:r w:rsidRPr="00885A57">
      <w:rPr>
        <w:rStyle w:val="NAM"/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Style w:val="NAM"/>
        <w:rFonts w:eastAsia="Calibri"/>
        <w:b/>
        <w:bCs/>
        <w:sz w:val="18"/>
        <w:szCs w:val="18"/>
      </w:rPr>
      <w:fldChar w:fldCharType="separate"/>
    </w:r>
    <w:r w:rsidR="00CA6A2E">
      <w:rPr>
        <w:rStyle w:val="NAM"/>
        <w:rFonts w:eastAsia="Calibri"/>
        <w:b/>
        <w:bCs/>
        <w:noProof/>
        <w:sz w:val="18"/>
        <w:szCs w:val="18"/>
      </w:rPr>
      <w:t>7/11/2024</w:t>
    </w:r>
    <w:r w:rsidRPr="00885A57">
      <w:rPr>
        <w:rStyle w:val="NAM"/>
        <w:rFonts w:eastAsia="Calibri"/>
        <w:b/>
        <w:bCs/>
        <w:sz w:val="18"/>
        <w:szCs w:val="18"/>
      </w:rPr>
      <w:fldChar w:fldCharType="end"/>
    </w:r>
    <w:r>
      <w:rPr>
        <w:rStyle w:val="NAM"/>
        <w:rFonts w:eastAsia="Calibri"/>
        <w:b/>
        <w:bCs/>
        <w:sz w:val="18"/>
        <w:szCs w:val="18"/>
      </w:rPr>
      <w:tab/>
    </w:r>
    <w:r w:rsidR="00F83FCA">
      <w:rPr>
        <w:rStyle w:val="NAM"/>
        <w:rFonts w:eastAsia="Calibri"/>
        <w:szCs w:val="22"/>
      </w:rPr>
      <w:t>144216</w:t>
    </w:r>
    <w:r w:rsidRPr="00885A57">
      <w:rPr>
        <w:rStyle w:val="NAM"/>
        <w:rFonts w:eastAsia="Calibri"/>
        <w:szCs w:val="22"/>
      </w:rPr>
      <w:t>-</w:t>
    </w:r>
    <w:r w:rsidRPr="00885A57">
      <w:rPr>
        <w:rStyle w:val="NAM"/>
        <w:rFonts w:eastAsia="Calibri"/>
        <w:szCs w:val="22"/>
      </w:rPr>
      <w:fldChar w:fldCharType="begin"/>
    </w:r>
    <w:r w:rsidRPr="00885A57">
      <w:rPr>
        <w:rStyle w:val="NAM"/>
        <w:rFonts w:eastAsia="Calibri"/>
        <w:szCs w:val="22"/>
      </w:rPr>
      <w:instrText xml:space="preserve"> PAGE   \* MERGEFORMAT </w:instrText>
    </w:r>
    <w:r w:rsidRPr="00885A57">
      <w:rPr>
        <w:rStyle w:val="NAM"/>
        <w:rFonts w:eastAsia="Calibri"/>
        <w:szCs w:val="22"/>
      </w:rPr>
      <w:fldChar w:fldCharType="separate"/>
    </w:r>
    <w:r w:rsidRPr="00885A57">
      <w:rPr>
        <w:rStyle w:val="NAM"/>
        <w:rFonts w:eastAsia="Calibri"/>
        <w:noProof/>
        <w:szCs w:val="22"/>
      </w:rPr>
      <w:t>1</w:t>
    </w:r>
    <w:r w:rsidRPr="00885A57">
      <w:rPr>
        <w:rStyle w:val="NAM"/>
        <w:rFonts w:eastAsia="Calibri"/>
        <w:noProof/>
        <w:szCs w:val="22"/>
      </w:rPr>
      <w:fldChar w:fldCharType="end"/>
    </w:r>
    <w:r>
      <w:rPr>
        <w:rStyle w:val="NAM"/>
        <w:rFonts w:eastAsia="Calibri"/>
        <w:b/>
        <w:bCs/>
        <w:noProof/>
        <w:sz w:val="18"/>
        <w:szCs w:val="18"/>
      </w:rPr>
      <w:tab/>
    </w:r>
    <w:r w:rsidRPr="00885A57">
      <w:rPr>
        <w:rStyle w:val="NAM"/>
        <w:rFonts w:eastAsia="Calibri"/>
        <w:noProof/>
        <w:szCs w:val="22"/>
      </w:rPr>
      <w:t>Project No.</w:t>
    </w:r>
    <w:r w:rsidRPr="00885A57">
      <w:rPr>
        <w:rStyle w:val="NAM"/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3226D81"/>
    <w:multiLevelType w:val="hybridMultilevel"/>
    <w:tmpl w:val="C4B8493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4347C"/>
    <w:multiLevelType w:val="hybridMultilevel"/>
    <w:tmpl w:val="7A823090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5565DEC"/>
    <w:multiLevelType w:val="hybridMultilevel"/>
    <w:tmpl w:val="9B98BBF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90E"/>
    <w:multiLevelType w:val="hybridMultilevel"/>
    <w:tmpl w:val="6F94EB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6" w15:restartNumberingAfterBreak="0">
    <w:nsid w:val="0A3F34FE"/>
    <w:multiLevelType w:val="hybridMultilevel"/>
    <w:tmpl w:val="B34A95EE"/>
    <w:lvl w:ilvl="0" w:tplc="2760E12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8694C"/>
    <w:multiLevelType w:val="hybridMultilevel"/>
    <w:tmpl w:val="4324513E"/>
    <w:lvl w:ilvl="0" w:tplc="82B84C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19A1238">
      <w:start w:val="1"/>
      <w:numFmt w:val="decimal"/>
      <w:lvlText w:val="%2."/>
      <w:lvlJc w:val="left"/>
      <w:pPr>
        <w:ind w:left="1620" w:hanging="5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E3408"/>
    <w:multiLevelType w:val="hybridMultilevel"/>
    <w:tmpl w:val="C30085D8"/>
    <w:lvl w:ilvl="0" w:tplc="767250E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D5684"/>
    <w:multiLevelType w:val="hybridMultilevel"/>
    <w:tmpl w:val="02527124"/>
    <w:lvl w:ilvl="0" w:tplc="C51085D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B45DC4"/>
    <w:multiLevelType w:val="hybridMultilevel"/>
    <w:tmpl w:val="07F46E9A"/>
    <w:lvl w:ilvl="0" w:tplc="82B84C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F3468"/>
    <w:multiLevelType w:val="hybridMultilevel"/>
    <w:tmpl w:val="7738001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3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2445BE"/>
    <w:multiLevelType w:val="hybridMultilevel"/>
    <w:tmpl w:val="5D3A059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5341A"/>
    <w:multiLevelType w:val="hybridMultilevel"/>
    <w:tmpl w:val="6C7AE4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B2A4B"/>
    <w:multiLevelType w:val="hybridMultilevel"/>
    <w:tmpl w:val="96E8C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E1F3D"/>
    <w:multiLevelType w:val="hybridMultilevel"/>
    <w:tmpl w:val="C7463B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40249B"/>
    <w:multiLevelType w:val="hybridMultilevel"/>
    <w:tmpl w:val="9B98BBFE"/>
    <w:lvl w:ilvl="0" w:tplc="82B84C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B334F"/>
    <w:multiLevelType w:val="hybridMultilevel"/>
    <w:tmpl w:val="A3F0D7B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21" w15:restartNumberingAfterBreak="0">
    <w:nsid w:val="4CA94334"/>
    <w:multiLevelType w:val="hybridMultilevel"/>
    <w:tmpl w:val="4DAEA2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abstractNum w:abstractNumId="23" w15:restartNumberingAfterBreak="0">
    <w:nsid w:val="60B014B5"/>
    <w:multiLevelType w:val="hybridMultilevel"/>
    <w:tmpl w:val="1870D92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15D25"/>
    <w:multiLevelType w:val="hybridMultilevel"/>
    <w:tmpl w:val="5F0CB3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916B0E"/>
    <w:multiLevelType w:val="hybridMultilevel"/>
    <w:tmpl w:val="7B282962"/>
    <w:lvl w:ilvl="0" w:tplc="E5441F3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D2555"/>
    <w:multiLevelType w:val="hybridMultilevel"/>
    <w:tmpl w:val="74322B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34556"/>
    <w:multiLevelType w:val="hybridMultilevel"/>
    <w:tmpl w:val="74322B9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916C4"/>
    <w:multiLevelType w:val="hybridMultilevel"/>
    <w:tmpl w:val="B9966054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9335F"/>
    <w:multiLevelType w:val="hybridMultilevel"/>
    <w:tmpl w:val="04F2129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13"/>
  </w:num>
  <w:num w:numId="5" w16cid:durableId="1857226179">
    <w:abstractNumId w:val="5"/>
  </w:num>
  <w:num w:numId="6" w16cid:durableId="865364011">
    <w:abstractNumId w:val="22"/>
  </w:num>
  <w:num w:numId="7" w16cid:durableId="1590696466">
    <w:abstractNumId w:val="20"/>
  </w:num>
  <w:num w:numId="8" w16cid:durableId="1372001518">
    <w:abstractNumId w:val="12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  <w:num w:numId="11" w16cid:durableId="1259800276">
    <w:abstractNumId w:val="9"/>
  </w:num>
  <w:num w:numId="12" w16cid:durableId="760025117">
    <w:abstractNumId w:val="25"/>
  </w:num>
  <w:num w:numId="13" w16cid:durableId="1529877439">
    <w:abstractNumId w:val="8"/>
  </w:num>
  <w:num w:numId="14" w16cid:durableId="717364219">
    <w:abstractNumId w:val="6"/>
  </w:num>
  <w:num w:numId="15" w16cid:durableId="612369084">
    <w:abstractNumId w:val="26"/>
  </w:num>
  <w:num w:numId="16" w16cid:durableId="606929500">
    <w:abstractNumId w:val="16"/>
  </w:num>
  <w:num w:numId="17" w16cid:durableId="878397827">
    <w:abstractNumId w:val="15"/>
  </w:num>
  <w:num w:numId="18" w16cid:durableId="1786120781">
    <w:abstractNumId w:val="24"/>
  </w:num>
  <w:num w:numId="19" w16cid:durableId="1693602915">
    <w:abstractNumId w:val="4"/>
  </w:num>
  <w:num w:numId="20" w16cid:durableId="690884831">
    <w:abstractNumId w:val="11"/>
  </w:num>
  <w:num w:numId="21" w16cid:durableId="1966308092">
    <w:abstractNumId w:val="23"/>
  </w:num>
  <w:num w:numId="22" w16cid:durableId="2071071770">
    <w:abstractNumId w:val="14"/>
  </w:num>
  <w:num w:numId="23" w16cid:durableId="1750420314">
    <w:abstractNumId w:val="17"/>
  </w:num>
  <w:num w:numId="24" w16cid:durableId="204635059">
    <w:abstractNumId w:val="10"/>
  </w:num>
  <w:num w:numId="25" w16cid:durableId="1631474494">
    <w:abstractNumId w:val="7"/>
  </w:num>
  <w:num w:numId="26" w16cid:durableId="729185771">
    <w:abstractNumId w:val="18"/>
  </w:num>
  <w:num w:numId="27" w16cid:durableId="1864398464">
    <w:abstractNumId w:val="19"/>
  </w:num>
  <w:num w:numId="28" w16cid:durableId="1614172080">
    <w:abstractNumId w:val="1"/>
  </w:num>
  <w:num w:numId="29" w16cid:durableId="1290017148">
    <w:abstractNumId w:val="29"/>
  </w:num>
  <w:num w:numId="30" w16cid:durableId="1408381474">
    <w:abstractNumId w:val="28"/>
  </w:num>
  <w:num w:numId="31" w16cid:durableId="1883904240">
    <w:abstractNumId w:val="27"/>
  </w:num>
  <w:num w:numId="32" w16cid:durableId="1937785122">
    <w:abstractNumId w:val="21"/>
  </w:num>
  <w:num w:numId="33" w16cid:durableId="159389390">
    <w:abstractNumId w:val="3"/>
  </w:num>
  <w:num w:numId="34" w16cid:durableId="422452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77944"/>
    <w:rsid w:val="0009600F"/>
    <w:rsid w:val="000A2ABA"/>
    <w:rsid w:val="000C78CD"/>
    <w:rsid w:val="00121FAF"/>
    <w:rsid w:val="001968CC"/>
    <w:rsid w:val="001A0556"/>
    <w:rsid w:val="001B0038"/>
    <w:rsid w:val="001D4EAF"/>
    <w:rsid w:val="001D607E"/>
    <w:rsid w:val="001E324A"/>
    <w:rsid w:val="001F3D57"/>
    <w:rsid w:val="00211BB3"/>
    <w:rsid w:val="00261A8F"/>
    <w:rsid w:val="00265526"/>
    <w:rsid w:val="002738A7"/>
    <w:rsid w:val="002856F2"/>
    <w:rsid w:val="00287140"/>
    <w:rsid w:val="002E33D6"/>
    <w:rsid w:val="00303A51"/>
    <w:rsid w:val="0032047F"/>
    <w:rsid w:val="0034599D"/>
    <w:rsid w:val="00351CDC"/>
    <w:rsid w:val="003552C3"/>
    <w:rsid w:val="00374C69"/>
    <w:rsid w:val="00380E74"/>
    <w:rsid w:val="003B1731"/>
    <w:rsid w:val="003D5990"/>
    <w:rsid w:val="0040194B"/>
    <w:rsid w:val="0041022B"/>
    <w:rsid w:val="004560AC"/>
    <w:rsid w:val="0046419C"/>
    <w:rsid w:val="004743A7"/>
    <w:rsid w:val="00493FB9"/>
    <w:rsid w:val="004A3A3F"/>
    <w:rsid w:val="004E0133"/>
    <w:rsid w:val="004F1417"/>
    <w:rsid w:val="004F2F83"/>
    <w:rsid w:val="0051600C"/>
    <w:rsid w:val="00553365"/>
    <w:rsid w:val="005A51E0"/>
    <w:rsid w:val="005B38A6"/>
    <w:rsid w:val="005E1FF7"/>
    <w:rsid w:val="005F05C7"/>
    <w:rsid w:val="00602831"/>
    <w:rsid w:val="006325BC"/>
    <w:rsid w:val="00660C27"/>
    <w:rsid w:val="006C5E9C"/>
    <w:rsid w:val="00714D67"/>
    <w:rsid w:val="00727E30"/>
    <w:rsid w:val="007650F4"/>
    <w:rsid w:val="00766B2E"/>
    <w:rsid w:val="00766FDB"/>
    <w:rsid w:val="00774AAD"/>
    <w:rsid w:val="00801EB7"/>
    <w:rsid w:val="00806110"/>
    <w:rsid w:val="00827B3E"/>
    <w:rsid w:val="00841EC4"/>
    <w:rsid w:val="00846D69"/>
    <w:rsid w:val="00877E6B"/>
    <w:rsid w:val="0088098A"/>
    <w:rsid w:val="00885A57"/>
    <w:rsid w:val="008D1886"/>
    <w:rsid w:val="008D2403"/>
    <w:rsid w:val="008D2470"/>
    <w:rsid w:val="00920C77"/>
    <w:rsid w:val="00952193"/>
    <w:rsid w:val="009718CB"/>
    <w:rsid w:val="009856FA"/>
    <w:rsid w:val="009C59C7"/>
    <w:rsid w:val="00A137BA"/>
    <w:rsid w:val="00A413CB"/>
    <w:rsid w:val="00A67950"/>
    <w:rsid w:val="00A825F6"/>
    <w:rsid w:val="00AB58B3"/>
    <w:rsid w:val="00AF5EB0"/>
    <w:rsid w:val="00B06DD9"/>
    <w:rsid w:val="00B2599C"/>
    <w:rsid w:val="00B33647"/>
    <w:rsid w:val="00B57E84"/>
    <w:rsid w:val="00B673C7"/>
    <w:rsid w:val="00B701F4"/>
    <w:rsid w:val="00B97675"/>
    <w:rsid w:val="00C359E1"/>
    <w:rsid w:val="00C51EEE"/>
    <w:rsid w:val="00C5634B"/>
    <w:rsid w:val="00C91158"/>
    <w:rsid w:val="00CA6A2E"/>
    <w:rsid w:val="00CD3F3E"/>
    <w:rsid w:val="00CE2A03"/>
    <w:rsid w:val="00D33B78"/>
    <w:rsid w:val="00D3519E"/>
    <w:rsid w:val="00D67D4A"/>
    <w:rsid w:val="00DB5B4C"/>
    <w:rsid w:val="00DD64C7"/>
    <w:rsid w:val="00E272BB"/>
    <w:rsid w:val="00E50071"/>
    <w:rsid w:val="00E75A7A"/>
    <w:rsid w:val="00E803C1"/>
    <w:rsid w:val="00E832DF"/>
    <w:rsid w:val="00E86A34"/>
    <w:rsid w:val="00E91B53"/>
    <w:rsid w:val="00EF082A"/>
    <w:rsid w:val="00EF27F8"/>
    <w:rsid w:val="00F35956"/>
    <w:rsid w:val="00F8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customStyle="1" w:styleId="SAhyperlink">
    <w:name w:val="SAhyperlink"/>
    <w:uiPriority w:val="1"/>
    <w:rsid w:val="004F2F83"/>
    <w:rPr>
      <w:color w:val="E36C0A"/>
      <w:u w:val="single"/>
    </w:r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customXml/itemProps3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4575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Kelly, Kevin P (OGS)</cp:lastModifiedBy>
  <cp:revision>41</cp:revision>
  <cp:lastPrinted>2020-10-05T11:54:00Z</cp:lastPrinted>
  <dcterms:created xsi:type="dcterms:W3CDTF">2023-04-28T20:15:00Z</dcterms:created>
  <dcterms:modified xsi:type="dcterms:W3CDTF">2024-07-11T20:22:00Z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