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958FA" w14:textId="0EAA1E4B" w:rsidR="00D851AD" w:rsidRPr="008417FE" w:rsidRDefault="00D851AD" w:rsidP="008417FE">
      <w:pPr>
        <w:pStyle w:val="SCT"/>
      </w:pPr>
      <w:r w:rsidRPr="008417FE">
        <w:t>SECTION 132701</w:t>
      </w:r>
      <w:r>
        <w:t xml:space="preserve"> - </w:t>
      </w:r>
      <w:r w:rsidRPr="008417FE">
        <w:t>VAULT DOORS AND DAY GATES</w:t>
      </w:r>
    </w:p>
    <w:p w14:paraId="2C7DAC4F" w14:textId="77777777" w:rsidR="00D851AD" w:rsidRDefault="00D851AD" w:rsidP="008417FE">
      <w:pPr>
        <w:pStyle w:val="SpecifierNote"/>
        <w:keepNext w:val="0"/>
      </w:pPr>
      <w:bookmarkStart w:id="0" w:name="_Hlk78808039"/>
      <w:r>
        <w:t>Note that this section has only been edited for NYSOGS standardization and has not been technically edited. The design</w:t>
      </w:r>
      <w:r w:rsidDel="00A21D0C">
        <w:t xml:space="preserve"> engine</w:t>
      </w:r>
      <w:r>
        <w:t>er shall make all technical edits specific to the project for this section.</w:t>
      </w:r>
    </w:p>
    <w:bookmarkEnd w:id="0"/>
    <w:p w14:paraId="251B7BC0" w14:textId="77777777" w:rsidR="00D851AD" w:rsidRPr="00A20993" w:rsidRDefault="00D851AD" w:rsidP="008417FE">
      <w:pPr>
        <w:pStyle w:val="SpecifierNote"/>
        <w:keepNext w:val="0"/>
      </w:pPr>
      <w:r w:rsidRPr="008417FE">
        <w:rPr>
          <w:bCs/>
        </w:rPr>
        <w:t>Includes fire insulated 1, 2, 4, or 6 hr. Fire rated units.  Edit for specific project application.  Delete “and day gates” from title above if none required.</w:t>
      </w:r>
    </w:p>
    <w:p w14:paraId="2A673C4F" w14:textId="29E6191E" w:rsidR="00D851AD" w:rsidRPr="008417FE" w:rsidRDefault="00D851AD" w:rsidP="008417FE">
      <w:pPr>
        <w:pStyle w:val="PRT"/>
      </w:pPr>
      <w:r w:rsidRPr="008417FE" w:rsidDel="00A20993">
        <w:t xml:space="preserve"> </w:t>
      </w:r>
      <w:r w:rsidRPr="008417FE">
        <w:t>GENERAL</w:t>
      </w:r>
    </w:p>
    <w:p w14:paraId="6082CF1C" w14:textId="25DD613E" w:rsidR="00D851AD" w:rsidRPr="008417FE" w:rsidRDefault="00D851AD" w:rsidP="008417FE">
      <w:pPr>
        <w:pStyle w:val="ART"/>
      </w:pPr>
      <w:r w:rsidRPr="008417FE">
        <w:t>RELATED WORK SPECIFIED ELSEWHERE</w:t>
      </w:r>
    </w:p>
    <w:p w14:paraId="445CF2F1" w14:textId="7BA4985C" w:rsidR="00D851AD" w:rsidRPr="00441749" w:rsidRDefault="00D851AD" w:rsidP="008417FE">
      <w:pPr>
        <w:pStyle w:val="PR1"/>
      </w:pPr>
      <w:r w:rsidRPr="00441749">
        <w:t>Cast-In-Place Concrete:  Section 033000 or 033001.</w:t>
      </w:r>
    </w:p>
    <w:p w14:paraId="18703F4F" w14:textId="37461D74" w:rsidR="00D851AD" w:rsidRPr="00441749" w:rsidRDefault="00D851AD" w:rsidP="008417FE">
      <w:pPr>
        <w:pStyle w:val="PR1"/>
      </w:pPr>
      <w:r w:rsidRPr="00441749">
        <w:t>Masonry:  Section 042000 or 042200.</w:t>
      </w:r>
    </w:p>
    <w:p w14:paraId="264692B9" w14:textId="0BF52D16" w:rsidR="00D851AD" w:rsidRPr="008417FE" w:rsidRDefault="00D851AD" w:rsidP="008417FE">
      <w:pPr>
        <w:pStyle w:val="ART"/>
      </w:pPr>
      <w:r w:rsidRPr="008417FE">
        <w:t>SUBMITTALS</w:t>
      </w:r>
    </w:p>
    <w:p w14:paraId="6B56598D" w14:textId="192F6F86" w:rsidR="00D851AD" w:rsidRPr="00441749" w:rsidRDefault="00D851AD" w:rsidP="008417FE">
      <w:pPr>
        <w:pStyle w:val="PR1"/>
      </w:pPr>
      <w:r w:rsidRPr="00441749">
        <w:t>Submittals for this section are subject to the re-evaluation fee identified in Article 4 of the General Conditions.</w:t>
      </w:r>
    </w:p>
    <w:p w14:paraId="718BAC24" w14:textId="16315F48" w:rsidR="00D851AD" w:rsidRPr="00441749" w:rsidRDefault="00D851AD" w:rsidP="008417FE">
      <w:pPr>
        <w:pStyle w:val="PR1"/>
      </w:pPr>
      <w:r w:rsidRPr="00441749">
        <w:t>Manufacturer’s installation instructions shall be provided along with product data.</w:t>
      </w:r>
    </w:p>
    <w:p w14:paraId="40F220F1" w14:textId="234F5650" w:rsidR="00D851AD" w:rsidRDefault="00D851AD" w:rsidP="008417FE">
      <w:pPr>
        <w:pStyle w:val="PR1"/>
      </w:pPr>
      <w:r w:rsidRPr="00441749">
        <w:t>Submittals shall be provided in the order in which they are specified and tabbed (for combined submittals).</w:t>
      </w:r>
    </w:p>
    <w:p w14:paraId="5DACE722" w14:textId="77777777" w:rsidR="00D851AD" w:rsidRPr="00441749" w:rsidRDefault="00D851AD" w:rsidP="008417FE">
      <w:pPr>
        <w:pStyle w:val="PR1"/>
      </w:pPr>
      <w:r w:rsidRPr="00441749">
        <w:t>Shop Drawings:  Show application to project.</w:t>
      </w:r>
    </w:p>
    <w:p w14:paraId="26EB514F" w14:textId="4C66E0EB" w:rsidR="00D851AD" w:rsidRPr="00A20993" w:rsidRDefault="00D851AD" w:rsidP="008417FE">
      <w:pPr>
        <w:pStyle w:val="PR1"/>
      </w:pPr>
      <w:r w:rsidRPr="00A20993" w:rsidDel="00A20993">
        <w:t>DB.</w:t>
      </w:r>
      <w:r>
        <w:t xml:space="preserve"> </w:t>
      </w:r>
      <w:r w:rsidRPr="00A20993">
        <w:t>Product Data:  Catalog sheets, specifications, and installation instructions for vault doors and frames, and day gates.</w:t>
      </w:r>
    </w:p>
    <w:p w14:paraId="55E8A762" w14:textId="637691E6" w:rsidR="00D851AD" w:rsidRPr="00A20993" w:rsidRDefault="00D851AD" w:rsidP="008417FE">
      <w:pPr>
        <w:pStyle w:val="PR1"/>
      </w:pPr>
      <w:r w:rsidRPr="00A20993" w:rsidDel="00A20993">
        <w:t>EC.</w:t>
      </w:r>
      <w:r>
        <w:t xml:space="preserve"> </w:t>
      </w:r>
      <w:r w:rsidRPr="00A20993">
        <w:t>Samples:  Manufacturer’s standard finishes and colors.</w:t>
      </w:r>
    </w:p>
    <w:p w14:paraId="594E1186" w14:textId="6643DB2E" w:rsidR="00D851AD" w:rsidRDefault="00D851AD" w:rsidP="008417FE">
      <w:pPr>
        <w:pStyle w:val="PR1"/>
      </w:pPr>
      <w:r w:rsidRPr="00A20993" w:rsidDel="00A20993">
        <w:t>FD.</w:t>
      </w:r>
      <w:r>
        <w:t xml:space="preserve"> </w:t>
      </w:r>
      <w:r w:rsidRPr="00A20993">
        <w:t>Contract Closeout Submittals:</w:t>
      </w:r>
    </w:p>
    <w:p w14:paraId="4CD885BC" w14:textId="355B3B59" w:rsidR="00D851AD" w:rsidRPr="00A20993" w:rsidRDefault="00D851AD" w:rsidP="008417FE">
      <w:pPr>
        <w:pStyle w:val="PR2"/>
      </w:pPr>
      <w:r w:rsidRPr="00A20993">
        <w:t>Operation and Maintenance Data:  Deliver 2 copies, covering the installed products, to the Director’s Representative.</w:t>
      </w:r>
    </w:p>
    <w:p w14:paraId="79739DE1" w14:textId="342CA88C" w:rsidR="00D851AD" w:rsidRPr="008417FE" w:rsidRDefault="00D851AD" w:rsidP="008417FE">
      <w:pPr>
        <w:pStyle w:val="ART"/>
      </w:pPr>
      <w:r w:rsidRPr="008417FE">
        <w:t>QUALITY ASSURANCE</w:t>
      </w:r>
    </w:p>
    <w:p w14:paraId="40457A70" w14:textId="77777777" w:rsidR="00D851AD" w:rsidRPr="00A20993" w:rsidRDefault="00D851AD" w:rsidP="008417FE">
      <w:pPr>
        <w:pStyle w:val="SpecifierNote"/>
      </w:pPr>
      <w:r w:rsidRPr="008417FE">
        <w:t>Drawings must indicate fire-rating.</w:t>
      </w:r>
    </w:p>
    <w:p w14:paraId="4476F93F" w14:textId="4471592D" w:rsidR="00D851AD" w:rsidRDefault="00D851AD" w:rsidP="008417FE">
      <w:pPr>
        <w:pStyle w:val="PR1"/>
      </w:pPr>
      <w:r w:rsidRPr="00A20993">
        <w:t xml:space="preserve">Fire Rated Assemblies:  </w:t>
      </w:r>
    </w:p>
    <w:p w14:paraId="20CF44FC" w14:textId="77777777" w:rsidR="00D851AD" w:rsidRPr="00A20993" w:rsidRDefault="00D851AD" w:rsidP="008417FE">
      <w:pPr>
        <w:pStyle w:val="PR2"/>
      </w:pPr>
      <w:r w:rsidRPr="00A20993">
        <w:t>Provide vault door and frame units bearing UL Relocking Device Label and Fire-resistive Rating Label for fire classification indicated on the Drawings.</w:t>
      </w:r>
    </w:p>
    <w:p w14:paraId="66FBF117" w14:textId="71BF0235" w:rsidR="00D851AD" w:rsidRPr="008417FE" w:rsidRDefault="00D851AD" w:rsidP="008417FE">
      <w:pPr>
        <w:pStyle w:val="PRT"/>
      </w:pPr>
      <w:r w:rsidRPr="008417FE" w:rsidDel="00A20993">
        <w:lastRenderedPageBreak/>
        <w:t xml:space="preserve"> </w:t>
      </w:r>
      <w:r w:rsidRPr="008417FE">
        <w:t>PRODUCTS</w:t>
      </w:r>
    </w:p>
    <w:p w14:paraId="08865383" w14:textId="779044D4" w:rsidR="00D851AD" w:rsidRPr="008417FE" w:rsidRDefault="00D851AD" w:rsidP="008417FE">
      <w:pPr>
        <w:pStyle w:val="ART"/>
      </w:pPr>
      <w:r w:rsidRPr="008417FE">
        <w:t>VAULT DOORS</w:t>
      </w:r>
    </w:p>
    <w:p w14:paraId="09D484C0" w14:textId="77777777" w:rsidR="00D851AD" w:rsidRPr="00A20993" w:rsidRDefault="00D851AD" w:rsidP="008417FE">
      <w:pPr>
        <w:pStyle w:val="SpecifierNote"/>
      </w:pPr>
      <w:r w:rsidRPr="00A20993">
        <w:t xml:space="preserve">Note:  heights and widths vary from </w:t>
      </w:r>
      <w:r w:rsidRPr="008417FE">
        <w:t xml:space="preserve">78-7/8 </w:t>
      </w:r>
      <w:r w:rsidRPr="00A20993">
        <w:t>inches</w:t>
      </w:r>
      <w:r w:rsidRPr="008417FE">
        <w:t xml:space="preserve"> x </w:t>
      </w:r>
      <w:r w:rsidRPr="00A20993">
        <w:t xml:space="preserve">33 inches </w:t>
      </w:r>
      <w:r w:rsidRPr="008417FE">
        <w:t xml:space="preserve">- 84 </w:t>
      </w:r>
      <w:r w:rsidRPr="00A20993">
        <w:t xml:space="preserve">inches </w:t>
      </w:r>
      <w:r w:rsidRPr="008417FE">
        <w:t xml:space="preserve">x 51-1/2 </w:t>
      </w:r>
      <w:r w:rsidRPr="00A20993">
        <w:t>inches consult manufacturer’s literature if above size is not sufficient.</w:t>
      </w:r>
    </w:p>
    <w:p w14:paraId="38F579F7" w14:textId="3EAD9D70" w:rsidR="00D851AD" w:rsidRPr="00A20993" w:rsidRDefault="00D851AD" w:rsidP="008417FE">
      <w:pPr>
        <w:pStyle w:val="PR1"/>
      </w:pPr>
      <w:r w:rsidRPr="00A20993">
        <w:t>Frames:  Adjustable steel units; 78-7/8 inch high by 33 inch wide clear opening.  Fabricate with tongues and grooves formed in inner edges of head and both jambs to engage with similar irregularities on door edges.  Fill with fire-resistive core filling material used for door.</w:t>
      </w:r>
    </w:p>
    <w:p w14:paraId="1B3372D4" w14:textId="3F8B07A7" w:rsidR="00D851AD" w:rsidRPr="00A20993" w:rsidRDefault="00D851AD" w:rsidP="008417FE">
      <w:pPr>
        <w:pStyle w:val="PR1"/>
      </w:pPr>
      <w:r w:rsidRPr="00A20993">
        <w:t>Doors:  Rolled steel, around manufacturer’s standard core material of type and thickness required to provide the fire rating indicated, with drill resisting plate guard for locking mechanism.</w:t>
      </w:r>
    </w:p>
    <w:p w14:paraId="7AB3D5C6" w14:textId="4D2D11B8" w:rsidR="00D851AD" w:rsidRPr="00A20993" w:rsidRDefault="00D851AD" w:rsidP="008417FE">
      <w:pPr>
        <w:pStyle w:val="PR1"/>
      </w:pPr>
      <w:r w:rsidRPr="00A20993">
        <w:t>Sills:  Steel plate flat sills with beveled edges.</w:t>
      </w:r>
    </w:p>
    <w:p w14:paraId="57736D2B" w14:textId="3F0C8373" w:rsidR="00D851AD" w:rsidRPr="00A20993" w:rsidRDefault="00D851AD" w:rsidP="008417FE">
      <w:pPr>
        <w:pStyle w:val="PR1"/>
      </w:pPr>
      <w:r w:rsidRPr="00A20993">
        <w:t>Door Hardware:  Manufacturer’s standard hardware of the following types:</w:t>
      </w:r>
    </w:p>
    <w:p w14:paraId="022FDE18" w14:textId="07D60812" w:rsidR="00D851AD" w:rsidRPr="00A20993" w:rsidRDefault="00D851AD" w:rsidP="008417FE">
      <w:pPr>
        <w:pStyle w:val="PR2"/>
      </w:pPr>
      <w:r w:rsidRPr="00A20993">
        <w:t>Hinges:  3, offset, roller or ball bearing.</w:t>
      </w:r>
    </w:p>
    <w:p w14:paraId="0167FF89" w14:textId="75C420A4" w:rsidR="00D851AD" w:rsidRPr="00A20993" w:rsidRDefault="00D851AD" w:rsidP="008417FE">
      <w:pPr>
        <w:pStyle w:val="PR2"/>
      </w:pPr>
      <w:r w:rsidRPr="00A20993">
        <w:t>Lock:  3 tumbler, hand or key changing combination lock operating ten 3/4 inch diameter bolts, or 5 bolts on lock edge plus hinge edge forming continuous locking bolt top to bottom.</w:t>
      </w:r>
    </w:p>
    <w:p w14:paraId="0DC2E2D2" w14:textId="4081E388" w:rsidR="00D851AD" w:rsidRPr="00A20993" w:rsidRDefault="00D851AD" w:rsidP="008417FE">
      <w:pPr>
        <w:pStyle w:val="PR2"/>
      </w:pPr>
      <w:r w:rsidRPr="00A20993">
        <w:t>Relocking Device:  To operate when door is under mechanical, explosive or torch attack.</w:t>
      </w:r>
    </w:p>
    <w:p w14:paraId="088457AC" w14:textId="68012F74" w:rsidR="00D851AD" w:rsidRPr="00A20993" w:rsidRDefault="00D851AD" w:rsidP="008417FE">
      <w:pPr>
        <w:pStyle w:val="PR2"/>
      </w:pPr>
      <w:r w:rsidRPr="00A20993">
        <w:t>Panic Release:  Bar or handle to permit opening from within when door is locked; door automatically relocks when bolts are extended after escape.</w:t>
      </w:r>
    </w:p>
    <w:p w14:paraId="798C6EDB" w14:textId="77777777" w:rsidR="00D851AD" w:rsidRPr="00A20993" w:rsidRDefault="00D851AD" w:rsidP="008417FE">
      <w:pPr>
        <w:pStyle w:val="SpecifierNote"/>
      </w:pPr>
      <w:r w:rsidRPr="008417FE">
        <w:t>Delete day gate if none required.</w:t>
      </w:r>
    </w:p>
    <w:p w14:paraId="1B85BC4D" w14:textId="04335C2D" w:rsidR="00D851AD" w:rsidRPr="00A20993" w:rsidRDefault="00D851AD" w:rsidP="008417FE">
      <w:pPr>
        <w:pStyle w:val="PR1"/>
      </w:pPr>
      <w:r w:rsidRPr="00A20993">
        <w:t>Day Gate:  Manufacturer’s standard steel rod or tube fabrication, hung on standard steel hinges and locked with spring bolt key lock with thumb latch inside.</w:t>
      </w:r>
    </w:p>
    <w:p w14:paraId="27C6D273" w14:textId="72166606" w:rsidR="00D851AD" w:rsidRPr="008417FE" w:rsidRDefault="00D851AD" w:rsidP="008417FE">
      <w:pPr>
        <w:pStyle w:val="ART"/>
      </w:pPr>
      <w:r w:rsidRPr="008417FE">
        <w:t>FABRICATION</w:t>
      </w:r>
    </w:p>
    <w:p w14:paraId="1E498297" w14:textId="0ED6F64C" w:rsidR="00D851AD" w:rsidRPr="00A20993" w:rsidRDefault="00D851AD" w:rsidP="008417FE">
      <w:pPr>
        <w:pStyle w:val="PR1"/>
      </w:pPr>
      <w:r w:rsidRPr="00A20993">
        <w:t>Finish:  Manufacturer’s standard color finish selected by the Director.  Nickel-chromium plated finish on hinge tips, combination dial and ring, and on metal handle parts.</w:t>
      </w:r>
    </w:p>
    <w:p w14:paraId="281B9337" w14:textId="0109A121" w:rsidR="00D851AD" w:rsidRPr="008417FE" w:rsidRDefault="00D851AD" w:rsidP="008417FE">
      <w:pPr>
        <w:pStyle w:val="PRT"/>
      </w:pPr>
      <w:r>
        <w:t xml:space="preserve"> </w:t>
      </w:r>
      <w:r w:rsidRPr="008417FE">
        <w:t>EXECUTION</w:t>
      </w:r>
    </w:p>
    <w:p w14:paraId="1833BE0F" w14:textId="7A853E36" w:rsidR="00D851AD" w:rsidRPr="008417FE" w:rsidRDefault="00D851AD" w:rsidP="008417FE">
      <w:pPr>
        <w:pStyle w:val="ART"/>
      </w:pPr>
      <w:r w:rsidRPr="008417FE">
        <w:t>INSTALLATION</w:t>
      </w:r>
    </w:p>
    <w:p w14:paraId="21729F9A" w14:textId="4FC4D96D" w:rsidR="00D851AD" w:rsidRPr="00446B26" w:rsidRDefault="00D851AD" w:rsidP="008417FE">
      <w:pPr>
        <w:pStyle w:val="PR1"/>
      </w:pPr>
      <w:r w:rsidRPr="00446B26">
        <w:t>Install door and frame units in accordance with manufacturer’s printed installation instructions, except as shown or specified otherwise.</w:t>
      </w:r>
    </w:p>
    <w:p w14:paraId="4DB4189E" w14:textId="159CB057" w:rsidR="00D851AD" w:rsidRPr="00446B26" w:rsidRDefault="00D851AD" w:rsidP="008417FE">
      <w:pPr>
        <w:pStyle w:val="PR1"/>
      </w:pPr>
      <w:r w:rsidRPr="00446B26">
        <w:t>Install frames and sills plumb, level, and properly aligned for door.  Mount doors to frames.  Install operating hardware.</w:t>
      </w:r>
    </w:p>
    <w:p w14:paraId="42B7C204" w14:textId="77777777" w:rsidR="00D851AD" w:rsidRPr="00A20993" w:rsidRDefault="00D851AD" w:rsidP="008417FE">
      <w:pPr>
        <w:pStyle w:val="SpecifierNote"/>
      </w:pPr>
      <w:r w:rsidRPr="008417FE">
        <w:t>Delete below if none.</w:t>
      </w:r>
    </w:p>
    <w:p w14:paraId="1E9ADE89" w14:textId="03713B1B" w:rsidR="00D851AD" w:rsidRPr="00446B26" w:rsidRDefault="00D851AD" w:rsidP="008417FE">
      <w:pPr>
        <w:pStyle w:val="PR1"/>
      </w:pPr>
      <w:r w:rsidRPr="00446B26">
        <w:t>Install day gate within frame, positioned as indicated on the Drawings, complete with operating hardware.</w:t>
      </w:r>
    </w:p>
    <w:p w14:paraId="646EBF4C" w14:textId="6BABDCED" w:rsidR="00D851AD" w:rsidRPr="008417FE" w:rsidRDefault="00D851AD" w:rsidP="008417FE">
      <w:pPr>
        <w:pStyle w:val="ART"/>
      </w:pPr>
      <w:r w:rsidRPr="008417FE">
        <w:t>ADJUSTING AND CLEANING</w:t>
      </w:r>
    </w:p>
    <w:p w14:paraId="2F637A3D" w14:textId="7345EAA8" w:rsidR="00D851AD" w:rsidRPr="00446B26" w:rsidRDefault="00D851AD" w:rsidP="008417FE">
      <w:pPr>
        <w:pStyle w:val="PR1"/>
      </w:pPr>
      <w:r w:rsidRPr="00446B26">
        <w:t>Adjust doors and hardware to proper clearances for smooth, easy door operation.</w:t>
      </w:r>
    </w:p>
    <w:p w14:paraId="5EC04624" w14:textId="45FC9F1D" w:rsidR="00D851AD" w:rsidRPr="00446B26" w:rsidRDefault="00D851AD" w:rsidP="008417FE">
      <w:pPr>
        <w:pStyle w:val="PR1"/>
      </w:pPr>
      <w:r w:rsidRPr="00446B26">
        <w:t>Clean exposed surfaces of door and frame.</w:t>
      </w:r>
    </w:p>
    <w:p w14:paraId="3A47726C" w14:textId="240427AE" w:rsidR="00D851AD" w:rsidRPr="008417FE" w:rsidRDefault="00D851AD" w:rsidP="008417FE">
      <w:pPr>
        <w:pStyle w:val="ART"/>
      </w:pPr>
      <w:r w:rsidRPr="008417FE">
        <w:t>PROTECTION</w:t>
      </w:r>
    </w:p>
    <w:p w14:paraId="50715163" w14:textId="462CCE7B" w:rsidR="00D851AD" w:rsidRPr="00446B26" w:rsidRDefault="00D851AD" w:rsidP="008417FE">
      <w:pPr>
        <w:pStyle w:val="PR1"/>
      </w:pPr>
      <w:r w:rsidRPr="00446B26">
        <w:t>Protect installed doors from damage.</w:t>
      </w:r>
    </w:p>
    <w:p w14:paraId="535B4117" w14:textId="6CCFF680" w:rsidR="00D851AD" w:rsidRPr="00446B26" w:rsidRDefault="00D851AD" w:rsidP="008417FE">
      <w:pPr>
        <w:pStyle w:val="PR1"/>
      </w:pPr>
      <w:r w:rsidRPr="00446B26">
        <w:t>Remove protective coverings from door surfaces when directed by the Director’s Representative.</w:t>
      </w:r>
    </w:p>
    <w:p w14:paraId="2D27269D" w14:textId="7E04CE6C" w:rsidR="00D851AD" w:rsidRPr="008417FE" w:rsidRDefault="00D851AD" w:rsidP="008417FE">
      <w:pPr>
        <w:pStyle w:val="EOS"/>
      </w:pPr>
      <w:r w:rsidRPr="008417FE">
        <w:t>END OF SECTION</w:t>
      </w:r>
      <w:r w:rsidDel="00C00BC9">
        <w:t xml:space="preserve"> </w:t>
      </w:r>
      <w:r w:rsidRPr="00A20993">
        <w:t>132701</w:t>
      </w:r>
    </w:p>
    <w:p w14:paraId="0DAD4FE2" w14:textId="77777777" w:rsidR="00D851AD" w:rsidRPr="008417FE" w:rsidRDefault="00D851AD" w:rsidP="008417FE">
      <w:pPr>
        <w:pStyle w:val="SpecifierNote"/>
      </w:pPr>
      <w:r w:rsidRPr="008417FE">
        <w:t>The remainder of this document is for information only; not to be included in project specifications.</w:t>
      </w:r>
    </w:p>
    <w:p w14:paraId="090D5001" w14:textId="77777777" w:rsidR="00D851AD" w:rsidRPr="008417FE" w:rsidRDefault="00D851AD" w:rsidP="008417FE">
      <w:pPr>
        <w:pStyle w:val="SpecifierNote"/>
      </w:pPr>
      <w:r w:rsidRPr="008417FE">
        <w:t>This section was developed based on product literature, technical data specifications from:</w:t>
      </w:r>
    </w:p>
    <w:p w14:paraId="79C20A0C" w14:textId="77777777" w:rsidR="00D851AD" w:rsidRPr="008417FE" w:rsidRDefault="00D851AD" w:rsidP="008417FE">
      <w:pPr>
        <w:pStyle w:val="SpecifierNote"/>
      </w:pPr>
      <w:r w:rsidRPr="008417FE">
        <w:tab/>
      </w:r>
      <w:r w:rsidRPr="008417FE">
        <w:tab/>
      </w:r>
      <w:r w:rsidRPr="008417FE" w:rsidDel="00446B26">
        <w:t xml:space="preserve">the </w:t>
      </w:r>
      <w:r>
        <w:t>The</w:t>
      </w:r>
      <w:r w:rsidRPr="008417FE">
        <w:t xml:space="preserve"> </w:t>
      </w:r>
      <w:r>
        <w:t>M</w:t>
      </w:r>
      <w:r w:rsidRPr="008417FE" w:rsidDel="00446B26">
        <w:t>m</w:t>
      </w:r>
      <w:r w:rsidRPr="008417FE">
        <w:t xml:space="preserve">osler </w:t>
      </w:r>
      <w:r w:rsidRPr="008417FE" w:rsidDel="00446B26">
        <w:t>company</w:t>
      </w:r>
      <w:r>
        <w:t>C</w:t>
      </w:r>
      <w:r w:rsidRPr="008417FE">
        <w:t>ompany</w:t>
      </w:r>
    </w:p>
    <w:p w14:paraId="24085AA2" w14:textId="77777777" w:rsidR="00D851AD" w:rsidRPr="008417FE" w:rsidRDefault="00D851AD" w:rsidP="008417FE">
      <w:pPr>
        <w:pStyle w:val="SpecifierNote"/>
      </w:pPr>
      <w:r w:rsidRPr="008417FE">
        <w:tab/>
      </w:r>
      <w:r w:rsidRPr="008417FE">
        <w:tab/>
      </w:r>
      <w:r w:rsidRPr="00A550E4">
        <w:t>Insulated Vault Doors</w:t>
      </w:r>
    </w:p>
    <w:p w14:paraId="6F89BE75" w14:textId="77777777" w:rsidR="00D851AD" w:rsidRPr="008417FE" w:rsidRDefault="00D851AD" w:rsidP="008417FE">
      <w:pPr>
        <w:pStyle w:val="SpecifierNote"/>
      </w:pPr>
      <w:r w:rsidRPr="008417FE">
        <w:tab/>
      </w:r>
      <w:r w:rsidRPr="008417FE">
        <w:tab/>
      </w:r>
      <w:r w:rsidRPr="008417FE" w:rsidDel="00446B26">
        <w:t>arlington</w:t>
      </w:r>
      <w:r w:rsidRPr="00446B26">
        <w:t>Arlington</w:t>
      </w:r>
      <w:r w:rsidRPr="008417FE">
        <w:t xml:space="preserve">, </w:t>
      </w:r>
      <w:r w:rsidRPr="008417FE" w:rsidDel="00446B26">
        <w:t>va</w:t>
      </w:r>
      <w:r w:rsidRPr="00446B26">
        <w:t>VA</w:t>
      </w:r>
      <w:r w:rsidRPr="008417FE">
        <w:t xml:space="preserve"> 22209</w:t>
      </w:r>
    </w:p>
    <w:p w14:paraId="50DDDA3E" w14:textId="3AE97063" w:rsidR="00D851AD" w:rsidRDefault="00D851AD" w:rsidP="008417FE">
      <w:pPr>
        <w:pStyle w:val="SpecifierNote"/>
      </w:pPr>
      <w:r w:rsidRPr="00A550E4">
        <w:t>END OF INFORMATION</w:t>
      </w:r>
      <w:r w:rsidDel="00C00BC9">
        <w:t xml:space="preserve"> -</w:t>
      </w:r>
      <w:r>
        <w:t xml:space="preserve"> 132701</w:t>
      </w:r>
    </w:p>
    <w:sectPr w:rsidR="00D851AD"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F06F11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417D4">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851AD">
      <w:rPr>
        <w:rStyle w:val="NAM"/>
        <w:rFonts w:eastAsia="Calibri"/>
        <w:szCs w:val="22"/>
      </w:rPr>
      <w:t>132701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4310AFC"/>
    <w:multiLevelType w:val="hybridMultilevel"/>
    <w:tmpl w:val="07B4BFB6"/>
    <w:lvl w:ilvl="0" w:tplc="E18AEDA2">
      <w:start w:val="3"/>
      <w:numFmt w:val="upperLetter"/>
      <w:lvlText w:val="%1."/>
      <w:lvlJc w:val="left"/>
      <w:pPr>
        <w:ind w:left="1440" w:hanging="720"/>
      </w:pPr>
      <w:rPr>
        <w:rFonts w:hint="default"/>
      </w:rPr>
    </w:lvl>
    <w:lvl w:ilvl="1" w:tplc="ECF4064E">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42D40"/>
    <w:multiLevelType w:val="hybridMultilevel"/>
    <w:tmpl w:val="607CD43A"/>
    <w:lvl w:ilvl="0" w:tplc="79321920">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15:restartNumberingAfterBreak="0">
    <w:nsid w:val="0C140A7B"/>
    <w:multiLevelType w:val="hybridMultilevel"/>
    <w:tmpl w:val="F46C71D8"/>
    <w:lvl w:ilvl="0" w:tplc="8B5811EE">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CF543D"/>
    <w:multiLevelType w:val="multilevel"/>
    <w:tmpl w:val="89587F5C"/>
    <w:lvl w:ilvl="0">
      <w:start w:val="1"/>
      <w:numFmt w:val="none"/>
      <w:lvlText w:val="3.2"/>
      <w:lvlJc w:val="left"/>
      <w:pPr>
        <w:tabs>
          <w:tab w:val="num" w:pos="864"/>
        </w:tabs>
        <w:ind w:left="864" w:hanging="864"/>
      </w:pPr>
      <w:rPr>
        <w:rFonts w:hint="default"/>
        <w:spacing w:val="8"/>
        <w:position w:val="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07435D9"/>
    <w:multiLevelType w:val="hybridMultilevel"/>
    <w:tmpl w:val="8C5E76F6"/>
    <w:lvl w:ilvl="0" w:tplc="97EE267C">
      <w:start w:val="4"/>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F53A22"/>
    <w:multiLevelType w:val="hybridMultilevel"/>
    <w:tmpl w:val="089222D8"/>
    <w:lvl w:ilvl="0" w:tplc="F1202124">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037AB"/>
    <w:multiLevelType w:val="multilevel"/>
    <w:tmpl w:val="7B6A2A3A"/>
    <w:lvl w:ilvl="0">
      <w:start w:val="1"/>
      <w:numFmt w:val="none"/>
      <w:lvlText w:val="2.1"/>
      <w:lvlJc w:val="left"/>
      <w:pPr>
        <w:tabs>
          <w:tab w:val="num" w:pos="864"/>
        </w:tabs>
        <w:ind w:left="864" w:hanging="864"/>
      </w:pPr>
      <w:rPr>
        <w:rFonts w:hint="default"/>
        <w:spacing w:val="8"/>
        <w:position w:val="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3AD71155"/>
    <w:multiLevelType w:val="hybridMultilevel"/>
    <w:tmpl w:val="8326E526"/>
    <w:lvl w:ilvl="0" w:tplc="E032614A">
      <w:start w:val="1"/>
      <w:numFmt w:val="decimal"/>
      <w:lvlText w:val="%1."/>
      <w:lvlJc w:val="left"/>
      <w:pPr>
        <w:tabs>
          <w:tab w:val="num" w:pos="1440"/>
        </w:tabs>
        <w:ind w:left="1440" w:hanging="576"/>
      </w:pPr>
      <w:rPr>
        <w:rFonts w:hint="default"/>
      </w:rPr>
    </w:lvl>
    <w:lvl w:ilvl="1" w:tplc="E23A58FC">
      <w:start w:val="1"/>
      <w:numFmt w:val="upperLetter"/>
      <w:lvlText w:val="%2."/>
      <w:lvlJc w:val="left"/>
      <w:pPr>
        <w:tabs>
          <w:tab w:val="num" w:pos="864"/>
        </w:tabs>
        <w:ind w:left="864" w:hanging="576"/>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3" w15:restartNumberingAfterBreak="0">
    <w:nsid w:val="3DE074E8"/>
    <w:multiLevelType w:val="multilevel"/>
    <w:tmpl w:val="7EC84E34"/>
    <w:lvl w:ilvl="0">
      <w:start w:val="1"/>
      <w:numFmt w:val="none"/>
      <w:lvlText w:val="2.2"/>
      <w:lvlJc w:val="left"/>
      <w:pPr>
        <w:tabs>
          <w:tab w:val="num" w:pos="864"/>
        </w:tabs>
        <w:ind w:left="864" w:hanging="864"/>
      </w:pPr>
      <w:rPr>
        <w:rFonts w:hint="default"/>
        <w:spacing w:val="8"/>
        <w:position w:val="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41DC5B53"/>
    <w:multiLevelType w:val="hybridMultilevel"/>
    <w:tmpl w:val="C2CC92B0"/>
    <w:lvl w:ilvl="0" w:tplc="B7AAA110">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971F39"/>
    <w:multiLevelType w:val="multilevel"/>
    <w:tmpl w:val="96A228EA"/>
    <w:lvl w:ilvl="0">
      <w:start w:val="1"/>
      <w:numFmt w:val="none"/>
      <w:lvlText w:val="3.1"/>
      <w:lvlJc w:val="left"/>
      <w:pPr>
        <w:tabs>
          <w:tab w:val="num" w:pos="864"/>
        </w:tabs>
        <w:ind w:left="864" w:hanging="864"/>
      </w:pPr>
      <w:rPr>
        <w:rFonts w:hint="default"/>
        <w:spacing w:val="8"/>
        <w:position w:val="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44A23353"/>
    <w:multiLevelType w:val="hybridMultilevel"/>
    <w:tmpl w:val="58948690"/>
    <w:lvl w:ilvl="0" w:tplc="BFAA6CD2">
      <w:start w:val="1"/>
      <w:numFmt w:val="upperLetter"/>
      <w:lvlText w:val="%1."/>
      <w:lvlJc w:val="left"/>
      <w:pPr>
        <w:tabs>
          <w:tab w:val="num" w:pos="864"/>
        </w:tabs>
        <w:ind w:left="864" w:hanging="576"/>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0E107C"/>
    <w:multiLevelType w:val="hybridMultilevel"/>
    <w:tmpl w:val="0900C0F4"/>
    <w:lvl w:ilvl="0" w:tplc="00EEFDC8">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0ED6361"/>
    <w:multiLevelType w:val="multilevel"/>
    <w:tmpl w:val="80C0A606"/>
    <w:lvl w:ilvl="0">
      <w:start w:val="1"/>
      <w:numFmt w:val="decimal"/>
      <w:lvlText w:val="%1"/>
      <w:lvlJc w:val="left"/>
      <w:pPr>
        <w:ind w:left="720" w:hanging="720"/>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7A17466"/>
    <w:multiLevelType w:val="hybridMultilevel"/>
    <w:tmpl w:val="EC262462"/>
    <w:lvl w:ilvl="0" w:tplc="50227E04">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62A96"/>
    <w:multiLevelType w:val="multilevel"/>
    <w:tmpl w:val="7C3A5B00"/>
    <w:lvl w:ilvl="0">
      <w:start w:val="1"/>
      <w:numFmt w:val="none"/>
      <w:lvlText w:val="3.3"/>
      <w:lvlJc w:val="left"/>
      <w:pPr>
        <w:ind w:left="720" w:hanging="720"/>
      </w:pPr>
      <w:rPr>
        <w:rFonts w:hint="default"/>
        <w:spacing w:val="8"/>
        <w:position w:val="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22" w15:restartNumberingAfterBreak="0">
    <w:nsid w:val="63690F5C"/>
    <w:multiLevelType w:val="hybridMultilevel"/>
    <w:tmpl w:val="10C0F494"/>
    <w:lvl w:ilvl="0" w:tplc="771C0802">
      <w:start w:val="3"/>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147305"/>
    <w:multiLevelType w:val="multilevel"/>
    <w:tmpl w:val="92C652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7"/>
  </w:num>
  <w:num w:numId="5" w16cid:durableId="1857226179">
    <w:abstractNumId w:val="3"/>
  </w:num>
  <w:num w:numId="6" w16cid:durableId="865364011">
    <w:abstractNumId w:val="21"/>
  </w:num>
  <w:num w:numId="7" w16cid:durableId="1590696466">
    <w:abstractNumId w:val="12"/>
  </w:num>
  <w:num w:numId="8" w16cid:durableId="1372001518">
    <w:abstractNumId w:val="6"/>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241215129">
    <w:abstractNumId w:val="18"/>
  </w:num>
  <w:num w:numId="12" w16cid:durableId="2049377681">
    <w:abstractNumId w:val="1"/>
  </w:num>
  <w:num w:numId="13" w16cid:durableId="1195843585">
    <w:abstractNumId w:val="4"/>
  </w:num>
  <w:num w:numId="14" w16cid:durableId="224880491">
    <w:abstractNumId w:val="11"/>
  </w:num>
  <w:num w:numId="15" w16cid:durableId="1255629685">
    <w:abstractNumId w:val="10"/>
  </w:num>
  <w:num w:numId="16" w16cid:durableId="1241938785">
    <w:abstractNumId w:val="8"/>
  </w:num>
  <w:num w:numId="17" w16cid:durableId="363987337">
    <w:abstractNumId w:val="13"/>
  </w:num>
  <w:num w:numId="18" w16cid:durableId="528570331">
    <w:abstractNumId w:val="17"/>
  </w:num>
  <w:num w:numId="19" w16cid:durableId="628171890">
    <w:abstractNumId w:val="15"/>
  </w:num>
  <w:num w:numId="20" w16cid:durableId="1640185926">
    <w:abstractNumId w:val="9"/>
  </w:num>
  <w:num w:numId="21" w16cid:durableId="1816601118">
    <w:abstractNumId w:val="22"/>
  </w:num>
  <w:num w:numId="22" w16cid:durableId="603267787">
    <w:abstractNumId w:val="5"/>
  </w:num>
  <w:num w:numId="23" w16cid:durableId="1927956848">
    <w:abstractNumId w:val="2"/>
  </w:num>
  <w:num w:numId="24" w16cid:durableId="500974964">
    <w:abstractNumId w:val="20"/>
  </w:num>
  <w:num w:numId="25" w16cid:durableId="840588163">
    <w:abstractNumId w:val="19"/>
  </w:num>
  <w:num w:numId="26" w16cid:durableId="1965693527">
    <w:abstractNumId w:val="14"/>
  </w:num>
  <w:num w:numId="27" w16cid:durableId="693306168">
    <w:abstractNumId w:val="16"/>
  </w:num>
  <w:num w:numId="28" w16cid:durableId="18172616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7D4"/>
    <w:rsid w:val="008417FE"/>
    <w:rsid w:val="00841EC4"/>
    <w:rsid w:val="00846D69"/>
    <w:rsid w:val="00877E6B"/>
    <w:rsid w:val="0088098A"/>
    <w:rsid w:val="00885A57"/>
    <w:rsid w:val="008D1886"/>
    <w:rsid w:val="008D2403"/>
    <w:rsid w:val="008D2470"/>
    <w:rsid w:val="00920C77"/>
    <w:rsid w:val="00952193"/>
    <w:rsid w:val="009718CB"/>
    <w:rsid w:val="00980F78"/>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851AD"/>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ListParagraph">
    <w:name w:val="List Paragraph"/>
    <w:basedOn w:val="Normal"/>
    <w:uiPriority w:val="34"/>
    <w:qFormat/>
    <w:rsid w:val="00D851AD"/>
    <w:pPr>
      <w:overflowPunct w:val="0"/>
      <w:autoSpaceDE w:val="0"/>
      <w:autoSpaceDN w:val="0"/>
      <w:adjustRightInd w:val="0"/>
      <w:ind w:left="720"/>
      <w:contextualSpacing/>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4098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