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8280D" w14:textId="77777777" w:rsidR="0040585D" w:rsidRPr="00170638" w:rsidRDefault="0040585D" w:rsidP="00170638">
      <w:pPr>
        <w:pStyle w:val="SCT"/>
      </w:pPr>
      <w:r w:rsidRPr="00170638">
        <w:t>SECTION 077226 - RIDGE VENTS</w:t>
      </w:r>
    </w:p>
    <w:p w14:paraId="262B3A7E" w14:textId="77777777" w:rsidR="0040585D" w:rsidRPr="00170638" w:rsidRDefault="0040585D" w:rsidP="00170638">
      <w:pPr>
        <w:pStyle w:val="PRT"/>
      </w:pPr>
      <w:r w:rsidRPr="00170638">
        <w:t>GENERAL</w:t>
      </w:r>
    </w:p>
    <w:p w14:paraId="636FCA8A" w14:textId="77777777" w:rsidR="0040585D" w:rsidRPr="00170638" w:rsidRDefault="0040585D" w:rsidP="00170638">
      <w:pPr>
        <w:pStyle w:val="ART"/>
      </w:pPr>
      <w:r w:rsidRPr="00170638">
        <w:t>SUMMARY</w:t>
      </w:r>
    </w:p>
    <w:p w14:paraId="52B9F702" w14:textId="77777777" w:rsidR="0040585D" w:rsidRPr="00170638" w:rsidRDefault="0040585D" w:rsidP="00170638">
      <w:pPr>
        <w:pStyle w:val="PR1"/>
      </w:pPr>
      <w:r w:rsidRPr="00170638">
        <w:t>Section Includes:</w:t>
      </w:r>
    </w:p>
    <w:p w14:paraId="4345F0A0" w14:textId="77777777" w:rsidR="0040585D" w:rsidRDefault="0040585D" w:rsidP="0040585D">
      <w:pPr>
        <w:pStyle w:val="PR2"/>
        <w:numPr>
          <w:ilvl w:val="5"/>
          <w:numId w:val="11"/>
        </w:numPr>
        <w:suppressAutoHyphens w:val="0"/>
        <w:overflowPunct w:val="0"/>
        <w:autoSpaceDE w:val="0"/>
        <w:autoSpaceDN w:val="0"/>
        <w:adjustRightInd w:val="0"/>
        <w:ind w:hanging="540"/>
        <w:jc w:val="left"/>
        <w:textAlignment w:val="baseline"/>
        <w:outlineLvl w:val="9"/>
      </w:pPr>
      <w:r>
        <w:t>Ridge Vents.</w:t>
      </w:r>
    </w:p>
    <w:p w14:paraId="6D2D0F5A" w14:textId="77777777" w:rsidR="0040585D" w:rsidRDefault="0040585D" w:rsidP="0040585D">
      <w:pPr>
        <w:pStyle w:val="PR2"/>
        <w:numPr>
          <w:ilvl w:val="5"/>
          <w:numId w:val="11"/>
        </w:numPr>
        <w:suppressAutoHyphens w:val="0"/>
        <w:overflowPunct w:val="0"/>
        <w:autoSpaceDE w:val="0"/>
        <w:autoSpaceDN w:val="0"/>
        <w:adjustRightInd w:val="0"/>
        <w:ind w:hanging="540"/>
        <w:jc w:val="left"/>
        <w:textAlignment w:val="baseline"/>
        <w:outlineLvl w:val="9"/>
      </w:pPr>
      <w:r>
        <w:t>Soffits.</w:t>
      </w:r>
    </w:p>
    <w:p w14:paraId="74B2D8BE" w14:textId="77777777" w:rsidR="0040585D" w:rsidRDefault="0040585D" w:rsidP="0040585D">
      <w:pPr>
        <w:pStyle w:val="PR2"/>
        <w:numPr>
          <w:ilvl w:val="5"/>
          <w:numId w:val="11"/>
        </w:numPr>
        <w:suppressAutoHyphens w:val="0"/>
        <w:overflowPunct w:val="0"/>
        <w:autoSpaceDE w:val="0"/>
        <w:autoSpaceDN w:val="0"/>
        <w:adjustRightInd w:val="0"/>
        <w:ind w:hanging="540"/>
        <w:jc w:val="left"/>
        <w:textAlignment w:val="baseline"/>
        <w:outlineLvl w:val="9"/>
      </w:pPr>
      <w:r>
        <w:t>Pipe flashing.</w:t>
      </w:r>
    </w:p>
    <w:p w14:paraId="0C31E457" w14:textId="77777777" w:rsidR="0040585D" w:rsidRDefault="0040585D" w:rsidP="0040585D">
      <w:pPr>
        <w:pStyle w:val="PR2"/>
        <w:numPr>
          <w:ilvl w:val="5"/>
          <w:numId w:val="11"/>
        </w:numPr>
        <w:suppressAutoHyphens w:val="0"/>
        <w:overflowPunct w:val="0"/>
        <w:autoSpaceDE w:val="0"/>
        <w:autoSpaceDN w:val="0"/>
        <w:adjustRightInd w:val="0"/>
        <w:ind w:hanging="540"/>
        <w:jc w:val="left"/>
        <w:textAlignment w:val="baseline"/>
        <w:outlineLvl w:val="9"/>
      </w:pPr>
      <w:r>
        <w:t xml:space="preserve">Insulation baffles. </w:t>
      </w:r>
    </w:p>
    <w:p w14:paraId="7111A60F" w14:textId="77777777" w:rsidR="0040585D" w:rsidRPr="00170638" w:rsidRDefault="0040585D" w:rsidP="008103A1">
      <w:pPr>
        <w:pStyle w:val="ART"/>
      </w:pPr>
      <w:r w:rsidRPr="00170638">
        <w:t>COORDINATION</w:t>
      </w:r>
    </w:p>
    <w:p w14:paraId="4D1C8017" w14:textId="77777777" w:rsidR="0040585D" w:rsidRPr="00170638" w:rsidRDefault="0040585D" w:rsidP="00170638">
      <w:pPr>
        <w:pStyle w:val="PR1"/>
      </w:pPr>
      <w:r w:rsidRPr="00170638">
        <w:t>Coordinate layout and installation of roof accessories with [</w:t>
      </w:r>
      <w:r w:rsidRPr="00170638">
        <w:rPr>
          <w:b/>
          <w:bCs/>
        </w:rPr>
        <w:t>roofing membrane and base flashing and</w:t>
      </w:r>
      <w:r w:rsidRPr="008103A1">
        <w:t> </w:t>
      </w:r>
      <w:r w:rsidRPr="00170638">
        <w:t>]interfacing and adjoining construction to provide a leakproof, weathertight, secure, and noncorrosive installation.</w:t>
      </w:r>
    </w:p>
    <w:p w14:paraId="596AC8E5" w14:textId="77777777" w:rsidR="0040585D" w:rsidRPr="00170638" w:rsidRDefault="0040585D" w:rsidP="008103A1">
      <w:pPr>
        <w:pStyle w:val="ART"/>
      </w:pPr>
      <w:r w:rsidRPr="00170638">
        <w:t>SUBMITTALS</w:t>
      </w:r>
    </w:p>
    <w:p w14:paraId="70A9F186" w14:textId="77777777" w:rsidR="0040585D" w:rsidRPr="00170638" w:rsidRDefault="0040585D" w:rsidP="00170638">
      <w:pPr>
        <w:pStyle w:val="PR1"/>
      </w:pPr>
      <w:r w:rsidRPr="00170638">
        <w:t>Submittals for this section are subject to the re-evaluation fee identified in Article 4 of the General Conditions. </w:t>
      </w:r>
    </w:p>
    <w:p w14:paraId="42A396F1" w14:textId="77777777" w:rsidR="0040585D" w:rsidRPr="00170638" w:rsidRDefault="0040585D" w:rsidP="00170638">
      <w:pPr>
        <w:pStyle w:val="PR1"/>
      </w:pPr>
      <w:r w:rsidRPr="00170638">
        <w:t>Manufacturer’s installation instructions shall be provided along with product data.</w:t>
      </w:r>
    </w:p>
    <w:p w14:paraId="18E27FBC" w14:textId="77777777" w:rsidR="0040585D" w:rsidRPr="00170638" w:rsidRDefault="0040585D" w:rsidP="00170638">
      <w:pPr>
        <w:pStyle w:val="PR1"/>
      </w:pPr>
      <w:r w:rsidRPr="00170638">
        <w:t>Submittals shall be provided in the order in which they are specified and tabbed (for combined submittals).</w:t>
      </w:r>
    </w:p>
    <w:p w14:paraId="444AFD27" w14:textId="77777777" w:rsidR="0040585D" w:rsidRPr="00170638" w:rsidRDefault="0040585D" w:rsidP="00170638">
      <w:pPr>
        <w:pStyle w:val="PR1"/>
      </w:pPr>
      <w:r w:rsidRPr="00170638">
        <w:t>Product Data: For each type of roof accessory.</w:t>
      </w:r>
    </w:p>
    <w:p w14:paraId="0BDEA14E" w14:textId="77777777" w:rsidR="0040585D" w:rsidRPr="00170638" w:rsidRDefault="0040585D" w:rsidP="008103A1">
      <w:pPr>
        <w:pStyle w:val="PR2"/>
      </w:pPr>
      <w:r w:rsidRPr="00170638">
        <w:t>Catalog sheets, specifications, and installation instructions for each material specified.</w:t>
      </w:r>
    </w:p>
    <w:p w14:paraId="76DEE288" w14:textId="77777777" w:rsidR="0040585D" w:rsidRPr="00170638" w:rsidRDefault="0040585D" w:rsidP="00170638">
      <w:pPr>
        <w:pStyle w:val="PRT"/>
      </w:pPr>
      <w:r w:rsidRPr="00170638">
        <w:t>PRODUCTS</w:t>
      </w:r>
    </w:p>
    <w:p w14:paraId="5FA57A42" w14:textId="5ABAED91" w:rsidR="0040585D" w:rsidRPr="00A70DB0" w:rsidRDefault="0040585D" w:rsidP="00E7657D">
      <w:pPr>
        <w:pStyle w:val="ART"/>
        <w:keepNext w:val="0"/>
        <w:numPr>
          <w:ilvl w:val="1"/>
          <w:numId w:val="16"/>
        </w:numPr>
        <w:suppressAutoHyphens w:val="0"/>
        <w:overflowPunct w:val="0"/>
        <w:autoSpaceDE w:val="0"/>
        <w:autoSpaceDN w:val="0"/>
        <w:adjustRightInd w:val="0"/>
        <w:jc w:val="left"/>
        <w:textAlignment w:val="baseline"/>
        <w:outlineLvl w:val="9"/>
      </w:pPr>
      <w:r w:rsidRPr="00A70DB0">
        <w:t>MATERIALS</w:t>
      </w:r>
    </w:p>
    <w:p w14:paraId="6A5023BF" w14:textId="77777777" w:rsidR="0040585D" w:rsidRPr="00170638" w:rsidRDefault="0040585D" w:rsidP="00170638">
      <w:pPr>
        <w:pStyle w:val="PR1"/>
      </w:pPr>
      <w:r w:rsidRPr="00170638">
        <w:t xml:space="preserve">Aluminum Ridge Vents:  </w:t>
      </w:r>
    </w:p>
    <w:p w14:paraId="1F783433" w14:textId="77777777" w:rsidR="0040585D" w:rsidRPr="00170638" w:rsidRDefault="0040585D" w:rsidP="00170638">
      <w:pPr>
        <w:pStyle w:val="PR2"/>
      </w:pPr>
      <w:r w:rsidRPr="00170638">
        <w:t>Products:</w:t>
      </w:r>
    </w:p>
    <w:p w14:paraId="61774BE3" w14:textId="77777777" w:rsidR="0040585D" w:rsidRPr="00170638" w:rsidRDefault="0040585D" w:rsidP="00170638">
      <w:pPr>
        <w:pStyle w:val="PR3"/>
      </w:pPr>
      <w:r w:rsidRPr="00170638">
        <w:t xml:space="preserve">Leigh Products; No. 650. </w:t>
      </w:r>
    </w:p>
    <w:p w14:paraId="38A7289E" w14:textId="77777777" w:rsidR="0040585D" w:rsidRPr="00170638" w:rsidRDefault="0040585D" w:rsidP="00170638">
      <w:pPr>
        <w:pStyle w:val="PR3"/>
      </w:pPr>
      <w:r w:rsidRPr="00170638">
        <w:t xml:space="preserve">Alcoa Building Products; VENT-A-RIDGE. </w:t>
      </w:r>
    </w:p>
    <w:p w14:paraId="7FCE177A" w14:textId="77777777" w:rsidR="0040585D" w:rsidRPr="00170638" w:rsidRDefault="0040585D" w:rsidP="00170638">
      <w:pPr>
        <w:pStyle w:val="PR3"/>
      </w:pPr>
      <w:r w:rsidRPr="00170638">
        <w:t>AMPCOR, Anderson Metal Products Corp.; No. RV-10.</w:t>
      </w:r>
    </w:p>
    <w:p w14:paraId="20679A9C" w14:textId="119D8DFC" w:rsidR="0040585D" w:rsidRPr="00170638" w:rsidRDefault="00FA56C1" w:rsidP="00170638">
      <w:pPr>
        <w:pStyle w:val="PR3"/>
      </w:pPr>
      <w:r>
        <w:lastRenderedPageBreak/>
        <w:t>Approved equivalent</w:t>
      </w:r>
      <w:r w:rsidR="0040585D" w:rsidRPr="008103A1">
        <w:t>.</w:t>
      </w:r>
    </w:p>
    <w:p w14:paraId="41A30CBE" w14:textId="77777777" w:rsidR="0040585D" w:rsidRPr="00170638" w:rsidRDefault="0040585D" w:rsidP="00170638">
      <w:pPr>
        <w:pStyle w:val="PR2"/>
      </w:pPr>
      <w:r w:rsidRPr="00170638">
        <w:t>Accessories:  Manufacturer’s standard or recommended straps, connectors, and end plugs.</w:t>
      </w:r>
    </w:p>
    <w:p w14:paraId="272CA619" w14:textId="77777777" w:rsidR="0040585D" w:rsidRPr="00170638" w:rsidRDefault="0040585D" w:rsidP="00170638">
      <w:pPr>
        <w:pStyle w:val="PR2"/>
      </w:pPr>
      <w:r w:rsidRPr="00170638">
        <w:t>Finish:  Manufacturer’s standard paint finish, color as selected.</w:t>
      </w:r>
    </w:p>
    <w:p w14:paraId="76ECD516" w14:textId="77777777" w:rsidR="0040585D" w:rsidRPr="008033C2" w:rsidRDefault="0040585D" w:rsidP="008103A1">
      <w:pPr>
        <w:pStyle w:val="SpecifierNote"/>
      </w:pPr>
      <w:r w:rsidRPr="00A70DB0">
        <w:t>Continuous half ridge vent systems for clearstories, single slope roofs, and shed roofs are available from most of the manufacturers listed in above and below, check manufacturer’s literature for details and numbers.</w:t>
      </w:r>
    </w:p>
    <w:p w14:paraId="76B79C2F" w14:textId="77777777" w:rsidR="0040585D" w:rsidRPr="00121CB2" w:rsidRDefault="0040585D" w:rsidP="00121CB2">
      <w:pPr>
        <w:pStyle w:val="PR1"/>
      </w:pPr>
      <w:r w:rsidRPr="00121CB2">
        <w:t xml:space="preserve">Shingle Over Ridge Vents:  </w:t>
      </w:r>
    </w:p>
    <w:p w14:paraId="7CEFA631" w14:textId="77777777" w:rsidR="0040585D" w:rsidRPr="00121CB2" w:rsidRDefault="0040585D" w:rsidP="00121CB2">
      <w:pPr>
        <w:pStyle w:val="PR2"/>
      </w:pPr>
      <w:r w:rsidRPr="00121CB2">
        <w:t>Products:</w:t>
      </w:r>
    </w:p>
    <w:p w14:paraId="10C78E07" w14:textId="77777777" w:rsidR="0040585D" w:rsidRPr="00121CB2" w:rsidRDefault="0040585D" w:rsidP="00121CB2">
      <w:pPr>
        <w:pStyle w:val="PR3"/>
      </w:pPr>
      <w:r w:rsidRPr="00121CB2">
        <w:t>North American Building Products Inc.; Highpoint Vent, Series 5.</w:t>
      </w:r>
    </w:p>
    <w:p w14:paraId="52A06F7E" w14:textId="77777777" w:rsidR="0040585D" w:rsidRPr="00121CB2" w:rsidRDefault="0040585D" w:rsidP="00121CB2">
      <w:pPr>
        <w:pStyle w:val="PR3"/>
      </w:pPr>
      <w:r w:rsidRPr="00121CB2">
        <w:t>Cor-A-Vent Inc.; V-400 Ridge Vent.</w:t>
      </w:r>
    </w:p>
    <w:p w14:paraId="6FE22384" w14:textId="645CAFDF" w:rsidR="0040585D" w:rsidRPr="00121CB2" w:rsidRDefault="0040585D" w:rsidP="00121CB2">
      <w:pPr>
        <w:pStyle w:val="PR3"/>
      </w:pPr>
      <w:r w:rsidRPr="00121CB2">
        <w:t xml:space="preserve">Air Vent Inc.; Ridge Filter </w:t>
      </w:r>
      <w:r w:rsidR="001C11D4" w:rsidRPr="00121CB2">
        <w:t>Shingle vent</w:t>
      </w:r>
      <w:r w:rsidRPr="00121CB2">
        <w:t>.</w:t>
      </w:r>
    </w:p>
    <w:p w14:paraId="51796AA0" w14:textId="52D3E81C" w:rsidR="0040585D" w:rsidRPr="00121CB2" w:rsidRDefault="00FA56C1" w:rsidP="00121CB2">
      <w:pPr>
        <w:pStyle w:val="PR3"/>
      </w:pPr>
      <w:r>
        <w:t>Approved equivalent</w:t>
      </w:r>
      <w:r w:rsidR="0040585D" w:rsidRPr="008103A1">
        <w:t>.</w:t>
      </w:r>
    </w:p>
    <w:p w14:paraId="39FC56B7" w14:textId="77777777" w:rsidR="0040585D" w:rsidRPr="00121CB2" w:rsidRDefault="0040585D" w:rsidP="00121CB2">
      <w:pPr>
        <w:pStyle w:val="PR2"/>
      </w:pPr>
      <w:r w:rsidRPr="00121CB2">
        <w:t>Accessories:  Manufacturer’s standard or recommended straps, connectors, and end plugs.</w:t>
      </w:r>
    </w:p>
    <w:p w14:paraId="2097751C" w14:textId="77777777" w:rsidR="0040585D" w:rsidRPr="00121CB2" w:rsidRDefault="0040585D" w:rsidP="00121CB2">
      <w:pPr>
        <w:pStyle w:val="PR2"/>
      </w:pPr>
      <w:r w:rsidRPr="00121CB2">
        <w:t>Color:  As selected from manufacturer’s standard colors.</w:t>
      </w:r>
    </w:p>
    <w:p w14:paraId="6D7489B6" w14:textId="77777777" w:rsidR="0040585D" w:rsidRPr="00121CB2" w:rsidRDefault="0040585D" w:rsidP="00121CB2">
      <w:pPr>
        <w:pStyle w:val="PR1"/>
      </w:pPr>
      <w:r w:rsidRPr="00121CB2">
        <w:t>Drip Edge: Prefinished 0.019 inch thick Aluminum.</w:t>
      </w:r>
    </w:p>
    <w:p w14:paraId="2AD40374" w14:textId="77777777" w:rsidR="0040585D" w:rsidRPr="00FA56C1" w:rsidRDefault="0040585D" w:rsidP="00121CB2">
      <w:pPr>
        <w:pStyle w:val="PR1"/>
      </w:pPr>
      <w:r w:rsidRPr="00121CB2">
        <w:t xml:space="preserve">Soffit System: </w:t>
      </w:r>
      <w:r w:rsidRPr="00FA56C1">
        <w:t>Prefinished Aluminum traditional solid or perforated soffit panel; “F” and “J” channel and fascia cladding.</w:t>
      </w:r>
    </w:p>
    <w:p w14:paraId="22954831" w14:textId="77777777" w:rsidR="0040585D" w:rsidRPr="00FA56C1" w:rsidRDefault="0040585D" w:rsidP="00121CB2">
      <w:pPr>
        <w:pStyle w:val="PR2"/>
      </w:pPr>
      <w:r w:rsidRPr="00FA56C1">
        <w:t>Manufacturers:</w:t>
      </w:r>
    </w:p>
    <w:p w14:paraId="53FF4B7A" w14:textId="77777777" w:rsidR="0040585D" w:rsidRPr="00FA56C1" w:rsidRDefault="0040585D" w:rsidP="00121CB2">
      <w:pPr>
        <w:pStyle w:val="PR3"/>
      </w:pPr>
      <w:r w:rsidRPr="00FA56C1">
        <w:t xml:space="preserve">Alcoa Building Products; </w:t>
      </w:r>
    </w:p>
    <w:p w14:paraId="03FF72B2" w14:textId="267C5BCE" w:rsidR="0040585D" w:rsidRPr="00FA56C1" w:rsidRDefault="0040585D" w:rsidP="00121CB2">
      <w:pPr>
        <w:pStyle w:val="PR3"/>
      </w:pPr>
      <w:r w:rsidRPr="00FA56C1">
        <w:t xml:space="preserve">Atas </w:t>
      </w:r>
      <w:r w:rsidR="001C11D4" w:rsidRPr="00FA56C1">
        <w:t>International, Inc</w:t>
      </w:r>
    </w:p>
    <w:p w14:paraId="79DFD54D" w14:textId="0BDABB51" w:rsidR="0040585D" w:rsidRPr="00FA56C1" w:rsidRDefault="00FA56C1" w:rsidP="00121CB2">
      <w:pPr>
        <w:pStyle w:val="PR3"/>
      </w:pPr>
      <w:r w:rsidRPr="008103A1">
        <w:t>Approved equivalent</w:t>
      </w:r>
      <w:r w:rsidR="0040585D" w:rsidRPr="008103A1">
        <w:t>.</w:t>
      </w:r>
    </w:p>
    <w:p w14:paraId="1B06E57C" w14:textId="77777777" w:rsidR="0040585D" w:rsidRPr="00121CB2" w:rsidRDefault="0040585D" w:rsidP="00121CB2">
      <w:pPr>
        <w:pStyle w:val="PR1"/>
      </w:pPr>
      <w:r w:rsidRPr="00121CB2">
        <w:t>Continuous Soffit Vents:</w:t>
      </w:r>
    </w:p>
    <w:p w14:paraId="729E78EC" w14:textId="77777777" w:rsidR="0040585D" w:rsidRPr="00121CB2" w:rsidRDefault="0040585D" w:rsidP="00121CB2">
      <w:pPr>
        <w:pStyle w:val="PR2"/>
      </w:pPr>
      <w:r w:rsidRPr="00121CB2">
        <w:t>Products:</w:t>
      </w:r>
    </w:p>
    <w:p w14:paraId="4491DC63" w14:textId="77777777" w:rsidR="0040585D" w:rsidRPr="00121CB2" w:rsidRDefault="0040585D" w:rsidP="00121CB2">
      <w:pPr>
        <w:pStyle w:val="PR3"/>
      </w:pPr>
      <w:r w:rsidRPr="00121CB2">
        <w:t>Leigh Products; Model No. 649.</w:t>
      </w:r>
    </w:p>
    <w:p w14:paraId="2AC0961C" w14:textId="77777777" w:rsidR="0040585D" w:rsidRPr="00121CB2" w:rsidRDefault="0040585D" w:rsidP="00121CB2">
      <w:pPr>
        <w:pStyle w:val="PR3"/>
      </w:pPr>
      <w:r w:rsidRPr="00121CB2">
        <w:t>Alcoa Building Products; Model 97 Vent-A-Strip.</w:t>
      </w:r>
    </w:p>
    <w:p w14:paraId="394B8956" w14:textId="77777777" w:rsidR="0040585D" w:rsidRPr="00121CB2" w:rsidRDefault="0040585D" w:rsidP="00121CB2">
      <w:pPr>
        <w:pStyle w:val="PR3"/>
      </w:pPr>
      <w:r w:rsidRPr="00121CB2">
        <w:t>AMPCOR, Anderson Metal Products Corp.; Model No. SA-8W.</w:t>
      </w:r>
    </w:p>
    <w:p w14:paraId="21E087EE" w14:textId="6150BEDB" w:rsidR="0040585D" w:rsidRPr="00121CB2" w:rsidRDefault="00FA56C1" w:rsidP="00121CB2">
      <w:pPr>
        <w:pStyle w:val="PR3"/>
      </w:pPr>
      <w:r>
        <w:t>Approved equivalent</w:t>
      </w:r>
      <w:r w:rsidR="0040585D" w:rsidRPr="008103A1">
        <w:t>.</w:t>
      </w:r>
    </w:p>
    <w:p w14:paraId="3DCB6737" w14:textId="77777777" w:rsidR="0040585D" w:rsidRPr="008033C2" w:rsidRDefault="0040585D" w:rsidP="008103A1">
      <w:pPr>
        <w:pStyle w:val="SpecifierNote"/>
      </w:pPr>
      <w:r>
        <w:t xml:space="preserve">Revise color below if required. </w:t>
      </w:r>
      <w:r w:rsidRPr="00A70DB0">
        <w:t xml:space="preserve">Brown and mill finish also available, check manufacturer’s literature and </w:t>
      </w:r>
      <w:r>
        <w:t>update model</w:t>
      </w:r>
      <w:r w:rsidRPr="00A70DB0">
        <w:t xml:space="preserve"> numbers as required.</w:t>
      </w:r>
    </w:p>
    <w:p w14:paraId="3F4373D6" w14:textId="77777777" w:rsidR="0040585D" w:rsidRPr="00121CB2" w:rsidRDefault="0040585D" w:rsidP="008103A1">
      <w:pPr>
        <w:pStyle w:val="PR2"/>
      </w:pPr>
      <w:r w:rsidRPr="00121CB2">
        <w:t>Color:  White.</w:t>
      </w:r>
    </w:p>
    <w:p w14:paraId="19BF9DD4" w14:textId="77777777" w:rsidR="0040585D" w:rsidRPr="00121CB2" w:rsidRDefault="0040585D" w:rsidP="00121CB2">
      <w:pPr>
        <w:pStyle w:val="PR1"/>
      </w:pPr>
      <w:r w:rsidRPr="00121CB2">
        <w:t xml:space="preserve">Insulation Baffles:  </w:t>
      </w:r>
    </w:p>
    <w:p w14:paraId="6716939F" w14:textId="77777777" w:rsidR="0040585D" w:rsidRPr="00121CB2" w:rsidRDefault="0040585D" w:rsidP="00121CB2">
      <w:pPr>
        <w:pStyle w:val="PR2"/>
      </w:pPr>
      <w:r w:rsidRPr="00121CB2">
        <w:t>Products:</w:t>
      </w:r>
    </w:p>
    <w:p w14:paraId="682A3125" w14:textId="77777777" w:rsidR="0040585D" w:rsidRPr="00121CB2" w:rsidRDefault="0040585D" w:rsidP="00121CB2">
      <w:pPr>
        <w:pStyle w:val="PR3"/>
      </w:pPr>
      <w:r w:rsidRPr="00121CB2">
        <w:t>Leigh Products; Guard-A-Vent.</w:t>
      </w:r>
    </w:p>
    <w:p w14:paraId="35AC5858" w14:textId="71B6CCBE" w:rsidR="0040585D" w:rsidRPr="00121CB2" w:rsidRDefault="0040585D" w:rsidP="00121CB2">
      <w:pPr>
        <w:pStyle w:val="PR3"/>
      </w:pPr>
      <w:r w:rsidRPr="00121CB2">
        <w:t xml:space="preserve">AMPCOR, Anderson Metal Products Corp.; BV Series </w:t>
      </w:r>
      <w:r w:rsidR="001C11D4" w:rsidRPr="00121CB2">
        <w:t>Baffle vent</w:t>
      </w:r>
      <w:r w:rsidRPr="00121CB2">
        <w:t xml:space="preserve">. </w:t>
      </w:r>
    </w:p>
    <w:p w14:paraId="2FC60422" w14:textId="77777777" w:rsidR="0040585D" w:rsidRPr="00121CB2" w:rsidRDefault="0040585D" w:rsidP="00121CB2">
      <w:pPr>
        <w:pStyle w:val="PR3"/>
      </w:pPr>
      <w:r w:rsidRPr="00121CB2">
        <w:t>N.H. Rudeen Co.; VC-N Series Insul-Gard Ventilation Channels.</w:t>
      </w:r>
    </w:p>
    <w:p w14:paraId="5A994FDC" w14:textId="0CD99887" w:rsidR="0040585D" w:rsidRPr="00121CB2" w:rsidRDefault="00FA56C1" w:rsidP="00121CB2">
      <w:pPr>
        <w:pStyle w:val="PR3"/>
      </w:pPr>
      <w:r>
        <w:t>Approved equivalent</w:t>
      </w:r>
      <w:r w:rsidR="0040585D" w:rsidRPr="008103A1">
        <w:t>.</w:t>
      </w:r>
    </w:p>
    <w:p w14:paraId="46999E03" w14:textId="77777777" w:rsidR="0040585D" w:rsidRPr="008C23B0" w:rsidRDefault="0040585D" w:rsidP="00121CB2">
      <w:pPr>
        <w:pStyle w:val="PR1"/>
      </w:pPr>
      <w:r w:rsidRPr="00121CB2">
        <w:t xml:space="preserve">Pipe Flashing:  </w:t>
      </w:r>
      <w:r w:rsidRPr="008C23B0">
        <w:t>Molded one-piece elastomeric pipe boot.</w:t>
      </w:r>
    </w:p>
    <w:p w14:paraId="22902623" w14:textId="12BD1E21" w:rsidR="0040585D" w:rsidRPr="008C23B0" w:rsidRDefault="0040585D" w:rsidP="008103A1">
      <w:pPr>
        <w:pStyle w:val="PR2"/>
      </w:pPr>
      <w:r w:rsidRPr="008C23B0">
        <w:t xml:space="preserve">Manufacturer: </w:t>
      </w:r>
    </w:p>
    <w:p w14:paraId="0F13BFBF" w14:textId="7C399C78" w:rsidR="0040585D" w:rsidRPr="008C23B0" w:rsidRDefault="0040585D" w:rsidP="008103A1">
      <w:pPr>
        <w:pStyle w:val="PR3"/>
      </w:pPr>
      <w:r w:rsidRPr="008C23B0">
        <w:t xml:space="preserve">Portals Plus, Inc. </w:t>
      </w:r>
    </w:p>
    <w:p w14:paraId="03AFAA41" w14:textId="03D3FB06" w:rsidR="0040585D" w:rsidRPr="008C23B0" w:rsidRDefault="00F30A69" w:rsidP="008103A1">
      <w:pPr>
        <w:pStyle w:val="PR3"/>
      </w:pPr>
      <w:r>
        <w:t>Approved equivalent</w:t>
      </w:r>
      <w:r w:rsidR="0040585D" w:rsidRPr="008C23B0">
        <w:t>.</w:t>
      </w:r>
    </w:p>
    <w:p w14:paraId="05232502" w14:textId="77777777" w:rsidR="0040585D" w:rsidRPr="00170638" w:rsidRDefault="0040585D" w:rsidP="00170638">
      <w:pPr>
        <w:pStyle w:val="PRT"/>
      </w:pPr>
      <w:r w:rsidRPr="00170638">
        <w:t>EXECUTION</w:t>
      </w:r>
    </w:p>
    <w:p w14:paraId="304F6358" w14:textId="7F2DDE2E" w:rsidR="0040585D" w:rsidRDefault="0040585D" w:rsidP="00E7657D">
      <w:pPr>
        <w:pStyle w:val="ART"/>
        <w:keepNext w:val="0"/>
        <w:numPr>
          <w:ilvl w:val="1"/>
          <w:numId w:val="17"/>
        </w:numPr>
        <w:suppressAutoHyphens w:val="0"/>
        <w:overflowPunct w:val="0"/>
        <w:autoSpaceDE w:val="0"/>
        <w:autoSpaceDN w:val="0"/>
        <w:adjustRightInd w:val="0"/>
        <w:jc w:val="left"/>
        <w:textAlignment w:val="baseline"/>
        <w:outlineLvl w:val="9"/>
      </w:pPr>
      <w:r>
        <w:t>EXAMINATION</w:t>
      </w:r>
    </w:p>
    <w:p w14:paraId="70A2E17C" w14:textId="77777777" w:rsidR="0040585D" w:rsidRPr="00121CB2" w:rsidRDefault="0040585D" w:rsidP="00121CB2">
      <w:pPr>
        <w:pStyle w:val="PR1"/>
      </w:pPr>
      <w:r w:rsidRPr="00121CB2">
        <w:t>Examine substrates, areas, and conditions, with Installer present, to verify actual locations, dimensions, and other conditions affecting performance of the Work.</w:t>
      </w:r>
    </w:p>
    <w:p w14:paraId="33B14CEE" w14:textId="77777777" w:rsidR="0040585D" w:rsidRPr="00121CB2" w:rsidRDefault="0040585D" w:rsidP="00121CB2">
      <w:pPr>
        <w:pStyle w:val="PR1"/>
      </w:pPr>
      <w:r w:rsidRPr="00121CB2">
        <w:t>Verify that substrate is sound, dry, smooth, clean, sloped for drainage, and securely anchored.</w:t>
      </w:r>
    </w:p>
    <w:p w14:paraId="33E11C1B" w14:textId="77777777" w:rsidR="0040585D" w:rsidRPr="00121CB2" w:rsidRDefault="0040585D" w:rsidP="00121CB2">
      <w:pPr>
        <w:pStyle w:val="PR1"/>
      </w:pPr>
      <w:r w:rsidRPr="00121CB2">
        <w:t>Verify dimensions of roof openings for roof accessories.</w:t>
      </w:r>
    </w:p>
    <w:p w14:paraId="5E0002E3" w14:textId="77777777" w:rsidR="0040585D" w:rsidRPr="00121CB2" w:rsidRDefault="0040585D" w:rsidP="00121CB2">
      <w:pPr>
        <w:pStyle w:val="PR1"/>
      </w:pPr>
      <w:r w:rsidRPr="00121CB2">
        <w:t>Proceed with installation only after unsatisfactory conditions have been corrected.</w:t>
      </w:r>
    </w:p>
    <w:p w14:paraId="417B9874" w14:textId="5B859B51" w:rsidR="0040585D" w:rsidRPr="00A70DB0" w:rsidRDefault="0040585D" w:rsidP="00E7657D">
      <w:pPr>
        <w:pStyle w:val="ART"/>
        <w:keepNext w:val="0"/>
        <w:numPr>
          <w:ilvl w:val="1"/>
          <w:numId w:val="17"/>
        </w:numPr>
        <w:suppressAutoHyphens w:val="0"/>
        <w:overflowPunct w:val="0"/>
        <w:autoSpaceDE w:val="0"/>
        <w:autoSpaceDN w:val="0"/>
        <w:adjustRightInd w:val="0"/>
        <w:jc w:val="left"/>
        <w:textAlignment w:val="baseline"/>
        <w:outlineLvl w:val="9"/>
      </w:pPr>
      <w:r w:rsidRPr="00A70DB0">
        <w:t>INSTALLATION</w:t>
      </w:r>
    </w:p>
    <w:p w14:paraId="3D9479C0" w14:textId="77777777" w:rsidR="0040585D" w:rsidRPr="00121CB2" w:rsidRDefault="0040585D" w:rsidP="00121CB2">
      <w:pPr>
        <w:pStyle w:val="PR1"/>
      </w:pPr>
      <w:r w:rsidRPr="00121CB2">
        <w:t>Install the Work of this section in accordance with the manufacturer’s current printed instructions for weather tight installation.</w:t>
      </w:r>
    </w:p>
    <w:p w14:paraId="58B7C151" w14:textId="58E91A23" w:rsidR="0040585D" w:rsidRPr="0040585D" w:rsidRDefault="0040585D" w:rsidP="008103A1">
      <w:pPr>
        <w:pStyle w:val="EOS"/>
      </w:pPr>
      <w:r w:rsidRPr="008103A1">
        <w:t>END OF SECTION 077226</w:t>
      </w:r>
    </w:p>
    <w:sectPr w:rsidR="0040585D" w:rsidRPr="0040585D"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3B1212C"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E7657D">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121CB2">
      <w:rPr>
        <w:rStyle w:val="NAM"/>
        <w:rFonts w:eastAsia="Calibri"/>
        <w:szCs w:val="22"/>
      </w:rPr>
      <w:t>077226</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11D7C5C"/>
    <w:multiLevelType w:val="multilevel"/>
    <w:tmpl w:val="30A493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CC35FB6"/>
    <w:multiLevelType w:val="multilevel"/>
    <w:tmpl w:val="493840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075293F"/>
    <w:multiLevelType w:val="multilevel"/>
    <w:tmpl w:val="F63041A6"/>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rPr>
        <w:rFonts w:ascii="Times New Roman" w:hAnsi="Times New Roman" w:cs="Times New Roman" w:hint="default"/>
        <w:color w:val="auto"/>
        <w:sz w:val="22"/>
        <w:szCs w:val="20"/>
      </w:rPr>
    </w:lvl>
    <w:lvl w:ilvl="6">
      <w:start w:val="1"/>
      <w:numFmt w:val="lowerLetter"/>
      <w:lvlText w:val="%7."/>
      <w:lvlJc w:val="left"/>
      <w:pPr>
        <w:tabs>
          <w:tab w:val="left" w:pos="2016"/>
        </w:tabs>
        <w:ind w:left="2016" w:hanging="576"/>
      </w:pPr>
      <w:rPr>
        <w:color w:val="auto"/>
      </w:r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7"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8" w15:restartNumberingAfterBreak="0">
    <w:nsid w:val="44F77D7E"/>
    <w:multiLevelType w:val="multilevel"/>
    <w:tmpl w:val="4D5E64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9833DF6"/>
    <w:multiLevelType w:val="multilevel"/>
    <w:tmpl w:val="8570A3E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9C36829"/>
    <w:multiLevelType w:val="multilevel"/>
    <w:tmpl w:val="6A7EF0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12" w15:restartNumberingAfterBreak="0">
    <w:nsid w:val="5D2062CC"/>
    <w:multiLevelType w:val="multilevel"/>
    <w:tmpl w:val="F2B6E3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11"/>
  </w:num>
  <w:num w:numId="7" w16cid:durableId="1590696466">
    <w:abstractNumId w:val="7"/>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682588075">
    <w:abstractNumId w:val="6"/>
  </w:num>
  <w:num w:numId="12" w16cid:durableId="748232738">
    <w:abstractNumId w:val="12"/>
  </w:num>
  <w:num w:numId="13" w16cid:durableId="994530294">
    <w:abstractNumId w:val="8"/>
  </w:num>
  <w:num w:numId="14" w16cid:durableId="107553368">
    <w:abstractNumId w:val="9"/>
  </w:num>
  <w:num w:numId="15" w16cid:durableId="1951624866">
    <w:abstractNumId w:val="10"/>
  </w:num>
  <w:num w:numId="16" w16cid:durableId="2038580193">
    <w:abstractNumId w:val="4"/>
  </w:num>
  <w:num w:numId="17" w16cid:durableId="14219450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2720"/>
    <w:rsid w:val="0009600F"/>
    <w:rsid w:val="000A2ABA"/>
    <w:rsid w:val="000C78CD"/>
    <w:rsid w:val="00121CB2"/>
    <w:rsid w:val="00121FAF"/>
    <w:rsid w:val="00170638"/>
    <w:rsid w:val="001968CC"/>
    <w:rsid w:val="001A0556"/>
    <w:rsid w:val="001B0038"/>
    <w:rsid w:val="001C11D4"/>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0585D"/>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23C32"/>
    <w:rsid w:val="006325BC"/>
    <w:rsid w:val="00660C27"/>
    <w:rsid w:val="006C5E9C"/>
    <w:rsid w:val="00714D67"/>
    <w:rsid w:val="00727E30"/>
    <w:rsid w:val="007650F4"/>
    <w:rsid w:val="00766B2E"/>
    <w:rsid w:val="00766FDB"/>
    <w:rsid w:val="00774AAD"/>
    <w:rsid w:val="00806110"/>
    <w:rsid w:val="008103A1"/>
    <w:rsid w:val="00827B3E"/>
    <w:rsid w:val="00841EC4"/>
    <w:rsid w:val="00846D69"/>
    <w:rsid w:val="00877E6B"/>
    <w:rsid w:val="0088098A"/>
    <w:rsid w:val="00885A57"/>
    <w:rsid w:val="008C23B0"/>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7657D"/>
    <w:rsid w:val="00E803C1"/>
    <w:rsid w:val="00E832DF"/>
    <w:rsid w:val="00E86A34"/>
    <w:rsid w:val="00E91B53"/>
    <w:rsid w:val="00EF082A"/>
    <w:rsid w:val="00EF27F8"/>
    <w:rsid w:val="00F30A69"/>
    <w:rsid w:val="00F35956"/>
    <w:rsid w:val="00FA5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2</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3224</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43</cp:revision>
  <cp:lastPrinted>2020-10-05T11:54:00Z</cp:lastPrinted>
  <dcterms:created xsi:type="dcterms:W3CDTF">2023-04-28T20:15:00Z</dcterms:created>
  <dcterms:modified xsi:type="dcterms:W3CDTF">2024-07-11T20:15:00Z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