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9D4D" w14:textId="2EE384FD" w:rsidR="00F35877" w:rsidRPr="008B29E3" w:rsidRDefault="00F35877" w:rsidP="00117A24">
      <w:pPr>
        <w:pStyle w:val="SCT"/>
      </w:pPr>
      <w:r w:rsidRPr="008B29E3">
        <w:t>SECTION 028003</w:t>
      </w:r>
      <w:r w:rsidR="00F85F73">
        <w:t xml:space="preserve"> - </w:t>
      </w:r>
      <w:r w:rsidRPr="008B29E3">
        <w:t>DISPOSAL OF NON-HAZARDOUS INDUSTRIAL-COMMERCIAL WASTE</w:t>
      </w:r>
    </w:p>
    <w:p w14:paraId="7C79E704" w14:textId="77777777" w:rsidR="00F35877" w:rsidRPr="00117A24" w:rsidRDefault="00F35877" w:rsidP="00117A24">
      <w:pPr>
        <w:pStyle w:val="SpecifierNote"/>
      </w:pPr>
      <w:r w:rsidRPr="00117A24">
        <w:t>USE THIS SECTION AS A GUIDE FOR NON-HAZARDOUS INDUSTRIAL-COMMERCIAL WASTE REMOVAL AND DISPOSAL</w:t>
      </w:r>
      <w:commentRangeStart w:id="0"/>
      <w:r w:rsidRPr="00117A24">
        <w:t xml:space="preserve">.  SEE ATTACHED NYS DEC LISTING OF NON-HAZARDOUS WASTE TYPES SUITABLE FOR REMOVAL AND DISPOSAL UNDER THIS SECTION.  </w:t>
      </w:r>
      <w:commentRangeEnd w:id="0"/>
      <w:r w:rsidRPr="00B70C95">
        <w:rPr>
          <w:rStyle w:val="CommentReference"/>
        </w:rPr>
        <w:commentReference w:id="0"/>
      </w:r>
      <w:r w:rsidRPr="00117A24">
        <w:t>THIS SECTION IS NOT SUITABLE FOR REMOVAL OR DISPOSAL OF HAZARDOUS WASTES.  OTHER SECTIONS OR EXAMPLES FROM PREVIOUS PROJECTS FOR HAZARDOUS MATERIALS ARE AVAILABLE:</w:t>
      </w:r>
    </w:p>
    <w:p w14:paraId="6BA0827B" w14:textId="77777777" w:rsidR="00F35877" w:rsidRPr="00117A24" w:rsidRDefault="00F35877" w:rsidP="00117A24">
      <w:pPr>
        <w:pStyle w:val="SpecifierNote"/>
      </w:pPr>
      <w:r w:rsidRPr="00117A24">
        <w:t>1.</w:t>
      </w:r>
      <w:r w:rsidRPr="00117A24">
        <w:tab/>
        <w:t>SECTION 028213 ASBESTOS ABATEMENT.</w:t>
      </w:r>
    </w:p>
    <w:p w14:paraId="07BA969B" w14:textId="77777777" w:rsidR="00F35877" w:rsidRPr="00117A24" w:rsidRDefault="00F35877" w:rsidP="00117A24">
      <w:pPr>
        <w:pStyle w:val="SpecifierNote"/>
      </w:pPr>
      <w:r w:rsidRPr="00117A24">
        <w:t>2.</w:t>
      </w:r>
      <w:r w:rsidRPr="00117A24">
        <w:tab/>
        <w:t>SECTION 028403 DISPOSAL OF PCB LIQUID FILLED ELECTRICAL EQUIPMENT.</w:t>
      </w:r>
    </w:p>
    <w:p w14:paraId="1C307DC5" w14:textId="77777777" w:rsidR="00F35877" w:rsidRPr="00117A24" w:rsidRDefault="00F35877" w:rsidP="00117A24">
      <w:pPr>
        <w:pStyle w:val="SpecifierNote"/>
      </w:pPr>
      <w:r w:rsidRPr="00117A24">
        <w:t>3.</w:t>
      </w:r>
      <w:r w:rsidRPr="00117A24">
        <w:tab/>
        <w:t>PROJECT NO. 39338-B PCB REMEDIAL WORK.</w:t>
      </w:r>
    </w:p>
    <w:p w14:paraId="0B55B0A8" w14:textId="77777777" w:rsidR="00F35877" w:rsidRPr="008B29E3" w:rsidRDefault="00F35877" w:rsidP="00117A24">
      <w:pPr>
        <w:pStyle w:val="SpecifierNote"/>
      </w:pPr>
      <w:r w:rsidRPr="00117A24">
        <w:t>4.</w:t>
      </w:r>
      <w:r w:rsidRPr="00117A24">
        <w:tab/>
        <w:t>PROJECT NO. 01000-W TANK MODIFICATION PROGRAM 1994 (SECTION 02300 &amp; NYS DEC GUIDANCE DOCUMENT).</w:t>
      </w:r>
    </w:p>
    <w:p w14:paraId="7166D872" w14:textId="3A9D835F" w:rsidR="00F35877" w:rsidRPr="008B29E3" w:rsidRDefault="00F35877" w:rsidP="00117A24">
      <w:pPr>
        <w:pStyle w:val="PRT"/>
      </w:pPr>
      <w:r w:rsidRPr="008B29E3">
        <w:t>GENERAL</w:t>
      </w:r>
    </w:p>
    <w:p w14:paraId="0BA4155C" w14:textId="1B218562" w:rsidR="00F35877" w:rsidRPr="008B29E3" w:rsidRDefault="00F35877" w:rsidP="00117A24">
      <w:pPr>
        <w:pStyle w:val="ART"/>
      </w:pPr>
      <w:r w:rsidRPr="008B29E3">
        <w:t>REFERENCES</w:t>
      </w:r>
    </w:p>
    <w:p w14:paraId="530203F1" w14:textId="3AD60133" w:rsidR="00F35877" w:rsidRPr="008B29E3" w:rsidRDefault="00F35877" w:rsidP="00117A24">
      <w:pPr>
        <w:pStyle w:val="PR1"/>
      </w:pPr>
      <w:r w:rsidRPr="008B29E3">
        <w:t>6 NYCRR - New York State Codes, Rules, and Regulations.</w:t>
      </w:r>
    </w:p>
    <w:p w14:paraId="2A689551" w14:textId="06121B44" w:rsidR="00F35877" w:rsidRPr="008B29E3" w:rsidRDefault="00F35877" w:rsidP="00117A24">
      <w:pPr>
        <w:pStyle w:val="ART"/>
      </w:pPr>
      <w:r w:rsidRPr="008B29E3">
        <w:t>DESCRIPTION</w:t>
      </w:r>
    </w:p>
    <w:p w14:paraId="514ABCC0" w14:textId="77777777" w:rsidR="00F35877" w:rsidRPr="008B29E3" w:rsidRDefault="00F35877" w:rsidP="00117A24">
      <w:pPr>
        <w:pStyle w:val="SpecifierNote"/>
      </w:pPr>
      <w:r w:rsidRPr="00117A24">
        <w:t>TWO PARAGRAPHS BELOW ARE EXAMPLES.  EDIT TYPE OF NON-HAZARDOUS WASTE AND DESCRIPTION TO SUIT.</w:t>
      </w:r>
    </w:p>
    <w:p w14:paraId="3B37FE8C" w14:textId="092135F7" w:rsidR="00F35877" w:rsidRPr="008B29E3" w:rsidRDefault="00F35877" w:rsidP="00117A24">
      <w:pPr>
        <w:pStyle w:val="PR1"/>
      </w:pPr>
      <w:r w:rsidRPr="008B29E3">
        <w:t>Remove the contaminated fuel oil and the fuel oil piping from the existing oil fired roof top units to the boiler room (Do not affect fuel oil piping to existing boiler).  The Work of this Contract includes the removal, transporting and disposal of this material as an industrial/commercial waste.</w:t>
      </w:r>
    </w:p>
    <w:p w14:paraId="51EAA7C5" w14:textId="6AB7356E" w:rsidR="00F35877" w:rsidRPr="008B29E3" w:rsidRDefault="00F35877" w:rsidP="00117A24">
      <w:pPr>
        <w:pStyle w:val="PR1"/>
      </w:pPr>
      <w:r w:rsidRPr="008B29E3">
        <w:t>The existing steel wall casing contains sand backfill contaminated with hydraulic fluid.  The Work of this Contract includes the removal, transporting and disposal of this material as an industrial/commercial waste.</w:t>
      </w:r>
    </w:p>
    <w:p w14:paraId="6C1FFE12" w14:textId="32E0BF30" w:rsidR="00F35877" w:rsidRPr="008B29E3" w:rsidRDefault="00F35877" w:rsidP="00117A24">
      <w:pPr>
        <w:pStyle w:val="ART"/>
      </w:pPr>
      <w:r w:rsidRPr="008B29E3">
        <w:t>SUBMITTALS</w:t>
      </w:r>
    </w:p>
    <w:p w14:paraId="4741418D" w14:textId="403899B1" w:rsidR="00F35877" w:rsidRPr="008B29E3" w:rsidRDefault="00F35877" w:rsidP="00117A24">
      <w:pPr>
        <w:pStyle w:val="PR1"/>
      </w:pPr>
      <w:r w:rsidRPr="008B29E3">
        <w:t>Quality Control Submittals:</w:t>
      </w:r>
    </w:p>
    <w:p w14:paraId="2D7C8DF3" w14:textId="347BF580" w:rsidR="00F35877" w:rsidRPr="008B29E3" w:rsidRDefault="00F35877" w:rsidP="00117A24">
      <w:pPr>
        <w:pStyle w:val="PR2"/>
      </w:pPr>
      <w:r w:rsidRPr="008B29E3">
        <w:t>Detailed list of the codes, rules and regulations which are understood to govern the Work.  This list must cite specific title, chapter, and section of the citation.</w:t>
      </w:r>
    </w:p>
    <w:p w14:paraId="1E5E60F2" w14:textId="0DF1D150" w:rsidR="00F35877" w:rsidRPr="008B29E3" w:rsidRDefault="00F35877" w:rsidP="00117A24">
      <w:pPr>
        <w:pStyle w:val="PR2"/>
      </w:pPr>
      <w:r w:rsidRPr="008B29E3">
        <w:t>Listing of licenses or permits issued by government agencies authorizing the handling of the waste by the qualified Company, transporter, and operator of the disposal facility.</w:t>
      </w:r>
    </w:p>
    <w:p w14:paraId="25B9EA33" w14:textId="180B76F5" w:rsidR="00F35877" w:rsidRPr="008B29E3" w:rsidRDefault="00F35877" w:rsidP="00117A24">
      <w:pPr>
        <w:pStyle w:val="PR2"/>
      </w:pPr>
      <w:r w:rsidRPr="008B29E3">
        <w:t>Detailed step by step procedure indicating how the Work is to be accomplished.  Procedure shall also include information for off-site Work, such as:</w:t>
      </w:r>
    </w:p>
    <w:p w14:paraId="685A6889" w14:textId="29A4A591" w:rsidR="00F35877" w:rsidRPr="008B29E3" w:rsidRDefault="00F35877" w:rsidP="00117A24">
      <w:pPr>
        <w:pStyle w:val="PR3"/>
      </w:pPr>
      <w:r w:rsidRPr="008B29E3">
        <w:t>Method of disposal.</w:t>
      </w:r>
    </w:p>
    <w:p w14:paraId="6F6950F1" w14:textId="4D5CD035" w:rsidR="00F35877" w:rsidRPr="008B29E3" w:rsidRDefault="00F35877" w:rsidP="00117A24">
      <w:pPr>
        <w:pStyle w:val="PR3"/>
      </w:pPr>
      <w:r w:rsidRPr="008B29E3">
        <w:t>Owner and operator of the disposal facility.</w:t>
      </w:r>
    </w:p>
    <w:p w14:paraId="36533373" w14:textId="30919DDB" w:rsidR="00F35877" w:rsidRPr="008B29E3" w:rsidRDefault="00F35877" w:rsidP="00117A24">
      <w:pPr>
        <w:pStyle w:val="PR3"/>
      </w:pPr>
      <w:r w:rsidRPr="008B29E3">
        <w:t>Location of the disposal facility.</w:t>
      </w:r>
    </w:p>
    <w:p w14:paraId="30E98D08" w14:textId="19424CE7" w:rsidR="00F35877" w:rsidRPr="008B29E3" w:rsidRDefault="00F35877" w:rsidP="00117A24">
      <w:pPr>
        <w:pStyle w:val="PR3"/>
      </w:pPr>
      <w:r w:rsidRPr="008B29E3">
        <w:t>Method of transporting to the disposal facility.</w:t>
      </w:r>
    </w:p>
    <w:p w14:paraId="0AD445F9" w14:textId="394F81C1" w:rsidR="00F35877" w:rsidRPr="008B29E3" w:rsidRDefault="00F35877" w:rsidP="00117A24">
      <w:pPr>
        <w:pStyle w:val="PR2"/>
      </w:pPr>
      <w:r w:rsidRPr="008B29E3">
        <w:t>Qualified Company Data:</w:t>
      </w:r>
    </w:p>
    <w:p w14:paraId="0C8D21AD" w14:textId="6E978AC6" w:rsidR="00F35877" w:rsidRPr="008B29E3" w:rsidRDefault="00F35877" w:rsidP="00117A24">
      <w:pPr>
        <w:pStyle w:val="PR3"/>
      </w:pPr>
      <w:r w:rsidRPr="008B29E3">
        <w:t>Name, address, and telephone number.</w:t>
      </w:r>
    </w:p>
    <w:p w14:paraId="1D519083" w14:textId="7E49C9CB" w:rsidR="00F35877" w:rsidRPr="008B29E3" w:rsidRDefault="00F35877" w:rsidP="00117A24">
      <w:pPr>
        <w:pStyle w:val="PR3"/>
      </w:pPr>
      <w:r w:rsidRPr="008B29E3">
        <w:t>Brochure explaining services offered.</w:t>
      </w:r>
    </w:p>
    <w:p w14:paraId="5D21C0F0" w14:textId="65835D55" w:rsidR="00F35877" w:rsidRPr="008B29E3" w:rsidRDefault="00F35877" w:rsidP="00117A24">
      <w:pPr>
        <w:pStyle w:val="PR3"/>
      </w:pPr>
      <w:r w:rsidRPr="008B29E3">
        <w:t>Experience directly applicable to the required services.</w:t>
      </w:r>
    </w:p>
    <w:p w14:paraId="72F39EBC" w14:textId="29B30C26" w:rsidR="00F35877" w:rsidRDefault="00F35877" w:rsidP="00117A24">
      <w:pPr>
        <w:pStyle w:val="PR3"/>
      </w:pPr>
      <w:r w:rsidRPr="008B29E3">
        <w:t>Type and listing of equipment proposed to be used for the Work.</w:t>
      </w:r>
    </w:p>
    <w:p w14:paraId="14B24870" w14:textId="2BFB5220" w:rsidR="00F35877" w:rsidRPr="0045368E" w:rsidRDefault="00F35877" w:rsidP="00117A24">
      <w:pPr>
        <w:pStyle w:val="PR1"/>
      </w:pPr>
      <w:r w:rsidRPr="0045368E">
        <w:t>Submittals for this section are subject to the re-evaluation fee identified in Article 4 of the General Conditions.</w:t>
      </w:r>
    </w:p>
    <w:p w14:paraId="1691BDB7" w14:textId="61E2F99F" w:rsidR="00F35877" w:rsidRDefault="00F35877" w:rsidP="00117A24">
      <w:pPr>
        <w:pStyle w:val="PR1"/>
      </w:pPr>
      <w:r w:rsidRPr="0045368E">
        <w:t>Manufacturer’s installation instructions shall be provided along with product data.</w:t>
      </w:r>
    </w:p>
    <w:p w14:paraId="7027E4D4" w14:textId="7BD83A40" w:rsidR="00F35877" w:rsidRPr="0045368E" w:rsidRDefault="00F35877" w:rsidP="00117A24">
      <w:pPr>
        <w:pStyle w:val="PR1"/>
      </w:pPr>
      <w:r w:rsidRPr="0045368E">
        <w:t>Submittals shall be provided individually in the order in which they are specified and tabbed.</w:t>
      </w:r>
    </w:p>
    <w:p w14:paraId="04CCDB8F" w14:textId="259C5DB5" w:rsidR="00F35877" w:rsidRPr="008B29E3" w:rsidRDefault="00F35877" w:rsidP="00117A24">
      <w:pPr>
        <w:pStyle w:val="ART"/>
      </w:pPr>
      <w:r w:rsidRPr="008B29E3">
        <w:lastRenderedPageBreak/>
        <w:t>QUALITY ASSURANCE</w:t>
      </w:r>
    </w:p>
    <w:p w14:paraId="707CC56B" w14:textId="6C33F3D1" w:rsidR="00F35877" w:rsidRPr="008B29E3" w:rsidRDefault="00F35877" w:rsidP="00117A24">
      <w:pPr>
        <w:pStyle w:val="PR1"/>
      </w:pPr>
      <w:r w:rsidRPr="008B29E3">
        <w:t>Qualified Company:  The Work shall be performed by a qualified Company having at least 3 years experience directly applicable to the services required.</w:t>
      </w:r>
    </w:p>
    <w:p w14:paraId="2F4B11C9" w14:textId="39AE2B85" w:rsidR="00F35877" w:rsidRPr="008B29E3" w:rsidRDefault="00F35877" w:rsidP="00117A24">
      <w:pPr>
        <w:pStyle w:val="PR1"/>
      </w:pPr>
      <w:r w:rsidRPr="008B29E3">
        <w:t>Pre-Work Conference:  Before the Work of this Section is scheduled to commence, a conference will be held by the Director’s Representative at the Site for the purpose of reviewing the Contract Documents, discussing requirements for the Work, and reviewing the Work procedures.</w:t>
      </w:r>
    </w:p>
    <w:p w14:paraId="17F1B0C5" w14:textId="6A6AE373" w:rsidR="00F35877" w:rsidRPr="008B29E3" w:rsidRDefault="00F35877" w:rsidP="00117A24">
      <w:pPr>
        <w:pStyle w:val="ART"/>
      </w:pPr>
      <w:r w:rsidRPr="008B29E3">
        <w:t>PROJECT CONDITIONS</w:t>
      </w:r>
    </w:p>
    <w:p w14:paraId="4891680C" w14:textId="1C7AE65E" w:rsidR="00F35877" w:rsidRPr="008B29E3" w:rsidRDefault="00F35877" w:rsidP="00117A24">
      <w:pPr>
        <w:pStyle w:val="PR1"/>
      </w:pPr>
      <w:r w:rsidRPr="008B29E3">
        <w:t>Environmental Requirements:</w:t>
      </w:r>
    </w:p>
    <w:p w14:paraId="0D517F23" w14:textId="7C1AE538" w:rsidR="00F35877" w:rsidRPr="008B29E3" w:rsidRDefault="00F35877" w:rsidP="00117A24">
      <w:pPr>
        <w:pStyle w:val="PR2"/>
      </w:pPr>
      <w:r w:rsidRPr="008B29E3">
        <w:t>Comply with all applicable governmental agency codes, rules, and regulations for handling non-hazardous industrial, commercial and non-industrial waste.</w:t>
      </w:r>
    </w:p>
    <w:p w14:paraId="5844086C" w14:textId="7314AA6F" w:rsidR="00F35877" w:rsidRPr="008B29E3" w:rsidRDefault="00F35877" w:rsidP="00117A24">
      <w:pPr>
        <w:pStyle w:val="PRT"/>
      </w:pPr>
      <w:r w:rsidRPr="008B29E3">
        <w:t>PRODUCTS</w:t>
      </w:r>
    </w:p>
    <w:p w14:paraId="42A33ED1" w14:textId="14DEA655" w:rsidR="00F35877" w:rsidRPr="008B29E3" w:rsidRDefault="00F35877" w:rsidP="00117A24">
      <w:pPr>
        <w:pStyle w:val="ART"/>
      </w:pPr>
      <w:r w:rsidRPr="008B29E3">
        <w:t>MATERIALS FOR USE DURING DISPOSAL PROCEDURE</w:t>
      </w:r>
    </w:p>
    <w:p w14:paraId="218F3D9E" w14:textId="74F3D633" w:rsidR="00F35877" w:rsidRPr="008B29E3" w:rsidRDefault="00F35877" w:rsidP="00117A24">
      <w:pPr>
        <w:pStyle w:val="PR1"/>
      </w:pPr>
      <w:r w:rsidRPr="008B29E3">
        <w:t>Furnish materials which meet all applicable governmental agency codes, rules and regulations.</w:t>
      </w:r>
    </w:p>
    <w:p w14:paraId="1369FA74" w14:textId="5C71A79D" w:rsidR="00F35877" w:rsidRPr="008B29E3" w:rsidRDefault="00F35877" w:rsidP="00117A24">
      <w:pPr>
        <w:pStyle w:val="PRT"/>
      </w:pPr>
      <w:r w:rsidRPr="008B29E3">
        <w:t>EXECUTION</w:t>
      </w:r>
    </w:p>
    <w:p w14:paraId="71390490" w14:textId="7B6143BC" w:rsidR="00F35877" w:rsidRPr="008B29E3" w:rsidRDefault="00F35877" w:rsidP="00117A24">
      <w:pPr>
        <w:pStyle w:val="ART"/>
      </w:pPr>
      <w:r w:rsidRPr="008B29E3">
        <w:t>PERFORMANCE</w:t>
      </w:r>
    </w:p>
    <w:p w14:paraId="116F0C91" w14:textId="649629EE" w:rsidR="00F35877" w:rsidRPr="008B29E3" w:rsidRDefault="00F35877" w:rsidP="00117A24">
      <w:pPr>
        <w:pStyle w:val="PR1"/>
      </w:pPr>
      <w:r w:rsidRPr="008B29E3">
        <w:t>Remove, and dispose of the materials in accordance with all applicable governmental agency codes, rules, and regulations.</w:t>
      </w:r>
    </w:p>
    <w:p w14:paraId="7EC72B10" w14:textId="730BBA87" w:rsidR="00F35877" w:rsidRDefault="00F35877">
      <w:pPr>
        <w:pStyle w:val="EOS"/>
      </w:pPr>
      <w:r w:rsidRPr="008B29E3">
        <w:t>END OF SECTION</w:t>
      </w:r>
      <w:r w:rsidR="00F85F73">
        <w:t xml:space="preserve"> 028003</w:t>
      </w:r>
    </w:p>
    <w:sectPr w:rsidR="00F35877" w:rsidSect="00117A24">
      <w:footerReference w:type="default" r:id="rId14"/>
      <w:footnotePr>
        <w:numRestart w:val="eachSect"/>
      </w:footnotePr>
      <w:endnotePr>
        <w:numFmt w:val="decimal"/>
      </w:endnotePr>
      <w:pgSz w:w="12240" w:h="15840"/>
      <w:pgMar w:top="1440" w:right="1440" w:bottom="1440" w:left="1440" w:header="720" w:footer="49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tin, Maxwell A (OGS)" w:date="2021-11-02T14:43:00Z" w:initials="MMA(">
    <w:p w14:paraId="7939BCF5" w14:textId="77777777" w:rsidR="00F35877" w:rsidRDefault="00F35877">
      <w:pPr>
        <w:pStyle w:val="CommentText"/>
      </w:pPr>
      <w:r>
        <w:rPr>
          <w:rStyle w:val="CommentReference"/>
        </w:rPr>
        <w:annotationRef/>
      </w:r>
      <w:r>
        <w:t>Where is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39BC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39BCF5" w16cid:durableId="252BCD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278E6B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F5A4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85F73">
      <w:rPr>
        <w:rStyle w:val="NAM"/>
        <w:rFonts w:eastAsia="Calibri"/>
        <w:szCs w:val="22"/>
      </w:rPr>
      <w:t>028003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7A24"/>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74C69"/>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37C17"/>
    <w:rsid w:val="00660C27"/>
    <w:rsid w:val="006C5E9C"/>
    <w:rsid w:val="00714D67"/>
    <w:rsid w:val="00727E30"/>
    <w:rsid w:val="007650F4"/>
    <w:rsid w:val="00766B2E"/>
    <w:rsid w:val="00766FDB"/>
    <w:rsid w:val="00774AAD"/>
    <w:rsid w:val="007B60A7"/>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F5A48"/>
    <w:rsid w:val="00A137BA"/>
    <w:rsid w:val="00A413CB"/>
    <w:rsid w:val="00A67950"/>
    <w:rsid w:val="00A825F6"/>
    <w:rsid w:val="00AB58B3"/>
    <w:rsid w:val="00AF5EB0"/>
    <w:rsid w:val="00B06DD9"/>
    <w:rsid w:val="00B2599C"/>
    <w:rsid w:val="00B33647"/>
    <w:rsid w:val="00B57E84"/>
    <w:rsid w:val="00B673C7"/>
    <w:rsid w:val="00B701F4"/>
    <w:rsid w:val="00B70C95"/>
    <w:rsid w:val="00B97675"/>
    <w:rsid w:val="00C359E1"/>
    <w:rsid w:val="00C51EEE"/>
    <w:rsid w:val="00C5634B"/>
    <w:rsid w:val="00C91158"/>
    <w:rsid w:val="00CD3F3E"/>
    <w:rsid w:val="00CE2A03"/>
    <w:rsid w:val="00D33B78"/>
    <w:rsid w:val="00D3519E"/>
    <w:rsid w:val="00D67D4A"/>
    <w:rsid w:val="00DB5B4C"/>
    <w:rsid w:val="00DD64C7"/>
    <w:rsid w:val="00DE561D"/>
    <w:rsid w:val="00E272BB"/>
    <w:rsid w:val="00E50071"/>
    <w:rsid w:val="00E75A7A"/>
    <w:rsid w:val="00E803C1"/>
    <w:rsid w:val="00E832DF"/>
    <w:rsid w:val="00E86A34"/>
    <w:rsid w:val="00E91B53"/>
    <w:rsid w:val="00EF082A"/>
    <w:rsid w:val="00EF27F8"/>
    <w:rsid w:val="00F35877"/>
    <w:rsid w:val="00F35956"/>
    <w:rsid w:val="00F8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rsid w:val="00F35877"/>
    <w:rPr>
      <w:sz w:val="16"/>
      <w:szCs w:val="16"/>
    </w:rPr>
  </w:style>
  <w:style w:type="paragraph" w:styleId="CommentText">
    <w:name w:val="annotation text"/>
    <w:basedOn w:val="Normal"/>
    <w:link w:val="CommentTextChar"/>
    <w:rsid w:val="00F35877"/>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F35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3538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8</cp:revision>
  <cp:lastPrinted>2020-10-05T11:54:00Z</cp:lastPrinted>
  <dcterms:created xsi:type="dcterms:W3CDTF">2024-05-23T16:51:00Z</dcterms:created>
  <dcterms:modified xsi:type="dcterms:W3CDTF">2024-07-11T20:12:00Z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