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5EFF2" w14:textId="36846E67" w:rsidR="006E2908" w:rsidRPr="000D37EB" w:rsidRDefault="006E2908" w:rsidP="004F050E">
      <w:pPr>
        <w:pStyle w:val="SpecifierNote"/>
      </w:pPr>
      <w:r w:rsidRPr="004F050E">
        <w:t xml:space="preserve">Note:  </w:t>
      </w:r>
      <w:r>
        <w:t>T</w:t>
      </w:r>
      <w:r w:rsidRPr="004F050E">
        <w:t>his section is a common document on a multi-contract project except when it is considered more practical for each contractor to provide their own temporary facilities, in which case, use separate short version in each contract.</w:t>
      </w:r>
    </w:p>
    <w:p w14:paraId="4DD58189" w14:textId="5BCCC63F" w:rsidR="006E2908" w:rsidRPr="00E17E0A" w:rsidRDefault="006E2908" w:rsidP="004F050E">
      <w:pPr>
        <w:pStyle w:val="SCT"/>
      </w:pPr>
      <w:r w:rsidRPr="004F050E">
        <w:rPr>
          <w:rStyle w:val="NAM"/>
        </w:rPr>
        <w:t>SECTION 015000 - CONSTRUCTION FACILITIES &amp; TEMPORARY CONTROLS</w:t>
      </w:r>
    </w:p>
    <w:p w14:paraId="12D751F1" w14:textId="59DE507A" w:rsidR="006E2908" w:rsidRPr="004F050E" w:rsidRDefault="006E2908" w:rsidP="004F050E">
      <w:pPr>
        <w:pStyle w:val="PRT"/>
      </w:pPr>
      <w:r w:rsidRPr="004F050E">
        <w:t xml:space="preserve"> GENERAL</w:t>
      </w:r>
    </w:p>
    <w:p w14:paraId="6F689926" w14:textId="40C2403F" w:rsidR="006E2908" w:rsidRPr="004F050E" w:rsidRDefault="006E2908" w:rsidP="004F050E">
      <w:pPr>
        <w:pStyle w:val="ART"/>
      </w:pPr>
      <w:r w:rsidRPr="004F050E">
        <w:t>DESCRIPTION</w:t>
      </w:r>
    </w:p>
    <w:p w14:paraId="0BD83D69" w14:textId="77777777" w:rsidR="006E2908" w:rsidRPr="00E17E0A" w:rsidRDefault="006E2908" w:rsidP="004F050E">
      <w:pPr>
        <w:pStyle w:val="PR1"/>
      </w:pPr>
      <w:r w:rsidRPr="00E17E0A">
        <w:t>Provide the construction facilities and temporary controls necessary for the Work, unless otherwise indicated.</w:t>
      </w:r>
    </w:p>
    <w:p w14:paraId="01B8A909" w14:textId="77777777" w:rsidR="006E2908" w:rsidRPr="00E17E0A" w:rsidRDefault="006E2908" w:rsidP="004F050E">
      <w:pPr>
        <w:pStyle w:val="PR2"/>
      </w:pPr>
      <w:r w:rsidRPr="00E17E0A">
        <w:t>The construction facilities and temporary controls specified to be provided by a particular Contract shall be kept operational by that Contractor for the Work of all related Contracts at all times Work is being performed by a Contractor.</w:t>
      </w:r>
    </w:p>
    <w:p w14:paraId="2439611D" w14:textId="77278840" w:rsidR="006E2908" w:rsidRPr="00E17E0A" w:rsidRDefault="006E2908" w:rsidP="004F050E">
      <w:pPr>
        <w:pStyle w:val="PR2"/>
      </w:pPr>
      <w:r w:rsidRPr="00E17E0A">
        <w:t xml:space="preserve">The construction facilities and temporary controls specified to be provided by a particular Contractor shall be installed as soon after award of the Contract as necessary to enable the Work of each Contract to proceed on </w:t>
      </w:r>
      <w:r w:rsidR="008B1D89" w:rsidRPr="00E17E0A">
        <w:t>schedule and</w:t>
      </w:r>
      <w:r w:rsidRPr="00E17E0A">
        <w:t xml:space="preserve"> maintained until completion of the Work of all related contracts unless otherwise directed in writing.</w:t>
      </w:r>
    </w:p>
    <w:p w14:paraId="484F5AC5" w14:textId="77777777" w:rsidR="006E2908" w:rsidRPr="00E17E0A" w:rsidRDefault="006E2908" w:rsidP="004F050E">
      <w:pPr>
        <w:pStyle w:val="PR2"/>
      </w:pPr>
      <w:r w:rsidRPr="00E17E0A">
        <w:t>Any Contractor who requires additions to the construction facilities and temporary controls specified to be provided by another Contractor, shall provide and maintain them.</w:t>
      </w:r>
    </w:p>
    <w:p w14:paraId="4E543D26" w14:textId="08380D45" w:rsidR="006E2908" w:rsidRPr="00E17E0A" w:rsidRDefault="006E2908" w:rsidP="004F050E">
      <w:pPr>
        <w:pStyle w:val="ART"/>
      </w:pPr>
      <w:r w:rsidRPr="004F050E">
        <w:t>RELATED WORK SPECIFIED ELSEWHERE</w:t>
      </w:r>
    </w:p>
    <w:p w14:paraId="10BAAFDA" w14:textId="0CFE9B4A" w:rsidR="006E2908" w:rsidRPr="00E17E0A" w:rsidRDefault="006E2908" w:rsidP="004F050E">
      <w:pPr>
        <w:pStyle w:val="SpecifierNote"/>
      </w:pPr>
      <w:r w:rsidRPr="004F050E">
        <w:t>Include paragraph below if separate section is used for security.  (</w:t>
      </w:r>
      <w:r>
        <w:t>U</w:t>
      </w:r>
      <w:r w:rsidRPr="004F050E">
        <w:t xml:space="preserve">sually all Department </w:t>
      </w:r>
      <w:r>
        <w:t>o</w:t>
      </w:r>
      <w:r w:rsidRPr="004F050E">
        <w:t xml:space="preserve">f Correctional Services and most Office </w:t>
      </w:r>
      <w:r>
        <w:t>o</w:t>
      </w:r>
      <w:r w:rsidRPr="004F050E">
        <w:t xml:space="preserve">f Children </w:t>
      </w:r>
      <w:r>
        <w:t>a</w:t>
      </w:r>
      <w:r w:rsidRPr="004F050E">
        <w:t>nd Family Services projects require separate security section.  Check with Project Team Leader.)</w:t>
      </w:r>
    </w:p>
    <w:p w14:paraId="3E4ABA6C" w14:textId="1E982AD2" w:rsidR="006E2908" w:rsidRPr="00E17E0A" w:rsidRDefault="006E2908" w:rsidP="004F050E">
      <w:pPr>
        <w:pStyle w:val="PR1"/>
      </w:pPr>
      <w:r w:rsidRPr="00E17E0A">
        <w:t>Security:  Section 015633.</w:t>
      </w:r>
    </w:p>
    <w:p w14:paraId="53DE9DD8" w14:textId="77777777" w:rsidR="006E2908" w:rsidRPr="00E17E0A" w:rsidRDefault="006E2908" w:rsidP="004F050E">
      <w:pPr>
        <w:pStyle w:val="SpecifierNote"/>
      </w:pPr>
      <w:r w:rsidRPr="004F050E">
        <w:t>Include 2 paragraphs below if green (LEED, sustainable design, etc</w:t>
      </w:r>
      <w:r>
        <w:t>.</w:t>
      </w:r>
      <w:r w:rsidRPr="004F050E">
        <w:t>) project.</w:t>
      </w:r>
    </w:p>
    <w:p w14:paraId="0A73A3C0" w14:textId="4EAF71F6" w:rsidR="006E2908" w:rsidRPr="00E17E0A" w:rsidRDefault="006E2908" w:rsidP="004F050E">
      <w:pPr>
        <w:pStyle w:val="PR1"/>
      </w:pPr>
      <w:r w:rsidRPr="00E17E0A">
        <w:t>Construction Waste Management:  Section 017419.</w:t>
      </w:r>
    </w:p>
    <w:p w14:paraId="5294AEDD" w14:textId="3BB3C2A2" w:rsidR="006E2908" w:rsidRPr="00E17E0A" w:rsidRDefault="006E2908" w:rsidP="004F050E">
      <w:pPr>
        <w:pStyle w:val="PR1"/>
      </w:pPr>
      <w:r w:rsidRPr="00E17E0A">
        <w:t>Construction Indoor Air Quality Management:  Section 018119.</w:t>
      </w:r>
    </w:p>
    <w:p w14:paraId="2D052522" w14:textId="77777777" w:rsidR="006E2908" w:rsidRPr="00E17E0A" w:rsidRDefault="006E2908" w:rsidP="004F050E">
      <w:pPr>
        <w:pStyle w:val="SpecifierNote"/>
      </w:pPr>
      <w:r w:rsidRPr="004F050E">
        <w:t>Delete paragraph below if not required.  Section 028213 covers the abatement (usually removal) of materials containing asbestos.  On multi contract projects, in parentheses after “028213”, the contract containing Section 028213.</w:t>
      </w:r>
    </w:p>
    <w:p w14:paraId="5AD1C11E" w14:textId="7A3E99A3" w:rsidR="006E2908" w:rsidRPr="00E17E0A" w:rsidRDefault="006E2908" w:rsidP="004F050E">
      <w:pPr>
        <w:pStyle w:val="PR1"/>
      </w:pPr>
      <w:r w:rsidRPr="00E17E0A">
        <w:t>Disposal of Asbestos-Containing Materials:  Section 028213.</w:t>
      </w:r>
    </w:p>
    <w:p w14:paraId="3BEA89E5" w14:textId="6065E460" w:rsidR="006E2908" w:rsidRPr="00E17E0A" w:rsidRDefault="006E2908" w:rsidP="004F050E">
      <w:pPr>
        <w:pStyle w:val="SpecifierNote"/>
      </w:pPr>
      <w:r w:rsidRPr="004F050E">
        <w:t>Consult with Electrical Designers regarding temporary light and power.</w:t>
      </w:r>
    </w:p>
    <w:p w14:paraId="62D7CBDB" w14:textId="0782090A" w:rsidR="006E2908" w:rsidRPr="00E17E0A" w:rsidRDefault="006E2908" w:rsidP="004F050E">
      <w:pPr>
        <w:pStyle w:val="ART"/>
      </w:pPr>
      <w:r w:rsidRPr="004F050E">
        <w:t>TEMPORARY LIGHT AND POWER</w:t>
      </w:r>
    </w:p>
    <w:p w14:paraId="0BB476D7" w14:textId="77777777" w:rsidR="006E2908" w:rsidRPr="00E17E0A" w:rsidRDefault="006E2908" w:rsidP="004F050E">
      <w:pPr>
        <w:pStyle w:val="SpecifierNote"/>
      </w:pPr>
      <w:r w:rsidRPr="004F050E">
        <w:t>Verify that electrical energy is available and without charge.</w:t>
      </w:r>
    </w:p>
    <w:p w14:paraId="1ACC0ED0" w14:textId="22A17E2E" w:rsidR="006E2908" w:rsidRPr="00E17E0A" w:rsidRDefault="006E2908" w:rsidP="004F050E">
      <w:pPr>
        <w:pStyle w:val="PR1"/>
      </w:pPr>
      <w:r w:rsidRPr="00E17E0A">
        <w:t>Electrical energy for temporary light and power will be made available without charge.</w:t>
      </w:r>
    </w:p>
    <w:p w14:paraId="21610141" w14:textId="2872715F" w:rsidR="006E2908" w:rsidRPr="00E17E0A" w:rsidRDefault="006E2908" w:rsidP="004F050E">
      <w:pPr>
        <w:pStyle w:val="SpecifierNote"/>
      </w:pPr>
      <w:r w:rsidRPr="004F050E">
        <w:t xml:space="preserve">Extent of wiring for temporary light and power must be shown on the electrical drawings.  </w:t>
      </w:r>
      <w:r>
        <w:t>S</w:t>
      </w:r>
      <w:r w:rsidRPr="004F050E">
        <w:t>tandard details are available in the office.</w:t>
      </w:r>
    </w:p>
    <w:p w14:paraId="5B28BFE7" w14:textId="49740800" w:rsidR="006E2908" w:rsidRPr="00E17E0A" w:rsidRDefault="006E2908" w:rsidP="004F050E">
      <w:pPr>
        <w:pStyle w:val="PR1"/>
      </w:pPr>
      <w:r w:rsidRPr="00E17E0A">
        <w:t>Extent of Temporary Wiring:  Contractors may ascertain the extent of the temporary wiring provided under the Electrical Work Contract by examining the Electrical Drawings.</w:t>
      </w:r>
    </w:p>
    <w:p w14:paraId="4556E5D9" w14:textId="77777777" w:rsidR="006E2908" w:rsidRPr="00E17E0A" w:rsidRDefault="006E2908" w:rsidP="004F050E">
      <w:pPr>
        <w:pStyle w:val="PR1"/>
      </w:pPr>
      <w:r w:rsidRPr="00E17E0A">
        <w:t>Electrical Work Contract:</w:t>
      </w:r>
    </w:p>
    <w:p w14:paraId="31BC8302" w14:textId="77777777" w:rsidR="006E2908" w:rsidRPr="00E17E0A" w:rsidRDefault="006E2908" w:rsidP="004F050E">
      <w:pPr>
        <w:pStyle w:val="SpecifierNote"/>
      </w:pPr>
      <w:r w:rsidRPr="004F050E">
        <w:t>Use subparagraph below for temporary electric service from existing facilities.</w:t>
      </w:r>
    </w:p>
    <w:p w14:paraId="27FAC104" w14:textId="77777777" w:rsidR="006E2908" w:rsidRPr="00E17E0A" w:rsidRDefault="006E2908" w:rsidP="004F050E">
      <w:pPr>
        <w:pStyle w:val="PR2"/>
      </w:pPr>
      <w:r w:rsidRPr="00E17E0A">
        <w:t>Make necessary arrangements, through the Director’s Representative, for temporary electrical service at location indicated.</w:t>
      </w:r>
    </w:p>
    <w:p w14:paraId="59CB6F66" w14:textId="77777777" w:rsidR="006E2908" w:rsidRPr="00E17E0A" w:rsidRDefault="006E2908" w:rsidP="004F050E">
      <w:pPr>
        <w:pStyle w:val="PR2"/>
      </w:pPr>
      <w:r w:rsidRPr="00E17E0A">
        <w:t>Provide portable source of electricity for temporary light and power of adequate capacity to supply the needs of all contractors for the performance of their Work until the temporary electrical service can be utilized for temporary light and power.</w:t>
      </w:r>
    </w:p>
    <w:p w14:paraId="6C7D77B1" w14:textId="77777777" w:rsidR="006E2908" w:rsidRPr="00E17E0A" w:rsidRDefault="006E2908" w:rsidP="004F050E">
      <w:pPr>
        <w:pStyle w:val="SpecifierNote"/>
      </w:pPr>
      <w:r w:rsidRPr="004F050E">
        <w:lastRenderedPageBreak/>
        <w:t>Pole line and details for poles and equipment required must be shown on electrical drawings.  Delete subparagraph below if pole line is not required.</w:t>
      </w:r>
    </w:p>
    <w:p w14:paraId="2465A0C3" w14:textId="77777777" w:rsidR="006E2908" w:rsidRPr="00E17E0A" w:rsidRDefault="006E2908" w:rsidP="004F050E">
      <w:pPr>
        <w:pStyle w:val="PR2"/>
      </w:pPr>
      <w:r w:rsidRPr="00E17E0A">
        <w:t>Provide a pole line for temporary light and power.  Install minimum Class 4 poles of height required to maintain at least 25 feet ground clearance under wires.  Space wires on cross arms to suit voltage.</w:t>
      </w:r>
    </w:p>
    <w:p w14:paraId="69D51C33" w14:textId="77777777" w:rsidR="006E2908" w:rsidRPr="00E17E0A" w:rsidRDefault="006E2908" w:rsidP="004F050E">
      <w:pPr>
        <w:pStyle w:val="PR2"/>
      </w:pPr>
      <w:r w:rsidRPr="00E17E0A">
        <w:t>Provide wiring and other equipment within the building for temporary light and power.</w:t>
      </w:r>
    </w:p>
    <w:p w14:paraId="2FA7B5AF" w14:textId="77777777" w:rsidR="006E2908" w:rsidRPr="00E17E0A" w:rsidRDefault="006E2908" w:rsidP="004F050E">
      <w:pPr>
        <w:pStyle w:val="SpecifierNote"/>
      </w:pPr>
      <w:r w:rsidRPr="004F050E">
        <w:t>Edit subparagraph below for voltage system required.</w:t>
      </w:r>
    </w:p>
    <w:p w14:paraId="4FF1B64B" w14:textId="77777777" w:rsidR="006E2908" w:rsidRPr="00E17E0A" w:rsidRDefault="006E2908" w:rsidP="004F050E">
      <w:pPr>
        <w:pStyle w:val="PR3"/>
      </w:pPr>
      <w:r w:rsidRPr="00E17E0A">
        <w:t>Wiring for temporary light and single phase power shall, in general, consist of 3 wire, 120/240 volt or 4 wire, 120/208 volt feeders, with branch circuits of #12 conductors minimum.</w:t>
      </w:r>
    </w:p>
    <w:p w14:paraId="06EB2C2C" w14:textId="77777777" w:rsidR="006E2908" w:rsidRPr="00E17E0A" w:rsidRDefault="006E2908" w:rsidP="004F050E">
      <w:pPr>
        <w:pStyle w:val="PR4"/>
      </w:pPr>
      <w:r w:rsidRPr="00E17E0A">
        <w:t>Install branch circuits with suitable fluorescent fixtures or incandescent lampholders for temporary lighting as required to maintain a minimum of 10 foot candles in the work areas.  Equip fixtures and lampholders with guards.  Fixtures and lampholders installed in damp or wet locations shall be of the weatherproof type.</w:t>
      </w:r>
    </w:p>
    <w:p w14:paraId="070A4E0F" w14:textId="77777777" w:rsidR="006E2908" w:rsidRPr="00E17E0A" w:rsidRDefault="006E2908" w:rsidP="004F050E">
      <w:pPr>
        <w:pStyle w:val="PR4"/>
      </w:pPr>
      <w:r w:rsidRPr="00E17E0A">
        <w:t>Install branch circuits with fused grounding type receptacle outlets for single phase power (for power tools, etc.).</w:t>
      </w:r>
    </w:p>
    <w:p w14:paraId="31614029" w14:textId="0363D493" w:rsidR="006E2908" w:rsidRPr="00E17E0A" w:rsidRDefault="006E2908" w:rsidP="004F050E">
      <w:pPr>
        <w:pStyle w:val="SpecifierNote"/>
      </w:pPr>
      <w:r w:rsidRPr="004F050E">
        <w:t>Corridor and stair lighting circuits must be shown on TL &amp; P diagram.  Increase number of circuits as required.</w:t>
      </w:r>
    </w:p>
    <w:p w14:paraId="7AE72CE6" w14:textId="77777777" w:rsidR="006E2908" w:rsidRPr="00E17E0A" w:rsidRDefault="006E2908" w:rsidP="004F050E">
      <w:pPr>
        <w:pStyle w:val="PR4"/>
        <w:spacing w:before="0"/>
      </w:pPr>
      <w:r w:rsidRPr="00E17E0A">
        <w:t>Install 2 circuits with fluorescent fixtures or incandescent lampholders in corridors and stairs.  Space fixtures or lampholders no more than 30 feet apart in corridors.  Install fixture or lampholder at each stair landing.  Also install one fixture or lampholder in each boiler room and mechanical equipment room (connect to the corridor and stair lighting circuits).</w:t>
      </w:r>
    </w:p>
    <w:p w14:paraId="11B262C0" w14:textId="77777777" w:rsidR="006E2908" w:rsidRPr="00E17E0A" w:rsidRDefault="006E2908" w:rsidP="004F050E">
      <w:pPr>
        <w:pStyle w:val="SpecifierNote"/>
        <w:spacing w:before="0"/>
      </w:pPr>
      <w:r w:rsidRPr="004F050E">
        <w:t>Subparagraph below can be expensive, especially in New York City, Because of union requirements. use only by special request from client agency;  usually for security purposes.  check with Project Team Leader.  Make sure agency is aware of cost.</w:t>
      </w:r>
    </w:p>
    <w:p w14:paraId="03832882" w14:textId="77777777" w:rsidR="006E2908" w:rsidRPr="008B1D89" w:rsidRDefault="006E2908" w:rsidP="004F050E">
      <w:pPr>
        <w:pStyle w:val="PR4"/>
        <w:spacing w:before="0"/>
      </w:pPr>
      <w:r w:rsidRPr="00E17E0A">
        <w:t>Keep the corridor and stair lighting maintained and energized 24 hours per day</w:t>
      </w:r>
      <w:r w:rsidRPr="008B1D89">
        <w:t>, 7 days per week.</w:t>
      </w:r>
    </w:p>
    <w:p w14:paraId="59B5C503" w14:textId="286FE25A" w:rsidR="006E2908" w:rsidRPr="008B1D89" w:rsidRDefault="006E2908" w:rsidP="004F050E">
      <w:pPr>
        <w:pStyle w:val="SpecifierNote"/>
      </w:pPr>
      <w:r w:rsidRPr="004F050E">
        <w:t>Delete subparagraph below if 3 phase power is not required.  Modify to single phase power if applicable.  indicate voltage and horsepower.  Delete underlines before entering information.</w:t>
      </w:r>
    </w:p>
    <w:p w14:paraId="511EC877" w14:textId="77777777" w:rsidR="008B1D89" w:rsidRPr="00E17E0A" w:rsidRDefault="008B1D89" w:rsidP="008B1D89">
      <w:pPr>
        <w:pStyle w:val="PR3"/>
        <w:numPr>
          <w:ilvl w:val="6"/>
          <w:numId w:val="43"/>
        </w:numPr>
      </w:pPr>
      <w:r w:rsidRPr="004F050E">
        <w:t>Install wiring for</w:t>
      </w:r>
      <w:r w:rsidRPr="008B1D89">
        <w:t xml:space="preserve"> 3</w:t>
      </w:r>
      <w:r w:rsidRPr="00E17E0A">
        <w:t xml:space="preserve"> phase power for machines and other heavy electrical loads </w:t>
      </w:r>
      <w:r w:rsidRPr="008B1D89">
        <w:t>consisting</w:t>
      </w:r>
      <w:r w:rsidRPr="00E17E0A">
        <w:t xml:space="preserve"> of 3 phase, 3 wire, </w:t>
      </w:r>
      <w:r w:rsidRPr="008B1D89">
        <w:rPr>
          <w:u w:val="single"/>
        </w:rPr>
        <w:t xml:space="preserve">     </w:t>
      </w:r>
      <w:r w:rsidRPr="00E17E0A">
        <w:t xml:space="preserve"> volt feeder with fused disconnect switches as indicated.  A maximum motor load of </w:t>
      </w:r>
      <w:r w:rsidRPr="008B1D89">
        <w:rPr>
          <w:u w:val="single"/>
        </w:rPr>
        <w:t xml:space="preserve">    </w:t>
      </w:r>
      <w:r w:rsidRPr="00E17E0A">
        <w:t xml:space="preserve"> hp at </w:t>
      </w:r>
      <w:r w:rsidRPr="008B1D89">
        <w:rPr>
          <w:u w:val="single"/>
        </w:rPr>
        <w:t xml:space="preserve">        </w:t>
      </w:r>
      <w:r w:rsidRPr="00E17E0A">
        <w:t xml:space="preserve"> volts will be permitted on each feeder.</w:t>
      </w:r>
    </w:p>
    <w:p w14:paraId="09C243D9" w14:textId="4A0945BE" w:rsidR="006E2908" w:rsidRPr="00E17E0A" w:rsidRDefault="008B1D89" w:rsidP="004F050E">
      <w:pPr>
        <w:pStyle w:val="PR4"/>
      </w:pPr>
      <w:r w:rsidRPr="004F050E">
        <w:t>Provide a fused</w:t>
      </w:r>
      <w:r w:rsidRPr="008B1D89">
        <w:t xml:space="preserve"> sealed service</w:t>
      </w:r>
      <w:r w:rsidRPr="00E17E0A">
        <w:t xml:space="preserve"> entrance switch for corridor and stair lighting circuits.  Locate switch adjacent to and connect to line side of temporary light and power service entrance switch.  Stencil cover “CORRIDOR AND STAIR LIGHTING</w:t>
      </w:r>
      <w:r w:rsidR="006E2908" w:rsidRPr="00E17E0A">
        <w:t>”.</w:t>
      </w:r>
    </w:p>
    <w:p w14:paraId="7CB19320" w14:textId="77777777" w:rsidR="006E2908" w:rsidRPr="00E17E0A" w:rsidRDefault="006E2908" w:rsidP="004F050E">
      <w:pPr>
        <w:pStyle w:val="PR4"/>
      </w:pPr>
      <w:r w:rsidRPr="00E17E0A">
        <w:t>Provide lamps and fuses including replacements required.</w:t>
      </w:r>
    </w:p>
    <w:p w14:paraId="43037D66" w14:textId="77777777" w:rsidR="006E2908" w:rsidRPr="00E17E0A" w:rsidRDefault="006E2908" w:rsidP="004F050E">
      <w:pPr>
        <w:pStyle w:val="PR1"/>
      </w:pPr>
      <w:r w:rsidRPr="00E17E0A">
        <w:t>All Contracts:</w:t>
      </w:r>
    </w:p>
    <w:p w14:paraId="77EE9A5A" w14:textId="77777777" w:rsidR="006E2908" w:rsidRPr="00E17E0A" w:rsidRDefault="006E2908" w:rsidP="004F050E">
      <w:pPr>
        <w:pStyle w:val="PR2"/>
      </w:pPr>
      <w:r w:rsidRPr="00E17E0A">
        <w:t>Any Contractor requiring additional lighting shall provide additional fluorescent fixtures or incandescent lampholders (with lamps), but in no case shall the load on any branch circuit or feeder exceed its rated capacity.</w:t>
      </w:r>
    </w:p>
    <w:p w14:paraId="17A468E8" w14:textId="77777777" w:rsidR="006E2908" w:rsidRPr="00E17E0A" w:rsidRDefault="006E2908" w:rsidP="004F050E">
      <w:pPr>
        <w:pStyle w:val="PR2"/>
      </w:pPr>
      <w:r w:rsidRPr="00E17E0A">
        <w:t>Install materials for temporary light and power in conformance with the National Electrical Code.</w:t>
      </w:r>
    </w:p>
    <w:p w14:paraId="195949A6" w14:textId="77777777" w:rsidR="006E2908" w:rsidRPr="00E17E0A" w:rsidRDefault="006E2908" w:rsidP="004F050E">
      <w:pPr>
        <w:pStyle w:val="PR2"/>
      </w:pPr>
      <w:r w:rsidRPr="00E17E0A">
        <w:t>Materials for temporary light and power need not be new if they are in satisfactory operating condition.</w:t>
      </w:r>
    </w:p>
    <w:p w14:paraId="116B3615" w14:textId="77777777" w:rsidR="006E2908" w:rsidRPr="00E17E0A" w:rsidRDefault="006E2908" w:rsidP="004F050E">
      <w:pPr>
        <w:pStyle w:val="PR2"/>
      </w:pPr>
      <w:r w:rsidRPr="00E17E0A">
        <w:t>Provide ground-fault protection for personnel (such as portable plug-in type ground-fault circuit-interrupters) on single phase 15 and 20 ampere receptacle outlets which are in use.</w:t>
      </w:r>
    </w:p>
    <w:p w14:paraId="59066FC3" w14:textId="77777777" w:rsidR="006E2908" w:rsidRPr="00E17E0A" w:rsidRDefault="006E2908" w:rsidP="004F050E">
      <w:pPr>
        <w:pStyle w:val="PR2"/>
      </w:pPr>
      <w:r w:rsidRPr="00E17E0A">
        <w:t>Receptacle outlets, portable cord connectors and attachment plugs shall have standard NEMA configurations.</w:t>
      </w:r>
    </w:p>
    <w:p w14:paraId="2F0776CA" w14:textId="60C561EA" w:rsidR="006E2908" w:rsidRPr="00E17E0A" w:rsidRDefault="006E2908" w:rsidP="004F050E">
      <w:pPr>
        <w:pStyle w:val="PR2"/>
      </w:pPr>
      <w:r w:rsidRPr="00E17E0A">
        <w:t>As the progress of the Work allows, and as approved, completed portions of the permanent wiring and electrical service may be utilized for temporary light and power.</w:t>
      </w:r>
    </w:p>
    <w:p w14:paraId="4C64F342" w14:textId="77777777" w:rsidR="006E2908" w:rsidRPr="00E17E0A" w:rsidRDefault="006E2908" w:rsidP="004F050E">
      <w:pPr>
        <w:pStyle w:val="SpecifierNote"/>
      </w:pPr>
      <w:r w:rsidRPr="004F050E">
        <w:t>Always have Plumbing Designers review temporary water.</w:t>
      </w:r>
    </w:p>
    <w:p w14:paraId="2004702C" w14:textId="2EB8D589" w:rsidR="006E2908" w:rsidRPr="00E17E0A" w:rsidRDefault="006E2908" w:rsidP="004F050E">
      <w:pPr>
        <w:pStyle w:val="ART"/>
      </w:pPr>
      <w:r w:rsidRPr="004F050E">
        <w:t>TEMPORARY WATER</w:t>
      </w:r>
    </w:p>
    <w:p w14:paraId="65500ABE" w14:textId="77777777" w:rsidR="006E2908" w:rsidRPr="00E17E0A" w:rsidRDefault="006E2908" w:rsidP="004F050E">
      <w:pPr>
        <w:pStyle w:val="SpecifierNote"/>
      </w:pPr>
      <w:r w:rsidRPr="004F050E">
        <w:t>Verify and use paragraph below if water is available and without charge.</w:t>
      </w:r>
    </w:p>
    <w:p w14:paraId="396D7C38" w14:textId="03E4AE15" w:rsidR="006E2908" w:rsidRPr="00E17E0A" w:rsidRDefault="006E2908" w:rsidP="004F050E">
      <w:pPr>
        <w:pStyle w:val="PR1"/>
      </w:pPr>
      <w:r w:rsidRPr="00E17E0A">
        <w:t>Water will be made available for the Work without charge at source or sources directed within the limits of the existing supply and usage.</w:t>
      </w:r>
    </w:p>
    <w:p w14:paraId="38433E45" w14:textId="77777777" w:rsidR="006E2908" w:rsidRPr="00E17E0A" w:rsidRDefault="006E2908" w:rsidP="004F050E">
      <w:pPr>
        <w:pStyle w:val="SpecifierNote"/>
      </w:pPr>
      <w:r w:rsidRPr="004F050E">
        <w:t>Use paragraph below unless otherwise directed by the Project Team Leader.</w:t>
      </w:r>
    </w:p>
    <w:p w14:paraId="06B8B350" w14:textId="77777777" w:rsidR="006E2908" w:rsidRPr="00E17E0A" w:rsidRDefault="006E2908" w:rsidP="004F050E">
      <w:pPr>
        <w:pStyle w:val="PR1"/>
      </w:pPr>
      <w:r w:rsidRPr="00E17E0A">
        <w:t>Construction Work Contract:</w:t>
      </w:r>
    </w:p>
    <w:p w14:paraId="76C3BA28" w14:textId="76F70FC7" w:rsidR="006E2908" w:rsidRPr="00E17E0A" w:rsidRDefault="006E2908" w:rsidP="004F050E">
      <w:pPr>
        <w:pStyle w:val="SpecifierNote"/>
      </w:pPr>
      <w:r w:rsidRPr="004F050E">
        <w:t>U</w:t>
      </w:r>
      <w:r>
        <w:t>se</w:t>
      </w:r>
      <w:r w:rsidRPr="004F050E">
        <w:t xml:space="preserve"> subparagraph below if contractor must pay for the water (as in New York City).</w:t>
      </w:r>
    </w:p>
    <w:p w14:paraId="4DC99647" w14:textId="77777777" w:rsidR="006E2908" w:rsidRPr="00E17E0A" w:rsidRDefault="006E2908" w:rsidP="004F050E">
      <w:pPr>
        <w:pStyle w:val="PR2"/>
      </w:pPr>
      <w:r w:rsidRPr="00E17E0A">
        <w:t>Make arrangements and pay for water for temporary service.</w:t>
      </w:r>
    </w:p>
    <w:p w14:paraId="49970479" w14:textId="77777777" w:rsidR="006E2908" w:rsidRPr="00E17E0A" w:rsidRDefault="006E2908" w:rsidP="004F050E">
      <w:pPr>
        <w:pStyle w:val="PR2"/>
      </w:pPr>
      <w:r w:rsidRPr="00E17E0A">
        <w:t>Provide and maintain a temporary water system, of such size and capacity as to adequately supply the needs of all contractors during performance of their Work.</w:t>
      </w:r>
    </w:p>
    <w:p w14:paraId="5179882B" w14:textId="7F252F50" w:rsidR="006E2908" w:rsidRPr="00E17E0A" w:rsidRDefault="006E2908" w:rsidP="004F050E">
      <w:pPr>
        <w:pStyle w:val="PR2"/>
      </w:pPr>
      <w:r w:rsidRPr="00E17E0A">
        <w:t>Provide barrels at locations as required for the Work.</w:t>
      </w:r>
    </w:p>
    <w:p w14:paraId="3E69ADB1" w14:textId="77777777" w:rsidR="006E2908" w:rsidRPr="00E17E0A" w:rsidRDefault="006E2908" w:rsidP="004F050E">
      <w:pPr>
        <w:pStyle w:val="SpecifierNote"/>
      </w:pPr>
      <w:r w:rsidRPr="004F050E">
        <w:t>Check with Project Team Leader regarding use of paragraph below in lieu of paragraph above.  When using paragraph below temporary water system must be indicated on the plumbing drawings.</w:t>
      </w:r>
    </w:p>
    <w:p w14:paraId="7739317E" w14:textId="77777777" w:rsidR="006E2908" w:rsidRPr="00E17E0A" w:rsidRDefault="006E2908" w:rsidP="004F050E">
      <w:pPr>
        <w:pStyle w:val="PR1"/>
      </w:pPr>
      <w:r w:rsidRPr="00E17E0A">
        <w:t>Plumbing Work Contract:</w:t>
      </w:r>
    </w:p>
    <w:p w14:paraId="682CB8F0" w14:textId="77777777" w:rsidR="006E2908" w:rsidRPr="00E17E0A" w:rsidRDefault="006E2908" w:rsidP="004F050E">
      <w:pPr>
        <w:pStyle w:val="PR2"/>
      </w:pPr>
      <w:r w:rsidRPr="00E17E0A">
        <w:t>Make arrangements and pay for water for temporary service.</w:t>
      </w:r>
    </w:p>
    <w:p w14:paraId="16BFCD4B" w14:textId="77777777" w:rsidR="006E2908" w:rsidRPr="00E17E0A" w:rsidRDefault="006E2908" w:rsidP="004F050E">
      <w:pPr>
        <w:pStyle w:val="PR2"/>
      </w:pPr>
      <w:r w:rsidRPr="00E17E0A">
        <w:t>Provide and maintain a temporary water system, of such size and capacity as to adequately supply the needs of all contractors during performance of their Work.</w:t>
      </w:r>
    </w:p>
    <w:p w14:paraId="6E73A173" w14:textId="5095112A" w:rsidR="006E2908" w:rsidRPr="00E17E0A" w:rsidRDefault="006E2908" w:rsidP="004F050E">
      <w:pPr>
        <w:pStyle w:val="PR2"/>
        <w:spacing w:before="0"/>
      </w:pPr>
      <w:r w:rsidRPr="00E17E0A">
        <w:t>The permanent water lines may be used for temporary water service if potable water is carried in the lines.</w:t>
      </w:r>
    </w:p>
    <w:p w14:paraId="24464D02" w14:textId="01C050E7" w:rsidR="006E2908" w:rsidRPr="00E17E0A" w:rsidRDefault="006E2908" w:rsidP="004F050E">
      <w:pPr>
        <w:pStyle w:val="SpecifierNote"/>
        <w:spacing w:before="0"/>
      </w:pPr>
      <w:r w:rsidRPr="004F050E">
        <w:t>List locations and/or levels for subparagraph below.  Delete underline before entering information.</w:t>
      </w:r>
    </w:p>
    <w:p w14:paraId="38051334" w14:textId="77777777" w:rsidR="006E2908" w:rsidRPr="00E17E0A" w:rsidRDefault="006E2908" w:rsidP="004F050E">
      <w:pPr>
        <w:pStyle w:val="PR2"/>
        <w:spacing w:before="0"/>
      </w:pPr>
      <w:r w:rsidRPr="00E17E0A">
        <w:t xml:space="preserve">Hose Connections:  Provide and maintain 3/4 inch hose connections and barrels with wastes at the following locations: </w:t>
      </w:r>
      <w:r w:rsidRPr="00E17E0A">
        <w:rPr>
          <w:u w:val="single"/>
        </w:rPr>
        <w:t xml:space="preserve">                                        </w:t>
      </w:r>
      <w:r w:rsidRPr="00E17E0A">
        <w:t xml:space="preserve"> .</w:t>
      </w:r>
    </w:p>
    <w:p w14:paraId="35BE84B0" w14:textId="77777777" w:rsidR="006E2908" w:rsidRPr="00E17E0A" w:rsidRDefault="006E2908" w:rsidP="004F050E">
      <w:pPr>
        <w:pStyle w:val="PR2"/>
      </w:pPr>
      <w:r w:rsidRPr="00E17E0A">
        <w:t>At each hose connection, provide and maintain a water-tight barrel or tank complete with overflow piping and waste piping to an approved point of discharge, and a metal drip pan under the barrel or tank so as to prevent water overflowing or spilling on floor.</w:t>
      </w:r>
    </w:p>
    <w:p w14:paraId="68F522C3" w14:textId="77777777" w:rsidR="006E2908" w:rsidRPr="00E17E0A" w:rsidRDefault="006E2908" w:rsidP="004F050E">
      <w:pPr>
        <w:pStyle w:val="PR2"/>
      </w:pPr>
      <w:r w:rsidRPr="00E17E0A">
        <w:t>Protect temporary lines against freezing.</w:t>
      </w:r>
    </w:p>
    <w:p w14:paraId="792B9B30" w14:textId="49EC5CD3" w:rsidR="006E2908" w:rsidRPr="00E17E0A" w:rsidRDefault="006E2908" w:rsidP="004F050E">
      <w:pPr>
        <w:pStyle w:val="PR2"/>
      </w:pPr>
      <w:r w:rsidRPr="00E17E0A">
        <w:t>Repair damages caused by installation of leaky, defective or broken piping, connections or other fittings.</w:t>
      </w:r>
    </w:p>
    <w:p w14:paraId="6BEE13FE" w14:textId="0BB1D942" w:rsidR="006E2908" w:rsidRPr="00E17E0A" w:rsidRDefault="006E2908" w:rsidP="004F050E">
      <w:pPr>
        <w:pStyle w:val="PR1"/>
      </w:pPr>
      <w:r w:rsidRPr="00E17E0A">
        <w:t>All Contracts:  Prevent waste of water.</w:t>
      </w:r>
    </w:p>
    <w:p w14:paraId="3EB543DD" w14:textId="277417F8" w:rsidR="006E2908" w:rsidRPr="00E17E0A" w:rsidRDefault="006E2908" w:rsidP="004F050E">
      <w:pPr>
        <w:pStyle w:val="ART"/>
      </w:pPr>
      <w:r w:rsidRPr="004F050E">
        <w:t>TEMPORARY TOILETS</w:t>
      </w:r>
    </w:p>
    <w:p w14:paraId="4AF95C3C" w14:textId="77777777" w:rsidR="006E2908" w:rsidRPr="00E17E0A" w:rsidRDefault="006E2908" w:rsidP="004F050E">
      <w:pPr>
        <w:pStyle w:val="SpecifierNote"/>
      </w:pPr>
      <w:r w:rsidRPr="004F050E">
        <w:t>Use 2 paragraphs below when existing toilets are available.</w:t>
      </w:r>
    </w:p>
    <w:p w14:paraId="4E00AFDD" w14:textId="40C0CA91" w:rsidR="006E2908" w:rsidRPr="00E17E0A" w:rsidRDefault="006E2908" w:rsidP="004F050E">
      <w:pPr>
        <w:pStyle w:val="PR1"/>
      </w:pPr>
      <w:r w:rsidRPr="00E17E0A">
        <w:t xml:space="preserve">Existing toilet rooms to be used by the Contractors’ and </w:t>
      </w:r>
      <w:r w:rsidR="00C5502C" w:rsidRPr="00E17E0A">
        <w:t>subcontractor’s</w:t>
      </w:r>
      <w:r w:rsidRPr="00E17E0A">
        <w:t xml:space="preserve"> employee will be designated by the Director’s Representative.</w:t>
      </w:r>
    </w:p>
    <w:p w14:paraId="20A70166" w14:textId="3F27EB47" w:rsidR="006E2908" w:rsidRPr="00E17E0A" w:rsidRDefault="006E2908" w:rsidP="004F050E">
      <w:pPr>
        <w:pStyle w:val="PR1"/>
      </w:pPr>
      <w:r w:rsidRPr="00E17E0A">
        <w:t>Construction Work Contract:  Maintain assigned toilet rooms in a sanitary condition.</w:t>
      </w:r>
    </w:p>
    <w:p w14:paraId="41ED7242" w14:textId="77777777" w:rsidR="006E2908" w:rsidRPr="00E17E0A" w:rsidRDefault="006E2908" w:rsidP="004F050E">
      <w:pPr>
        <w:pStyle w:val="SpecifierNote"/>
      </w:pPr>
      <w:r w:rsidRPr="004F050E">
        <w:t>Use paragraph below when existing toilets are not available.</w:t>
      </w:r>
    </w:p>
    <w:p w14:paraId="6F85C092" w14:textId="506E82EA" w:rsidR="006E2908" w:rsidRPr="00E17E0A" w:rsidRDefault="006E2908" w:rsidP="004F050E">
      <w:pPr>
        <w:pStyle w:val="PR1"/>
      </w:pPr>
      <w:r w:rsidRPr="00E17E0A">
        <w:t xml:space="preserve">Construction Work Contract:  Provide toilet facilities for Contractor’s and subcontractors employees engaged on the Project, including employees of other contractors.  Locate toilets where </w:t>
      </w:r>
      <w:r w:rsidR="008B1D89" w:rsidRPr="00E17E0A">
        <w:t>directed and</w:t>
      </w:r>
      <w:r w:rsidRPr="00E17E0A">
        <w:t xml:space="preserve"> maintain them in a sanitary condition.</w:t>
      </w:r>
    </w:p>
    <w:p w14:paraId="79399E2B" w14:textId="77777777" w:rsidR="006E2908" w:rsidRPr="00E17E0A" w:rsidRDefault="006E2908" w:rsidP="004F050E">
      <w:pPr>
        <w:pStyle w:val="SpecifierNote"/>
      </w:pPr>
      <w:r w:rsidRPr="004F050E">
        <w:t>Table from 29 CFR CH.XVII, OSHA Standard 1926.51.  If existing toilet rooms are available delete table.  If contractor must provide toilet facilities do not edit or delete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6E2908" w:rsidRPr="00E17E0A" w14:paraId="5DB6AD26" w14:textId="77777777" w:rsidTr="004F050E">
        <w:trPr>
          <w:tblHeader/>
        </w:trPr>
        <w:tc>
          <w:tcPr>
            <w:tcW w:w="4428" w:type="dxa"/>
          </w:tcPr>
          <w:p w14:paraId="3275BEA6" w14:textId="77777777" w:rsidR="006E2908" w:rsidRPr="00E17E0A" w:rsidRDefault="006E2908" w:rsidP="00E17E0A">
            <w:pPr>
              <w:jc w:val="center"/>
            </w:pPr>
            <w:r w:rsidRPr="004F050E">
              <w:t>NUMBER OF EMPLOYEES</w:t>
            </w:r>
          </w:p>
        </w:tc>
        <w:tc>
          <w:tcPr>
            <w:tcW w:w="4428" w:type="dxa"/>
          </w:tcPr>
          <w:p w14:paraId="6A1FB6DA" w14:textId="77777777" w:rsidR="006E2908" w:rsidRPr="00E17E0A" w:rsidRDefault="006E2908">
            <w:pPr>
              <w:jc w:val="center"/>
            </w:pPr>
            <w:r w:rsidRPr="004F050E">
              <w:t>MINIMUM NUMBER OF FACILITIES</w:t>
            </w:r>
          </w:p>
        </w:tc>
      </w:tr>
      <w:tr w:rsidR="006E2908" w:rsidRPr="00E17E0A" w14:paraId="63C6BE26" w14:textId="77777777" w:rsidTr="004F050E">
        <w:tc>
          <w:tcPr>
            <w:tcW w:w="4428" w:type="dxa"/>
          </w:tcPr>
          <w:p w14:paraId="441D707C" w14:textId="77777777" w:rsidR="006E2908" w:rsidRPr="00E17E0A" w:rsidRDefault="006E2908" w:rsidP="00E17E0A">
            <w:r w:rsidRPr="00E17E0A">
              <w:t>20 or less</w:t>
            </w:r>
          </w:p>
        </w:tc>
        <w:tc>
          <w:tcPr>
            <w:tcW w:w="4428" w:type="dxa"/>
          </w:tcPr>
          <w:p w14:paraId="38710B2E" w14:textId="77777777" w:rsidR="006E2908" w:rsidRPr="00E17E0A" w:rsidRDefault="006E2908">
            <w:r w:rsidRPr="00E17E0A">
              <w:t>1 toilet</w:t>
            </w:r>
          </w:p>
        </w:tc>
      </w:tr>
      <w:tr w:rsidR="006E2908" w:rsidRPr="00E17E0A" w14:paraId="7EBE98F9" w14:textId="77777777" w:rsidTr="004F050E">
        <w:tc>
          <w:tcPr>
            <w:tcW w:w="4428" w:type="dxa"/>
          </w:tcPr>
          <w:p w14:paraId="5A799ADC" w14:textId="77777777" w:rsidR="006E2908" w:rsidRPr="00E17E0A" w:rsidRDefault="006E2908" w:rsidP="00E17E0A">
            <w:r w:rsidRPr="00E17E0A">
              <w:t>20 or more</w:t>
            </w:r>
          </w:p>
        </w:tc>
        <w:tc>
          <w:tcPr>
            <w:tcW w:w="4428" w:type="dxa"/>
          </w:tcPr>
          <w:p w14:paraId="0636C8B6" w14:textId="77777777" w:rsidR="006E2908" w:rsidRPr="00E17E0A" w:rsidRDefault="006E2908">
            <w:r w:rsidRPr="00E17E0A">
              <w:t>1 toilet and 1 urinal per 40 employees</w:t>
            </w:r>
          </w:p>
        </w:tc>
      </w:tr>
      <w:tr w:rsidR="006E2908" w:rsidRPr="00E17E0A" w14:paraId="1327FC33" w14:textId="77777777" w:rsidTr="004F050E">
        <w:trPr>
          <w:trHeight w:val="105"/>
        </w:trPr>
        <w:tc>
          <w:tcPr>
            <w:tcW w:w="4428" w:type="dxa"/>
          </w:tcPr>
          <w:p w14:paraId="70FF84C3" w14:textId="77777777" w:rsidR="006E2908" w:rsidRPr="00E17E0A" w:rsidRDefault="006E2908" w:rsidP="00E17E0A">
            <w:r w:rsidRPr="00E17E0A">
              <w:t>200 or more</w:t>
            </w:r>
          </w:p>
        </w:tc>
        <w:tc>
          <w:tcPr>
            <w:tcW w:w="4428" w:type="dxa"/>
          </w:tcPr>
          <w:p w14:paraId="159513DF" w14:textId="77777777" w:rsidR="006E2908" w:rsidRPr="00E17E0A" w:rsidRDefault="006E2908">
            <w:r w:rsidRPr="00E17E0A">
              <w:t>1 toilet and 1 urinal per 50 employees</w:t>
            </w:r>
          </w:p>
        </w:tc>
      </w:tr>
    </w:tbl>
    <w:p w14:paraId="434F25E6" w14:textId="54685AFC" w:rsidR="006E2908" w:rsidRPr="00E17E0A" w:rsidRDefault="006E2908" w:rsidP="004F050E">
      <w:pPr>
        <w:spacing w:before="240"/>
      </w:pPr>
      <w:r w:rsidRPr="00E17E0A">
        <w:t>*Toilet/Urinal Combinations shall count as only one facility.</w:t>
      </w:r>
    </w:p>
    <w:p w14:paraId="4E6DD0D4" w14:textId="77777777" w:rsidR="006E2908" w:rsidRPr="00E17E0A" w:rsidRDefault="006E2908" w:rsidP="004F050E">
      <w:pPr>
        <w:pStyle w:val="SpecifierNote"/>
      </w:pPr>
      <w:r w:rsidRPr="004F050E">
        <w:t>Edit subparagraphs below to suit project.</w:t>
      </w:r>
    </w:p>
    <w:p w14:paraId="65F12171" w14:textId="77777777" w:rsidR="006E2908" w:rsidRPr="00E17E0A" w:rsidRDefault="006E2908" w:rsidP="004F050E">
      <w:pPr>
        <w:pStyle w:val="PR2"/>
      </w:pPr>
      <w:r w:rsidRPr="00E17E0A">
        <w:t>Where water and sewer connections are available, provide water closets, otherwise provide approved chemical or electric toilets.</w:t>
      </w:r>
    </w:p>
    <w:p w14:paraId="6E9CD061" w14:textId="77777777" w:rsidR="006E2908" w:rsidRPr="00E17E0A" w:rsidRDefault="006E2908" w:rsidP="004F050E">
      <w:pPr>
        <w:pStyle w:val="PR2"/>
      </w:pPr>
      <w:r w:rsidRPr="00E17E0A">
        <w:t>Inside buildings, locate toilet facilities no more than 4 stories or 60 feet above or below, nor more than 500 feet travel on the same level from the work location of any person.</w:t>
      </w:r>
    </w:p>
    <w:p w14:paraId="10F2FB66" w14:textId="77777777" w:rsidR="006E2908" w:rsidRPr="00E17E0A" w:rsidRDefault="006E2908" w:rsidP="004F050E">
      <w:pPr>
        <w:pStyle w:val="PR2"/>
      </w:pPr>
      <w:r w:rsidRPr="00E17E0A">
        <w:t>Locate toilet facilities no more than 1000 feet from any work location.</w:t>
      </w:r>
    </w:p>
    <w:p w14:paraId="1284D52F" w14:textId="42775322" w:rsidR="006E2908" w:rsidRPr="00E17E0A" w:rsidRDefault="006E2908" w:rsidP="004F050E">
      <w:pPr>
        <w:pStyle w:val="PR3"/>
      </w:pPr>
      <w:r w:rsidRPr="00E17E0A">
        <w:t>Exception:  Mobile crews having readily available transportation to nearby toilet facilities.</w:t>
      </w:r>
    </w:p>
    <w:p w14:paraId="694FD063" w14:textId="2EA6A2DF" w:rsidR="006E2908" w:rsidRPr="00E17E0A" w:rsidRDefault="006E2908" w:rsidP="004F050E">
      <w:pPr>
        <w:pStyle w:val="ART"/>
      </w:pPr>
      <w:r w:rsidRPr="004F050E">
        <w:t>PROTECTION OF WORK AND EXISTING PROPERTY</w:t>
      </w:r>
    </w:p>
    <w:p w14:paraId="35FA5FE0" w14:textId="77777777" w:rsidR="006E2908" w:rsidRPr="00E17E0A" w:rsidRDefault="006E2908" w:rsidP="004F050E">
      <w:pPr>
        <w:pStyle w:val="PR1"/>
      </w:pPr>
      <w:r w:rsidRPr="00E17E0A">
        <w:t>Protect installed Work and existing property during performance of the Work.</w:t>
      </w:r>
    </w:p>
    <w:p w14:paraId="76D6C4D1" w14:textId="77777777" w:rsidR="006E2908" w:rsidRPr="00E17E0A" w:rsidRDefault="006E2908" w:rsidP="004F050E">
      <w:pPr>
        <w:pStyle w:val="PR1"/>
      </w:pPr>
      <w:r w:rsidRPr="00E17E0A">
        <w:t>Maintain the building in a watertight condition during performance of the Work.</w:t>
      </w:r>
    </w:p>
    <w:p w14:paraId="26F659CF" w14:textId="77777777" w:rsidR="006E2908" w:rsidRPr="00E17E0A" w:rsidRDefault="006E2908" w:rsidP="004F050E">
      <w:pPr>
        <w:pStyle w:val="PR1"/>
      </w:pPr>
      <w:r w:rsidRPr="00E17E0A">
        <w:t>Provide temporary and removable protection for installed products.  Control activity in immediate work area to prevent damage.</w:t>
      </w:r>
    </w:p>
    <w:p w14:paraId="59D1E578" w14:textId="77777777" w:rsidR="006E2908" w:rsidRPr="00E17E0A" w:rsidRDefault="006E2908" w:rsidP="004F050E">
      <w:pPr>
        <w:pStyle w:val="PR1"/>
      </w:pPr>
      <w:r w:rsidRPr="00E17E0A">
        <w:t>Provide protective coverings at wall projections, jambs, sills, and soffit of openings.</w:t>
      </w:r>
    </w:p>
    <w:p w14:paraId="6230E673" w14:textId="49C310D7" w:rsidR="006E2908" w:rsidRPr="00E17E0A" w:rsidRDefault="006E2908" w:rsidP="004F050E">
      <w:pPr>
        <w:pStyle w:val="PR1"/>
      </w:pPr>
      <w:r w:rsidRPr="00E17E0A">
        <w:t xml:space="preserve">Protect finished floors, stairs, and other surfaces from traffic, dirt, wear, damage, and movement of heavy objects by covering them </w:t>
      </w:r>
      <w:r w:rsidR="008B1D89" w:rsidRPr="00E17E0A">
        <w:t>with durable</w:t>
      </w:r>
      <w:r w:rsidRPr="00E17E0A">
        <w:t xml:space="preserve"> sheet materials.</w:t>
      </w:r>
    </w:p>
    <w:p w14:paraId="3900CEF5" w14:textId="77777777" w:rsidR="006E2908" w:rsidRPr="00E17E0A" w:rsidRDefault="006E2908" w:rsidP="004F050E">
      <w:pPr>
        <w:pStyle w:val="PR1"/>
      </w:pPr>
      <w:r w:rsidRPr="00E17E0A">
        <w:t>Protect smoke detectors from airborne dust and debris.</w:t>
      </w:r>
    </w:p>
    <w:p w14:paraId="6F1069EA" w14:textId="77777777" w:rsidR="006E2908" w:rsidRPr="00E17E0A" w:rsidRDefault="006E2908" w:rsidP="004F050E">
      <w:pPr>
        <w:pStyle w:val="PR2"/>
      </w:pPr>
      <w:r w:rsidRPr="00E17E0A">
        <w:t>At the beginning of each work day, provide protective coverings over smoke detectors in areas where airborne dust and debris will be generated by the Work.</w:t>
      </w:r>
    </w:p>
    <w:p w14:paraId="63BC18D6" w14:textId="77777777" w:rsidR="006E2908" w:rsidRPr="00E17E0A" w:rsidRDefault="006E2908" w:rsidP="004F050E">
      <w:pPr>
        <w:pStyle w:val="PR2"/>
      </w:pPr>
      <w:r w:rsidRPr="00E17E0A">
        <w:t>At the end of the work day, clean the areas in which the smoke detectors are located by whatever means necessary to assure that airborne dust and debris will not contaminate the smoke detectors, then remove protective coverings.</w:t>
      </w:r>
    </w:p>
    <w:p w14:paraId="4211BA0F" w14:textId="5B69DB0D" w:rsidR="006E2908" w:rsidRPr="00E17E0A" w:rsidRDefault="006E2908" w:rsidP="004F050E">
      <w:pPr>
        <w:pStyle w:val="PR2"/>
      </w:pPr>
      <w:r w:rsidRPr="00E17E0A">
        <w:t xml:space="preserve">Provide signs, </w:t>
      </w:r>
      <w:r w:rsidR="008B1D89" w:rsidRPr="00E17E0A">
        <w:t>instructions,</w:t>
      </w:r>
      <w:r w:rsidRPr="00E17E0A">
        <w:t xml:space="preserve"> and alternate methods for reporting a fire during the periods that the smoke detectors are covered.</w:t>
      </w:r>
    </w:p>
    <w:p w14:paraId="3D1BB601" w14:textId="77777777" w:rsidR="006E2908" w:rsidRPr="00E17E0A" w:rsidRDefault="006E2908" w:rsidP="004F050E">
      <w:pPr>
        <w:pStyle w:val="PR2"/>
      </w:pPr>
      <w:r w:rsidRPr="00E17E0A">
        <w:t>Notify the Director’s Representative and have procedures approved.</w:t>
      </w:r>
    </w:p>
    <w:p w14:paraId="158ED258" w14:textId="77777777" w:rsidR="006E2908" w:rsidRPr="00E17E0A" w:rsidRDefault="006E2908" w:rsidP="004F050E">
      <w:pPr>
        <w:pStyle w:val="PR1"/>
      </w:pPr>
      <w:r w:rsidRPr="00E17E0A">
        <w:t>Prohibit traffic or storage upon waterproofed and roofed surfaces.  If traffic or activity is necessary, obtain recommendations for protection from waterproofing or roofing material manufacturer.</w:t>
      </w:r>
    </w:p>
    <w:p w14:paraId="57EE39E1" w14:textId="77777777" w:rsidR="006E2908" w:rsidRPr="00E17E0A" w:rsidRDefault="006E2908" w:rsidP="004F050E">
      <w:pPr>
        <w:pStyle w:val="PR1"/>
      </w:pPr>
      <w:r w:rsidRPr="00E17E0A">
        <w:t>Protect existing trees and plants during performance of the Work unless otherwise indicated.  Box trees and plants within the grading limit lines.  Do not deposit excavated materials or store building materials around trees or plants.  Do not attach guy wires to trees.</w:t>
      </w:r>
    </w:p>
    <w:p w14:paraId="54BC388F" w14:textId="77777777" w:rsidR="006E2908" w:rsidRPr="00E17E0A" w:rsidRDefault="006E2908" w:rsidP="004F050E">
      <w:pPr>
        <w:pStyle w:val="PR1"/>
      </w:pPr>
      <w:r w:rsidRPr="00E17E0A">
        <w:t>Prohibit traffic from landscaped areas.</w:t>
      </w:r>
    </w:p>
    <w:p w14:paraId="53964B0D" w14:textId="77777777" w:rsidR="006E2908" w:rsidRPr="00E17E0A" w:rsidRDefault="006E2908" w:rsidP="004F050E">
      <w:pPr>
        <w:pStyle w:val="PR1"/>
      </w:pPr>
      <w:r w:rsidRPr="00E17E0A">
        <w:t>Cleaning tools of cementitious and other insoluble materials:</w:t>
      </w:r>
    </w:p>
    <w:p w14:paraId="47CA1FCB" w14:textId="77777777" w:rsidR="006E2908" w:rsidRPr="00E17E0A" w:rsidRDefault="006E2908" w:rsidP="004F050E">
      <w:pPr>
        <w:pStyle w:val="PR2"/>
      </w:pPr>
      <w:r w:rsidRPr="00E17E0A">
        <w:t>Do not wash tools in sinks or other sanitary drainage systems. Protect all drainage systems from debris that can clog or damage piping and fixtures.</w:t>
      </w:r>
    </w:p>
    <w:p w14:paraId="30328211" w14:textId="77777777" w:rsidR="006E2908" w:rsidRPr="00E17E0A" w:rsidRDefault="006E2908" w:rsidP="004F050E">
      <w:pPr>
        <w:pStyle w:val="PR2"/>
      </w:pPr>
      <w:r w:rsidRPr="00E17E0A">
        <w:t>Take all precautions necessary to prevent cementitious and other insoluble materials from flowing into floor drains.</w:t>
      </w:r>
    </w:p>
    <w:p w14:paraId="1CB49F6B" w14:textId="77777777" w:rsidR="006E2908" w:rsidRPr="00E17E0A" w:rsidRDefault="006E2908" w:rsidP="004F050E">
      <w:pPr>
        <w:pStyle w:val="PR2"/>
      </w:pPr>
      <w:r w:rsidRPr="00E17E0A">
        <w:t>Dispose of excess cementitious and other insoluble debris with the other rubbish.</w:t>
      </w:r>
    </w:p>
    <w:p w14:paraId="3E91D4E4" w14:textId="6120BD52" w:rsidR="006E2908" w:rsidRPr="004F050E" w:rsidRDefault="006E2908" w:rsidP="004F050E">
      <w:pPr>
        <w:pStyle w:val="ART"/>
      </w:pPr>
      <w:r w:rsidRPr="004F050E">
        <w:t>BARRIERS AND ENCLOSURES</w:t>
      </w:r>
    </w:p>
    <w:p w14:paraId="69A5D302" w14:textId="77777777" w:rsidR="006E2908" w:rsidRPr="00E17E0A" w:rsidRDefault="006E2908" w:rsidP="004F050E">
      <w:pPr>
        <w:pStyle w:val="PR1"/>
      </w:pPr>
      <w:r w:rsidRPr="00E17E0A">
        <w:t>All Contracts:  Provide barriers during performance of the Work to:</w:t>
      </w:r>
    </w:p>
    <w:p w14:paraId="199CF189" w14:textId="77777777" w:rsidR="006E2908" w:rsidRPr="00E17E0A" w:rsidRDefault="006E2908" w:rsidP="004F050E">
      <w:pPr>
        <w:pStyle w:val="SpecifierNote"/>
      </w:pPr>
      <w:r w:rsidRPr="004F050E">
        <w:t>Edit subparagraphs below to suit project.</w:t>
      </w:r>
    </w:p>
    <w:p w14:paraId="34EAC746" w14:textId="77777777" w:rsidR="006E2908" w:rsidRPr="00E17E0A" w:rsidRDefault="006E2908" w:rsidP="004F050E">
      <w:pPr>
        <w:pStyle w:val="PR2"/>
      </w:pPr>
      <w:r w:rsidRPr="00E17E0A">
        <w:t>Prevent unauthorized entry to work areas.</w:t>
      </w:r>
    </w:p>
    <w:p w14:paraId="2DEB8C3E" w14:textId="77777777" w:rsidR="006E2908" w:rsidRPr="00E17E0A" w:rsidRDefault="006E2908" w:rsidP="004F050E">
      <w:pPr>
        <w:pStyle w:val="PR2"/>
      </w:pPr>
      <w:r w:rsidRPr="00E17E0A">
        <w:t>Allow for State’s occupancy of Site.</w:t>
      </w:r>
    </w:p>
    <w:p w14:paraId="406FE8C3" w14:textId="77777777" w:rsidR="006E2908" w:rsidRPr="00E17E0A" w:rsidRDefault="006E2908" w:rsidP="004F050E">
      <w:pPr>
        <w:pStyle w:val="PR2"/>
      </w:pPr>
      <w:r w:rsidRPr="00E17E0A">
        <w:t>Protect existing facilities and adjacent properties from damage.</w:t>
      </w:r>
    </w:p>
    <w:p w14:paraId="03C83357" w14:textId="400BCEA7" w:rsidR="006E2908" w:rsidRPr="00E17E0A" w:rsidRDefault="006E2908" w:rsidP="004F050E">
      <w:pPr>
        <w:pStyle w:val="PR2"/>
      </w:pPr>
      <w:r w:rsidRPr="00E17E0A">
        <w:t>Protect vehicular and pedestrian traffic.</w:t>
      </w:r>
    </w:p>
    <w:p w14:paraId="3266358C" w14:textId="77777777" w:rsidR="006E2908" w:rsidRPr="00E17E0A" w:rsidRDefault="006E2908" w:rsidP="004F050E">
      <w:pPr>
        <w:pStyle w:val="SpecifierNote"/>
      </w:pPr>
      <w:r w:rsidRPr="004F050E">
        <w:t>Change contract designation for items under paragraph below as necessary for the project work and conditions.</w:t>
      </w:r>
    </w:p>
    <w:p w14:paraId="16210465" w14:textId="77777777" w:rsidR="006E2908" w:rsidRPr="00E17E0A" w:rsidRDefault="006E2908" w:rsidP="004F050E">
      <w:pPr>
        <w:pStyle w:val="PR1"/>
      </w:pPr>
      <w:r w:rsidRPr="00E17E0A">
        <w:t>Construction Work Contract:</w:t>
      </w:r>
    </w:p>
    <w:p w14:paraId="0BB24394" w14:textId="77777777" w:rsidR="006E2908" w:rsidRPr="00E17E0A" w:rsidRDefault="006E2908" w:rsidP="004F050E">
      <w:pPr>
        <w:pStyle w:val="SpecifierNote"/>
      </w:pPr>
      <w:r w:rsidRPr="004F050E">
        <w:t>Use subparagraph below in existing occupied buildings to separate work areas from adjoining state occupied areas.  Subparagraph below must be included on asbestos abatement projects.  Temporary partitions (if required) must be indicated on the drawings (except on asbestos abatement).  Delete doors and hardware if not necessary.</w:t>
      </w:r>
    </w:p>
    <w:p w14:paraId="50D730AC" w14:textId="77777777" w:rsidR="006E2908" w:rsidRPr="00E17E0A" w:rsidRDefault="006E2908" w:rsidP="004F050E">
      <w:pPr>
        <w:pStyle w:val="PR2"/>
      </w:pPr>
      <w:r w:rsidRPr="00E17E0A">
        <w:t>Temporary Partitions:  Provide temporary partitions to form fire resistive barriers between work areas and areas occupied by State personnel.  Construct the partitions of 3-5/8 inch width steel framing or 2 x 4 wood framing, with 5/8 inch thick Type X (ASTM C 36) gypsum board on both sides of partition.  Secure the partitions in place without damaging existing construction.  Seal joints on the State occupied side with joint tape and compound.  Provide 1-3/4 inch thick solid core flush wood doors or 18 gage flush steel doors, and steel door frames.  Equip doors with full mortise hinges and lockset.  Furnish the Director’s Representative with 2 keys for each lock.</w:t>
      </w:r>
    </w:p>
    <w:p w14:paraId="6A732141" w14:textId="77777777" w:rsidR="006E2908" w:rsidRPr="00E17E0A" w:rsidRDefault="006E2908" w:rsidP="004F050E">
      <w:pPr>
        <w:pStyle w:val="SpecifierNote"/>
      </w:pPr>
      <w:r w:rsidRPr="004F050E">
        <w:t>Use subparagraph below to separate work areas from adjoining unoccupied non-work areas when desired.  Required temporary dust barriers must be indicated on the drawings.</w:t>
      </w:r>
    </w:p>
    <w:p w14:paraId="5DCFB498" w14:textId="77777777" w:rsidR="006E2908" w:rsidRPr="00E17E0A" w:rsidRDefault="006E2908" w:rsidP="004F050E">
      <w:pPr>
        <w:pStyle w:val="PR2"/>
      </w:pPr>
      <w:r w:rsidRPr="00E17E0A">
        <w:t>Temporary Dust Barriers:  Provide temporary dust barriers to prevent the spread of dust from the work areas.  Construct the dust barriers of wood framing sheathed with 6 mil polyethylene film.  Secure the dust barriers in place without damaging existing construction.</w:t>
      </w:r>
    </w:p>
    <w:p w14:paraId="04502056" w14:textId="77777777" w:rsidR="006E2908" w:rsidRPr="00E17E0A" w:rsidRDefault="006E2908" w:rsidP="004F050E">
      <w:pPr>
        <w:pStyle w:val="SpecifierNote"/>
      </w:pPr>
      <w:r w:rsidRPr="004F050E">
        <w:t>Include paragraph below on OMH and OMRDD projects where ground supported scaffolding, hoists or equipment may be used outside of any temporary fence enclosure which may be shown on the drawings.  Also include temporary fence article when subparagraph below is used and/or when temporary fence enclosure is shown on drawings.</w:t>
      </w:r>
    </w:p>
    <w:p w14:paraId="10F5330D" w14:textId="77777777" w:rsidR="006E2908" w:rsidRPr="00E17E0A" w:rsidRDefault="006E2908" w:rsidP="004F050E">
      <w:pPr>
        <w:pStyle w:val="PR2"/>
      </w:pPr>
      <w:r w:rsidRPr="00E17E0A">
        <w:t>Scaffolding, Hoist, and Equipment Barriers:  Provide temporary fence enclosures as required to prevent unauthorized persons from coming in contact with ground supported scaffolding, hoists, and equipment.</w:t>
      </w:r>
    </w:p>
    <w:p w14:paraId="55C3B342" w14:textId="1A121824" w:rsidR="006E2908" w:rsidRPr="00E17E0A" w:rsidRDefault="006E2908" w:rsidP="004F050E">
      <w:pPr>
        <w:pStyle w:val="ART"/>
      </w:pPr>
      <w:r w:rsidRPr="004F050E">
        <w:t>TEMPORARY FENCE ENCLOSURE</w:t>
      </w:r>
    </w:p>
    <w:p w14:paraId="4FC0C9E9" w14:textId="77777777" w:rsidR="006E2908" w:rsidRPr="00E17E0A" w:rsidRDefault="006E2908" w:rsidP="004F050E">
      <w:pPr>
        <w:pStyle w:val="SpecifierNote"/>
      </w:pPr>
      <w:r w:rsidRPr="004F050E">
        <w:t>All OMH and OMRDD fire stair and other similar building addition projects must have temporary fence shown on drawings.</w:t>
      </w:r>
    </w:p>
    <w:p w14:paraId="320ECECE" w14:textId="77777777" w:rsidR="006E2908" w:rsidRPr="00E17E0A" w:rsidRDefault="006E2908" w:rsidP="004F050E">
      <w:pPr>
        <w:pStyle w:val="PR1"/>
      </w:pPr>
      <w:r w:rsidRPr="00E17E0A">
        <w:t>Construction Work Contract:</w:t>
      </w:r>
    </w:p>
    <w:p w14:paraId="7D208288" w14:textId="77777777" w:rsidR="006E2908" w:rsidRPr="00E17E0A" w:rsidRDefault="006E2908" w:rsidP="004F050E">
      <w:pPr>
        <w:pStyle w:val="PR2"/>
      </w:pPr>
      <w:r w:rsidRPr="00E17E0A">
        <w:t>Provide temporary fence not less than 8 feet in height above grade.</w:t>
      </w:r>
    </w:p>
    <w:p w14:paraId="633CA978" w14:textId="77777777" w:rsidR="006E2908" w:rsidRPr="00E17E0A" w:rsidRDefault="006E2908" w:rsidP="004F050E">
      <w:pPr>
        <w:pStyle w:val="PR2"/>
      </w:pPr>
      <w:r w:rsidRPr="00E17E0A">
        <w:t>Fabric:  #9 gage galvanized steel, or equal gage aluminum, woven together into 2 inch diamond mesh, with both top and bottom edges having a twisted and barbed finish.</w:t>
      </w:r>
    </w:p>
    <w:p w14:paraId="293E496C" w14:textId="77777777" w:rsidR="006E2908" w:rsidRPr="00E17E0A" w:rsidRDefault="006E2908" w:rsidP="004F050E">
      <w:pPr>
        <w:pStyle w:val="PR2"/>
        <w:spacing w:before="0"/>
      </w:pPr>
      <w:r w:rsidRPr="00E17E0A">
        <w:t>Posts, Rails, and Connections:  Standard galvanized steel products of an approved manufacturer, of the size and types as required and approved.  Provide top and bottom rails between all posts, secured with bolted connections.</w:t>
      </w:r>
    </w:p>
    <w:p w14:paraId="55936C21" w14:textId="77777777" w:rsidR="006E2908" w:rsidRPr="00E17E0A" w:rsidRDefault="006E2908" w:rsidP="004F050E">
      <w:pPr>
        <w:pStyle w:val="SpecifierNote"/>
        <w:spacing w:before="0"/>
      </w:pPr>
      <w:r w:rsidRPr="004F050E">
        <w:t>When temporary fence enclosure is shown on the drawings, size of gates should be included.</w:t>
      </w:r>
    </w:p>
    <w:p w14:paraId="13A81B29" w14:textId="77777777" w:rsidR="006E2908" w:rsidRPr="00E17E0A" w:rsidRDefault="006E2908" w:rsidP="004F050E">
      <w:pPr>
        <w:pStyle w:val="PR2"/>
        <w:spacing w:before="0"/>
      </w:pPr>
      <w:r w:rsidRPr="00E17E0A">
        <w:t>Gates:  Provide access gates for passage of employees and materials, complete with padlock.  Fabricate gates with galvanized steel pipe perimeter covered with same fabric specified for fence.  Furnish the Director’s Representative with 2 keys per gate.</w:t>
      </w:r>
    </w:p>
    <w:p w14:paraId="3326C053" w14:textId="77777777" w:rsidR="006E2908" w:rsidRPr="00E17E0A" w:rsidRDefault="006E2908" w:rsidP="004F050E">
      <w:pPr>
        <w:pStyle w:val="SpecifierNote"/>
        <w:spacing w:before="0"/>
      </w:pPr>
      <w:r w:rsidRPr="004F050E">
        <w:t>Delete subparagraph below if not required.</w:t>
      </w:r>
    </w:p>
    <w:p w14:paraId="70ACEE1E" w14:textId="77777777" w:rsidR="006E2908" w:rsidRPr="00E17E0A" w:rsidRDefault="006E2908" w:rsidP="004F050E">
      <w:pPr>
        <w:pStyle w:val="PR2"/>
        <w:spacing w:before="0"/>
      </w:pPr>
      <w:r w:rsidRPr="00E17E0A">
        <w:t>Provide each post and gate with “V” shaped extension arms and with 3 strands per side of 4 point heavy galvanized steel barbed wire.</w:t>
      </w:r>
    </w:p>
    <w:p w14:paraId="3537D70E" w14:textId="77777777" w:rsidR="006E2908" w:rsidRPr="00E17E0A" w:rsidRDefault="006E2908" w:rsidP="004F050E">
      <w:pPr>
        <w:pStyle w:val="PR2"/>
      </w:pPr>
      <w:r w:rsidRPr="00E17E0A">
        <w:t>Erection:  Set posts 4 feet into the ground and not more than 10 feet apart.  Install bottom rail not more than 2 inches above existing grade.  Pull fabric taut and wire tightly to posts and rails at not more than 2 feet on center.</w:t>
      </w:r>
    </w:p>
    <w:p w14:paraId="12D811E0" w14:textId="4334E289" w:rsidR="006E2908" w:rsidRPr="00E17E0A" w:rsidRDefault="006E2908" w:rsidP="004F050E">
      <w:pPr>
        <w:pStyle w:val="PR2"/>
      </w:pPr>
      <w:r w:rsidRPr="00E17E0A">
        <w:t>Maintain the temporary fence enclosure throughout the life of the Contract, or until directed to be removed.  Replace all items or portions of fence enclosure damaged or destroyed.</w:t>
      </w:r>
    </w:p>
    <w:p w14:paraId="06328795" w14:textId="0AA8EB30" w:rsidR="006E2908" w:rsidRPr="00E17E0A" w:rsidRDefault="006E2908" w:rsidP="004F050E">
      <w:pPr>
        <w:pStyle w:val="SpecifierNote"/>
      </w:pPr>
      <w:r w:rsidRPr="004F050E">
        <w:t xml:space="preserve">For Department </w:t>
      </w:r>
      <w:r>
        <w:t>o</w:t>
      </w:r>
      <w:r w:rsidRPr="004F050E">
        <w:t xml:space="preserve">f Correctional Services projects &amp; some Office </w:t>
      </w:r>
      <w:r>
        <w:t>o</w:t>
      </w:r>
      <w:r w:rsidRPr="004F050E">
        <w:t xml:space="preserve">f Children </w:t>
      </w:r>
      <w:r>
        <w:t>a</w:t>
      </w:r>
      <w:r w:rsidRPr="004F050E">
        <w:t>nd Family Services projects, delete article below and add Section 015633 - Security, check with Project Team Leader.</w:t>
      </w:r>
    </w:p>
    <w:p w14:paraId="5B88245C" w14:textId="25B7108E" w:rsidR="006E2908" w:rsidRPr="004F050E" w:rsidRDefault="006E2908" w:rsidP="004F050E">
      <w:pPr>
        <w:pStyle w:val="ART"/>
      </w:pPr>
      <w:r w:rsidRPr="004F050E">
        <w:t>SECURITY</w:t>
      </w:r>
    </w:p>
    <w:p w14:paraId="293C9FA9" w14:textId="77777777" w:rsidR="006E2908" w:rsidRPr="00E17E0A" w:rsidRDefault="006E2908" w:rsidP="004F050E">
      <w:pPr>
        <w:pStyle w:val="PR1"/>
      </w:pPr>
      <w:r w:rsidRPr="00E17E0A">
        <w:t>Key Deposits:  A $25 deposit will be required for each key issued by the Facility.  Deposits will be refunded upon return of the keys.</w:t>
      </w:r>
    </w:p>
    <w:p w14:paraId="65AF3EB1" w14:textId="77777777" w:rsidR="006E2908" w:rsidRPr="00E17E0A" w:rsidRDefault="006E2908" w:rsidP="004F050E">
      <w:pPr>
        <w:pStyle w:val="PR1"/>
      </w:pPr>
      <w:r w:rsidRPr="00E17E0A">
        <w:t>Facility Key Regulations:</w:t>
      </w:r>
    </w:p>
    <w:p w14:paraId="0F04F355" w14:textId="77777777" w:rsidR="006E2908" w:rsidRPr="00E17E0A" w:rsidRDefault="006E2908" w:rsidP="004F050E">
      <w:pPr>
        <w:pStyle w:val="PR2"/>
      </w:pPr>
      <w:r w:rsidRPr="00E17E0A">
        <w:t>Sign Facility keys out and in on a daily basis unless otherwise directed.</w:t>
      </w:r>
    </w:p>
    <w:p w14:paraId="4BF7ADFD" w14:textId="77777777" w:rsidR="006E2908" w:rsidRPr="00E17E0A" w:rsidRDefault="006E2908" w:rsidP="004F050E">
      <w:pPr>
        <w:pStyle w:val="PR2"/>
      </w:pPr>
      <w:r w:rsidRPr="00E17E0A">
        <w:t>Keep keys on person at all times while on the premises.  Do not loan or give keys to other persons.</w:t>
      </w:r>
    </w:p>
    <w:p w14:paraId="77DA9FE5" w14:textId="77777777" w:rsidR="006E2908" w:rsidRPr="00E17E0A" w:rsidRDefault="006E2908" w:rsidP="004F050E">
      <w:pPr>
        <w:pStyle w:val="PR2"/>
      </w:pPr>
      <w:r w:rsidRPr="00E17E0A">
        <w:t>Do not remove keys from the premises without written permission from the Director’s Representative.</w:t>
      </w:r>
    </w:p>
    <w:p w14:paraId="2100BF09" w14:textId="7B02DE17" w:rsidR="006E2908" w:rsidRPr="00E17E0A" w:rsidRDefault="006E2908" w:rsidP="004F050E">
      <w:pPr>
        <w:pStyle w:val="PR2"/>
      </w:pPr>
      <w:r w:rsidRPr="00E17E0A">
        <w:t>Report lost, missing, or stolen keys immediately to the Facility Safety/Security Department.  Assume responsibility for cost of necessary key and lock replacement as a result of lost, missing, or stolen keys.</w:t>
      </w:r>
    </w:p>
    <w:p w14:paraId="34AD73DE" w14:textId="77777777" w:rsidR="006E2908" w:rsidRPr="00E17E0A" w:rsidRDefault="006E2908" w:rsidP="004F050E">
      <w:pPr>
        <w:pStyle w:val="SpecifierNote"/>
      </w:pPr>
      <w:r w:rsidRPr="004F050E">
        <w:t xml:space="preserve">Fill in requirements for paragraph below if </w:t>
      </w:r>
      <w:r w:rsidRPr="00002882">
        <w:t>ID</w:t>
      </w:r>
      <w:r w:rsidRPr="004F050E">
        <w:t xml:space="preserve"> cards are required, including any fee.  Delete paragraph below if </w:t>
      </w:r>
      <w:r w:rsidRPr="00002882">
        <w:t xml:space="preserve">ID </w:t>
      </w:r>
      <w:r w:rsidRPr="004F050E">
        <w:t>cards are not required.</w:t>
      </w:r>
    </w:p>
    <w:p w14:paraId="7D42DCF1" w14:textId="77777777" w:rsidR="006E2908" w:rsidRPr="00C5502C" w:rsidRDefault="006E2908" w:rsidP="004F050E">
      <w:pPr>
        <w:pStyle w:val="PR1"/>
      </w:pPr>
      <w:r w:rsidRPr="00C5502C">
        <w:t>Identification Cards:</w:t>
      </w:r>
    </w:p>
    <w:p w14:paraId="20AFDD7C" w14:textId="77777777" w:rsidR="006E2908" w:rsidRPr="00C5502C" w:rsidRDefault="006E2908" w:rsidP="006E2908">
      <w:pPr>
        <w:numPr>
          <w:ilvl w:val="0"/>
          <w:numId w:val="23"/>
        </w:numPr>
        <w:overflowPunct w:val="0"/>
        <w:autoSpaceDE w:val="0"/>
        <w:autoSpaceDN w:val="0"/>
        <w:adjustRightInd w:val="0"/>
        <w:textAlignment w:val="baseline"/>
      </w:pPr>
      <w:r w:rsidRPr="00C5502C">
        <w:t>Promptly relock doors and security screens located in access routes, storage areas, and work areas after use.</w:t>
      </w:r>
    </w:p>
    <w:p w14:paraId="00C70CB0" w14:textId="77777777" w:rsidR="006E2908" w:rsidRPr="00C5502C" w:rsidRDefault="006E2908" w:rsidP="006E2908">
      <w:pPr>
        <w:numPr>
          <w:ilvl w:val="0"/>
          <w:numId w:val="23"/>
        </w:numPr>
        <w:overflowPunct w:val="0"/>
        <w:autoSpaceDE w:val="0"/>
        <w:autoSpaceDN w:val="0"/>
        <w:adjustRightInd w:val="0"/>
        <w:textAlignment w:val="baseline"/>
      </w:pPr>
      <w:r w:rsidRPr="00C5502C">
        <w:t>Restore, by the end of each work day, existing in place safety/security items such as doors, screens, alarm systems components, that required removal, replacement, or adjustment to perform the Work, unless otherwise authorized in writing by the Director’s Representative.</w:t>
      </w:r>
    </w:p>
    <w:p w14:paraId="48846FD8" w14:textId="77777777" w:rsidR="006E2908" w:rsidRPr="00E17E0A" w:rsidRDefault="006E2908" w:rsidP="006E2908">
      <w:pPr>
        <w:numPr>
          <w:ilvl w:val="0"/>
          <w:numId w:val="23"/>
        </w:numPr>
        <w:overflowPunct w:val="0"/>
        <w:autoSpaceDE w:val="0"/>
        <w:autoSpaceDN w:val="0"/>
        <w:adjustRightInd w:val="0"/>
        <w:textAlignment w:val="baseline"/>
      </w:pPr>
      <w:r w:rsidRPr="00C5502C">
        <w:t>Remove all tools and materials from patient occupied work areas when the work areas are not attended by employees and at the end of each work day.  Store tools in a locked tool box, cabinet, or shed.  Store materials where</w:t>
      </w:r>
      <w:r w:rsidRPr="00E17E0A">
        <w:t xml:space="preserve"> directed, in a location secure from access by patients and clients.</w:t>
      </w:r>
    </w:p>
    <w:p w14:paraId="3A92C70A" w14:textId="35BDDCAA" w:rsidR="006E2908" w:rsidRPr="004F050E" w:rsidRDefault="006E2908" w:rsidP="004F050E">
      <w:pPr>
        <w:pStyle w:val="ART"/>
      </w:pPr>
      <w:r w:rsidRPr="004F050E">
        <w:t>WATER CONTROLS</w:t>
      </w:r>
    </w:p>
    <w:p w14:paraId="6477FED5" w14:textId="77777777" w:rsidR="006E2908" w:rsidRPr="00E17E0A" w:rsidRDefault="006E2908" w:rsidP="004F050E">
      <w:pPr>
        <w:pStyle w:val="PR1"/>
      </w:pPr>
      <w:r w:rsidRPr="00E17E0A">
        <w:t>Provide and maintain pumping equipment necessary to keep the work areas free from water.  Discharge water into existing storm drainage systems or otherwise disperse as directed.</w:t>
      </w:r>
    </w:p>
    <w:p w14:paraId="1E4147C1" w14:textId="2AE5367D" w:rsidR="006E2908" w:rsidRPr="004F050E" w:rsidRDefault="006E2908" w:rsidP="004F050E">
      <w:pPr>
        <w:pStyle w:val="ART"/>
      </w:pPr>
      <w:r w:rsidRPr="004F050E">
        <w:t>FIRE PREVENTION</w:t>
      </w:r>
    </w:p>
    <w:p w14:paraId="14C6DAAA" w14:textId="3668150E" w:rsidR="006E2908" w:rsidRPr="00932489" w:rsidRDefault="006E2908" w:rsidP="004F050E">
      <w:pPr>
        <w:pStyle w:val="PR1"/>
      </w:pPr>
      <w:r w:rsidRPr="00932489">
        <w:t>Take precautions necessary to prevent fires.</w:t>
      </w:r>
    </w:p>
    <w:p w14:paraId="6A9AF11A" w14:textId="5F62582F" w:rsidR="006E2908" w:rsidRPr="00932489" w:rsidRDefault="006E2908" w:rsidP="004F050E">
      <w:pPr>
        <w:pStyle w:val="PR1"/>
      </w:pPr>
      <w:r w:rsidRPr="00932489">
        <w:t xml:space="preserve">Fuel for cutting and heating torches shall be acetylene or LP-gas </w:t>
      </w:r>
      <w:r w:rsidR="008B1D89" w:rsidRPr="00932489">
        <w:t>only and</w:t>
      </w:r>
      <w:r w:rsidRPr="00932489">
        <w:t xml:space="preserve"> shall be contained in Underwriters Laboratory or Federal Department of Transportation approved containers.</w:t>
      </w:r>
    </w:p>
    <w:p w14:paraId="54ADCC16" w14:textId="5ADDFA22" w:rsidR="006E2908" w:rsidRPr="00932489" w:rsidRDefault="006E2908" w:rsidP="004F050E">
      <w:pPr>
        <w:pStyle w:val="PR1"/>
      </w:pPr>
      <w:r w:rsidRPr="00932489">
        <w:t>Furnish and maintain a currently inspected 20 pound capacity multi-class A:B:C fire extinguisher in the immediate vicinity where welding tools or torches are in use.</w:t>
      </w:r>
    </w:p>
    <w:p w14:paraId="554E9D6A" w14:textId="10D1DC3F" w:rsidR="006E2908" w:rsidRPr="00932489" w:rsidRDefault="006E2908" w:rsidP="004F050E">
      <w:pPr>
        <w:pStyle w:val="PR1"/>
      </w:pPr>
      <w:r w:rsidRPr="00932489">
        <w:t>Furnish and maintain a currently inspected fire extinguisher of the appropriate class and size whenever the temporary storage of materials changes that areas classification of fire load or life safety.</w:t>
      </w:r>
    </w:p>
    <w:p w14:paraId="5ED2C77D" w14:textId="5DFB13F5" w:rsidR="006E2908" w:rsidRPr="00932489" w:rsidRDefault="006E2908" w:rsidP="004F050E">
      <w:pPr>
        <w:pStyle w:val="PR1"/>
      </w:pPr>
      <w:r w:rsidRPr="00932489">
        <w:t>Do not use flammable liquids, other than those specified, within a building without the written approval from the Director’s Representative.</w:t>
      </w:r>
    </w:p>
    <w:p w14:paraId="2F3387A1" w14:textId="04398B41" w:rsidR="006E2908" w:rsidRPr="00932489" w:rsidRDefault="006E2908" w:rsidP="004F050E">
      <w:pPr>
        <w:pStyle w:val="PR1"/>
      </w:pPr>
      <w:r w:rsidRPr="00932489">
        <w:t>Tarpaulins shall be flameproof and shall be securely anchored when attached to scaffolding or when used to enclose any portion of a building.</w:t>
      </w:r>
    </w:p>
    <w:p w14:paraId="4745BEE1" w14:textId="2E9FE9A6" w:rsidR="006E2908" w:rsidRPr="00932489" w:rsidRDefault="006E2908" w:rsidP="004F050E">
      <w:pPr>
        <w:pStyle w:val="PR1"/>
      </w:pPr>
      <w:r w:rsidRPr="00932489">
        <w:t>If required by the nature of the work and facility regulations, the Contractor shall obtain from the facility and pay all costs associated with “Hot Work Permits” including fire watches to execute the work of its contract. Perform hot work in accordance with the Fire Code of New York State</w:t>
      </w:r>
      <w:r w:rsidRPr="004F050E">
        <w:t xml:space="preserve"> </w:t>
      </w:r>
      <w:r w:rsidRPr="00932489">
        <w:t>and the Hot Work Program approved for the work</w:t>
      </w:r>
      <w:r w:rsidRPr="004F050E">
        <w:t>.</w:t>
      </w:r>
      <w:r w:rsidRPr="00932489">
        <w:t xml:space="preserve"> Prior to, during and after performing hot work, inspect the hot work area for compliance with the requirements of the permitted Hot Work Program.  </w:t>
      </w:r>
    </w:p>
    <w:p w14:paraId="59B88CA3" w14:textId="77777777" w:rsidR="006E2908" w:rsidRPr="00E17E0A" w:rsidRDefault="006E2908" w:rsidP="004F050E">
      <w:pPr>
        <w:pStyle w:val="PR2"/>
      </w:pPr>
      <w:r w:rsidRPr="00932489">
        <w:t>Post signage “Caution: Hot Work In Progress - Stay Clear” in conspicuous</w:t>
      </w:r>
      <w:r w:rsidRPr="00E17E0A">
        <w:t xml:space="preserve"> locations warning others before they enter a hot work area where the area is accessible to persons other than the operator of the hot work equipment.</w:t>
      </w:r>
    </w:p>
    <w:p w14:paraId="17F82D52" w14:textId="77777777" w:rsidR="006E2908" w:rsidRPr="00E17E0A" w:rsidRDefault="006E2908" w:rsidP="004F050E">
      <w:pPr>
        <w:pStyle w:val="PR1"/>
        <w:rPr>
          <w:szCs w:val="22"/>
        </w:rPr>
      </w:pPr>
      <w:r w:rsidRPr="004F050E">
        <w:t>Include facility hot works permit program requirements in the project manual appendix.</w:t>
      </w:r>
    </w:p>
    <w:p w14:paraId="26EF700B" w14:textId="77777777" w:rsidR="006E2908" w:rsidRPr="00E17E0A" w:rsidRDefault="006E2908" w:rsidP="004F050E">
      <w:pPr>
        <w:pStyle w:val="PR2"/>
      </w:pPr>
      <w:r w:rsidRPr="00E17E0A">
        <w:t>See applicable facility permits and conditions bound in the Appendix.</w:t>
      </w:r>
    </w:p>
    <w:p w14:paraId="79C9C6A6" w14:textId="77777777" w:rsidR="006E2908" w:rsidRPr="004F050E" w:rsidRDefault="006E2908" w:rsidP="004F050E">
      <w:pPr>
        <w:pStyle w:val="ART"/>
      </w:pPr>
      <w:r w:rsidRPr="004F050E">
        <w:t xml:space="preserve">TEMPORARY FIRE PROTECTION </w:t>
      </w:r>
    </w:p>
    <w:p w14:paraId="5BEAA9C6" w14:textId="0E2A7757" w:rsidR="006E2908" w:rsidRPr="00E17E0A" w:rsidRDefault="006E2908" w:rsidP="004F050E">
      <w:pPr>
        <w:pStyle w:val="SpecifierNote"/>
      </w:pPr>
      <w:r w:rsidRPr="004F050E">
        <w:t>Modify building elements in the subparagraphs A and C below to define the project requirements.</w:t>
      </w:r>
    </w:p>
    <w:p w14:paraId="547FEA05" w14:textId="77777777" w:rsidR="006E2908" w:rsidRPr="00932489" w:rsidRDefault="006E2908" w:rsidP="004F050E">
      <w:pPr>
        <w:pStyle w:val="PR1"/>
      </w:pPr>
      <w:r w:rsidRPr="00932489">
        <w:t xml:space="preserve">If the existing building is to be partially occupied during the course of the project, all existing exits, fire walls, fire barriers and fire protection systems shall be continuously maintained in the occupied phases in compliance with the Fire Code of New York State. Comply with NFPA 241 for items not specifically addressed in the Fire Code of New York State. </w:t>
      </w:r>
    </w:p>
    <w:p w14:paraId="077A976D" w14:textId="0B61E0E9" w:rsidR="006E2908" w:rsidRPr="00E17E0A" w:rsidRDefault="006E2908" w:rsidP="004F050E">
      <w:pPr>
        <w:pStyle w:val="SpecifierNote"/>
      </w:pPr>
      <w:r w:rsidRPr="004F050E">
        <w:t>Modify hours and days in subparagraph below to define the project requirements if other than specified.</w:t>
      </w:r>
    </w:p>
    <w:p w14:paraId="050FD2D8" w14:textId="77777777" w:rsidR="006E2908" w:rsidRPr="00E17E0A" w:rsidRDefault="006E2908" w:rsidP="004F050E">
      <w:pPr>
        <w:pStyle w:val="PR1"/>
      </w:pPr>
      <w:r w:rsidRPr="00E17E0A">
        <w:t xml:space="preserve">Those portions occupied by the facility must be available for their use 24 hours a day, seven days a week during the contract period unless otherwise scheduled in these documents. </w:t>
      </w:r>
    </w:p>
    <w:p w14:paraId="009A83F2" w14:textId="77777777" w:rsidR="006E2908" w:rsidRPr="00E17E0A" w:rsidRDefault="006E2908" w:rsidP="004F050E">
      <w:pPr>
        <w:pStyle w:val="PR1"/>
      </w:pPr>
      <w:r w:rsidRPr="00E17E0A">
        <w:t xml:space="preserve">Prior to removal of existing fire walls, fire barriers and fire protection systems, if such removal is part of the work, install equivalent temporary fire walls, fire barriers and fire protection systems as defined in these documents and as approved by the Director’s Representative and/or the facilities representative. </w:t>
      </w:r>
    </w:p>
    <w:p w14:paraId="066FA858" w14:textId="77777777" w:rsidR="006E2908" w:rsidRPr="00E17E0A" w:rsidRDefault="006E2908" w:rsidP="004F050E">
      <w:pPr>
        <w:pStyle w:val="PR1"/>
      </w:pPr>
      <w:r w:rsidRPr="00E17E0A">
        <w:t>The cost of all labor, fire watches, variances, materials, installations, maintenance and removal of such temporary fire protection systems or modifications to the existing systems are the responsibility of the Contractor. Install permanent fire walls, fire barriers and fire protection systems, if provided as part of the work, as soon as practical.</w:t>
      </w:r>
    </w:p>
    <w:p w14:paraId="22A1E6CB" w14:textId="44FDF847" w:rsidR="006E2908" w:rsidRPr="004F050E" w:rsidRDefault="006E2908" w:rsidP="004F050E">
      <w:pPr>
        <w:pStyle w:val="ART"/>
      </w:pPr>
      <w:r w:rsidRPr="004F050E">
        <w:t>ACCESS ROADS</w:t>
      </w:r>
    </w:p>
    <w:p w14:paraId="3239B5E6" w14:textId="77777777" w:rsidR="006E2908" w:rsidRPr="00E17E0A" w:rsidRDefault="006E2908" w:rsidP="004F050E">
      <w:pPr>
        <w:pStyle w:val="PR1"/>
      </w:pPr>
      <w:r w:rsidRPr="00E17E0A">
        <w:t>Routes of ingress and egress on the premises to the location of the Work shall be as directed.</w:t>
      </w:r>
    </w:p>
    <w:p w14:paraId="12E9E4E8" w14:textId="77777777" w:rsidR="006E2908" w:rsidRPr="00E17E0A" w:rsidRDefault="006E2908" w:rsidP="004F050E">
      <w:pPr>
        <w:pStyle w:val="PR1"/>
      </w:pPr>
      <w:r w:rsidRPr="00E17E0A">
        <w:t>Keep designated access roads clear of dirt and debris resulting from the Work.</w:t>
      </w:r>
    </w:p>
    <w:p w14:paraId="2A0A2326" w14:textId="77777777" w:rsidR="006E2908" w:rsidRPr="00E17E0A" w:rsidRDefault="006E2908" w:rsidP="004F050E">
      <w:pPr>
        <w:pStyle w:val="PR1"/>
      </w:pPr>
      <w:r w:rsidRPr="00E17E0A">
        <w:t>Provide means of removing mud from vehicle wheels before entering paved roads.</w:t>
      </w:r>
    </w:p>
    <w:p w14:paraId="327C3615" w14:textId="208AB2BF" w:rsidR="006E2908" w:rsidRPr="00E17E0A" w:rsidRDefault="006E2908" w:rsidP="004F050E">
      <w:pPr>
        <w:pStyle w:val="ART"/>
      </w:pPr>
      <w:r w:rsidRPr="004F050E">
        <w:t>PARKING</w:t>
      </w:r>
    </w:p>
    <w:p w14:paraId="62338F9B" w14:textId="77777777" w:rsidR="006E2908" w:rsidRPr="00E17E0A" w:rsidRDefault="006E2908" w:rsidP="004F050E">
      <w:pPr>
        <w:pStyle w:val="SpecifierNote"/>
      </w:pPr>
      <w:r w:rsidRPr="004F050E">
        <w:t>Use 2 paragraphs below if parking is available on state property.  If parking is limited revise as required.</w:t>
      </w:r>
    </w:p>
    <w:p w14:paraId="6F190E30" w14:textId="77777777" w:rsidR="006E2908" w:rsidRPr="00E17E0A" w:rsidRDefault="006E2908" w:rsidP="004F050E">
      <w:pPr>
        <w:pStyle w:val="PR1"/>
      </w:pPr>
      <w:r w:rsidRPr="00E17E0A">
        <w:t>All Contracts:</w:t>
      </w:r>
    </w:p>
    <w:p w14:paraId="2F424252" w14:textId="77777777" w:rsidR="006E2908" w:rsidRPr="00E17E0A" w:rsidRDefault="006E2908" w:rsidP="004F050E">
      <w:pPr>
        <w:pStyle w:val="PR2"/>
      </w:pPr>
      <w:r w:rsidRPr="00E17E0A">
        <w:t>Park vehicles in areas where directed.</w:t>
      </w:r>
    </w:p>
    <w:p w14:paraId="1BF7196F" w14:textId="77777777" w:rsidR="006E2908" w:rsidRPr="00E17E0A" w:rsidRDefault="006E2908" w:rsidP="004F050E">
      <w:pPr>
        <w:pStyle w:val="PR2"/>
      </w:pPr>
      <w:r w:rsidRPr="00E17E0A">
        <w:t>Keep designated parking areas clear of dirt and debris resulting from the Work.</w:t>
      </w:r>
    </w:p>
    <w:p w14:paraId="71978266" w14:textId="77777777" w:rsidR="006E2908" w:rsidRPr="00E17E0A" w:rsidRDefault="006E2908" w:rsidP="004F050E">
      <w:pPr>
        <w:pStyle w:val="PR2"/>
      </w:pPr>
      <w:r w:rsidRPr="00E17E0A">
        <w:t>If requested, register vehicles which are to be parked at the Facility with the Facility Safety/Security Department.</w:t>
      </w:r>
    </w:p>
    <w:p w14:paraId="5C728368" w14:textId="77777777" w:rsidR="006E2908" w:rsidRPr="00E17E0A" w:rsidRDefault="006E2908" w:rsidP="004F050E">
      <w:pPr>
        <w:pStyle w:val="PR2"/>
      </w:pPr>
      <w:r w:rsidRPr="00E17E0A">
        <w:t>Remove ignition key from unattended vehicles and lock doors.</w:t>
      </w:r>
    </w:p>
    <w:p w14:paraId="573A662F" w14:textId="03F7FA65" w:rsidR="006E2908" w:rsidRPr="00E17E0A" w:rsidRDefault="006E2908" w:rsidP="004F050E">
      <w:pPr>
        <w:pStyle w:val="PR1"/>
      </w:pPr>
      <w:r w:rsidRPr="00E17E0A">
        <w:t>Construction Work Contract:  Remove snow from parking areas allocated to all Contractors.</w:t>
      </w:r>
    </w:p>
    <w:p w14:paraId="766F0485" w14:textId="00E27D3B" w:rsidR="006E2908" w:rsidRPr="00E17E0A" w:rsidRDefault="006E2908" w:rsidP="004F050E">
      <w:pPr>
        <w:pStyle w:val="SpecifierNote"/>
      </w:pPr>
      <w:r w:rsidRPr="004F050E">
        <w:t xml:space="preserve">Use paragraph below on projects at A. E. Smith Bldg., Capitol, Education Bldg. </w:t>
      </w:r>
      <w:r>
        <w:t>a</w:t>
      </w:r>
      <w:r w:rsidRPr="004F050E">
        <w:t xml:space="preserve">nd other buildings in congested areas of cities.  If in doubt, check with </w:t>
      </w:r>
      <w:r>
        <w:t>D</w:t>
      </w:r>
      <w:r w:rsidRPr="004F050E">
        <w:t xml:space="preserve">ivision of </w:t>
      </w:r>
      <w:r>
        <w:t>C</w:t>
      </w:r>
      <w:r w:rsidRPr="004F050E">
        <w:t>onstruction.</w:t>
      </w:r>
    </w:p>
    <w:p w14:paraId="1C0D4E4A" w14:textId="77777777" w:rsidR="006E2908" w:rsidRPr="00E17E0A" w:rsidRDefault="006E2908" w:rsidP="004F050E">
      <w:pPr>
        <w:pStyle w:val="PR1"/>
      </w:pPr>
      <w:r w:rsidRPr="00E17E0A">
        <w:t>No parking will be allowed at the Site, except for vehicles delivering material and equipment while they are being unloaded.</w:t>
      </w:r>
    </w:p>
    <w:p w14:paraId="0A0D49B2" w14:textId="0BEAE6F3" w:rsidR="006E2908" w:rsidRPr="004F050E" w:rsidRDefault="006E2908" w:rsidP="004F050E">
      <w:pPr>
        <w:pStyle w:val="ART"/>
      </w:pPr>
      <w:r w:rsidRPr="004F050E">
        <w:t>RUBBISH REMOVAL</w:t>
      </w:r>
    </w:p>
    <w:p w14:paraId="7AAE6ADA" w14:textId="77777777" w:rsidR="006E2908" w:rsidRPr="00E17E0A" w:rsidRDefault="006E2908" w:rsidP="004F050E">
      <w:pPr>
        <w:pStyle w:val="PR1"/>
      </w:pPr>
      <w:r w:rsidRPr="00E17E0A">
        <w:t>Clean up and containerize the rubbish (refuse, debris, waste materials, and removed materials and equipment) resulting from the Work at least once a day and more often if the rubbish interferes with the work of others or presents a hazard.  Leave work areas broom clean, except where more stringent cleaning is specified, at the end of each day.  Locate containerized rubbish on the Site where directed.</w:t>
      </w:r>
    </w:p>
    <w:p w14:paraId="6CCA5082" w14:textId="77777777" w:rsidR="006E2908" w:rsidRPr="00E17E0A" w:rsidRDefault="006E2908" w:rsidP="004F050E">
      <w:pPr>
        <w:pStyle w:val="PR1"/>
      </w:pPr>
      <w:r w:rsidRPr="00E17E0A">
        <w:t>Remove rubbish from State property at least once a week and more often if the rubbish presents a hazard.  Properly dispose of rubbish.</w:t>
      </w:r>
    </w:p>
    <w:p w14:paraId="5974F541" w14:textId="4DAAB9B1" w:rsidR="006E2908" w:rsidRPr="00E17E0A" w:rsidRDefault="006E2908" w:rsidP="004F050E">
      <w:pPr>
        <w:pStyle w:val="PR1"/>
      </w:pPr>
      <w:r w:rsidRPr="00E17E0A">
        <w:t>Burning of rubbish will not be permitted.</w:t>
      </w:r>
    </w:p>
    <w:p w14:paraId="76F1B692" w14:textId="77777777" w:rsidR="006E2908" w:rsidRPr="00E17E0A" w:rsidRDefault="006E2908" w:rsidP="004F050E">
      <w:pPr>
        <w:pStyle w:val="SpecifierNote"/>
      </w:pPr>
      <w:r w:rsidRPr="004F050E">
        <w:t>Delete paragraph below if section 017419 is not required.</w:t>
      </w:r>
    </w:p>
    <w:p w14:paraId="31F5F7D3" w14:textId="77777777" w:rsidR="006E2908" w:rsidRPr="00E17E0A" w:rsidRDefault="006E2908" w:rsidP="004F050E">
      <w:pPr>
        <w:pStyle w:val="PR1"/>
      </w:pPr>
      <w:r w:rsidRPr="00E17E0A">
        <w:t>Also comply with the requirements of Section 017419.</w:t>
      </w:r>
    </w:p>
    <w:p w14:paraId="2D71C761" w14:textId="29A2903C" w:rsidR="006E2908" w:rsidRPr="004F050E" w:rsidRDefault="006E2908" w:rsidP="004F050E">
      <w:pPr>
        <w:pStyle w:val="ART"/>
      </w:pPr>
      <w:r w:rsidRPr="004F050E">
        <w:t>RELOCATION AND REMOVALS</w:t>
      </w:r>
    </w:p>
    <w:p w14:paraId="2A6858C9" w14:textId="77777777" w:rsidR="006E2908" w:rsidRPr="00E17E0A" w:rsidRDefault="006E2908" w:rsidP="004F050E">
      <w:pPr>
        <w:pStyle w:val="PR1"/>
      </w:pPr>
      <w:r w:rsidRPr="00E17E0A">
        <w:t>Should a change in location of any construction facilities and temporary controls be necessary in order to progress the Work properly, remove and relocate such items as directed.</w:t>
      </w:r>
    </w:p>
    <w:p w14:paraId="0022E9AC" w14:textId="77777777" w:rsidR="006E2908" w:rsidRPr="00E17E0A" w:rsidRDefault="006E2908" w:rsidP="004F050E">
      <w:pPr>
        <w:pStyle w:val="PR2"/>
      </w:pPr>
      <w:r w:rsidRPr="00E17E0A">
        <w:t>Electrical Work Contract:  Frequently relocate/revise the temporary lighting as Contractors progress the Work of their contracts causing changes to the condition of the building (installation or relocation of walls, partitions, ceilings, equipment, etc.).  Keep pace with the changes and maintain a minimum of 10 foot candles in each recomposed work area.</w:t>
      </w:r>
    </w:p>
    <w:p w14:paraId="355B413E" w14:textId="516DB25D" w:rsidR="006E2908" w:rsidRPr="00E17E0A" w:rsidRDefault="006E2908" w:rsidP="004F050E">
      <w:pPr>
        <w:pStyle w:val="PR1"/>
      </w:pPr>
      <w:r w:rsidRPr="00E17E0A">
        <w:t>Remove the construction facilities and temporary controls when they are no longer required.  Restore permanent facilities used for or connected to temporary facilities to their original condition or better.</w:t>
      </w:r>
    </w:p>
    <w:p w14:paraId="6B834DB4" w14:textId="0285D0B7" w:rsidR="006E2908" w:rsidRPr="00E17E0A" w:rsidRDefault="006E2908" w:rsidP="004F050E">
      <w:pPr>
        <w:pStyle w:val="PRT"/>
      </w:pPr>
      <w:r w:rsidRPr="004F050E">
        <w:t xml:space="preserve"> PRODUCTS (Not Used)</w:t>
      </w:r>
    </w:p>
    <w:p w14:paraId="33F449F3" w14:textId="5EFEAB38" w:rsidR="006E2908" w:rsidRPr="00E17E0A" w:rsidRDefault="006E2908" w:rsidP="004F050E">
      <w:pPr>
        <w:pStyle w:val="PRT"/>
      </w:pPr>
      <w:r w:rsidRPr="004F050E">
        <w:t xml:space="preserve"> EXECUTION (Not Used)</w:t>
      </w:r>
    </w:p>
    <w:p w14:paraId="0AC6B0A3" w14:textId="4DAB28B0" w:rsidR="006E2908" w:rsidRDefault="006E2908">
      <w:pPr>
        <w:pStyle w:val="EOS"/>
      </w:pPr>
      <w:r w:rsidRPr="004F050E">
        <w:t>END OF SECTION</w:t>
      </w:r>
      <w:r>
        <w:t xml:space="preserve"> 015000</w:t>
      </w:r>
    </w:p>
    <w:sectPr w:rsidR="006E2908"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4687DFC"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556DD3">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E2908">
      <w:rPr>
        <w:rStyle w:val="NAM"/>
        <w:rFonts w:eastAsia="Calibri"/>
        <w:szCs w:val="22"/>
      </w:rPr>
      <w:t>015000</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6BE3802"/>
    <w:multiLevelType w:val="multilevel"/>
    <w:tmpl w:val="9FA272DA"/>
    <w:lvl w:ilvl="0">
      <w:start w:val="1"/>
      <w:numFmt w:val="decimal"/>
      <w:lvlText w:val="%1.2"/>
      <w:lvlJc w:val="left"/>
      <w:pPr>
        <w:tabs>
          <w:tab w:val="num" w:pos="864"/>
        </w:tabs>
        <w:ind w:left="864" w:hanging="864"/>
      </w:pPr>
      <w:rPr>
        <w:rFonts w:hint="default"/>
      </w:rPr>
    </w:lvl>
    <w:lvl w:ilvl="1">
      <w:start w:val="1"/>
      <w:numFmt w:val="decimalZero"/>
      <w:lvlText w:val="%1.1"/>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CF4026"/>
    <w:multiLevelType w:val="hybridMultilevel"/>
    <w:tmpl w:val="CA1624BC"/>
    <w:lvl w:ilvl="0" w:tplc="9D741B44">
      <w:start w:val="1"/>
      <w:numFmt w:val="upperLetter"/>
      <w:lvlText w:val="%1."/>
      <w:lvlJc w:val="left"/>
      <w:pPr>
        <w:tabs>
          <w:tab w:val="num" w:pos="864"/>
        </w:tabs>
        <w:ind w:left="864" w:hanging="576"/>
      </w:pPr>
      <w:rPr>
        <w:rFonts w:hint="default"/>
      </w:rPr>
    </w:lvl>
    <w:lvl w:ilvl="1" w:tplc="7E505ED6">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5" w15:restartNumberingAfterBreak="0">
    <w:nsid w:val="1B304880"/>
    <w:multiLevelType w:val="hybridMultilevel"/>
    <w:tmpl w:val="53ECD83A"/>
    <w:lvl w:ilvl="0" w:tplc="FFFFFFFF">
      <w:start w:val="1"/>
      <w:numFmt w:val="upperLetter"/>
      <w:lvlText w:val="%1."/>
      <w:lvlJc w:val="left"/>
      <w:pPr>
        <w:tabs>
          <w:tab w:val="num" w:pos="864"/>
        </w:tabs>
        <w:ind w:left="864" w:hanging="576"/>
      </w:pPr>
      <w:rPr>
        <w:rFonts w:hint="default"/>
      </w:rPr>
    </w:lvl>
    <w:lvl w:ilvl="1" w:tplc="FFFFFFFF">
      <w:start w:val="1"/>
      <w:numFmt w:val="decimal"/>
      <w:lvlText w:val="%2."/>
      <w:lvlJc w:val="left"/>
      <w:pPr>
        <w:tabs>
          <w:tab w:val="num" w:pos="1440"/>
        </w:tabs>
        <w:ind w:left="1440" w:hanging="576"/>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21A69F5"/>
    <w:multiLevelType w:val="hybridMultilevel"/>
    <w:tmpl w:val="DECAA9BE"/>
    <w:lvl w:ilvl="0" w:tplc="88BE477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033783"/>
    <w:multiLevelType w:val="hybridMultilevel"/>
    <w:tmpl w:val="8C725B6C"/>
    <w:lvl w:ilvl="0" w:tplc="59768920">
      <w:start w:val="1"/>
      <w:numFmt w:val="decimal"/>
      <w:lvlText w:val="%1."/>
      <w:lvlJc w:val="left"/>
      <w:pPr>
        <w:tabs>
          <w:tab w:val="num" w:pos="1440"/>
        </w:tabs>
        <w:ind w:left="1440" w:hanging="576"/>
      </w:pPr>
      <w:rPr>
        <w:rFonts w:hint="default"/>
      </w:rPr>
    </w:lvl>
    <w:lvl w:ilvl="1" w:tplc="48B23622">
      <w:start w:val="1"/>
      <w:numFmt w:val="lowerLetter"/>
      <w:lvlText w:val="%2."/>
      <w:lvlJc w:val="left"/>
      <w:pPr>
        <w:tabs>
          <w:tab w:val="num" w:pos="2016"/>
        </w:tabs>
        <w:ind w:left="2016" w:hanging="576"/>
      </w:pPr>
      <w:rPr>
        <w:rFonts w:hint="default"/>
      </w:rPr>
    </w:lvl>
    <w:lvl w:ilvl="2" w:tplc="30523EDE">
      <w:start w:val="1"/>
      <w:numFmt w:val="upperLetter"/>
      <w:lvlText w:val="%3."/>
      <w:lvlJc w:val="left"/>
      <w:pPr>
        <w:ind w:left="3780" w:hanging="72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514244F"/>
    <w:multiLevelType w:val="multilevel"/>
    <w:tmpl w:val="B19E6A60"/>
    <w:lvl w:ilvl="0">
      <w:start w:val="1"/>
      <w:numFmt w:val="decimal"/>
      <w:lvlText w:val="%1"/>
      <w:lvlJc w:val="left"/>
      <w:pPr>
        <w:ind w:left="720" w:hanging="720"/>
      </w:pPr>
      <w:rPr>
        <w:rFonts w:hint="default"/>
      </w:rPr>
    </w:lvl>
    <w:lvl w:ilvl="1">
      <w:start w:val="1"/>
      <w:numFmt w:val="decimalZero"/>
      <w:lvlText w:val="%1.1"/>
      <w:lvlJc w:val="left"/>
      <w:pPr>
        <w:tabs>
          <w:tab w:val="num" w:pos="864"/>
        </w:tabs>
        <w:ind w:left="864" w:hanging="8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BBE4322"/>
    <w:multiLevelType w:val="hybridMultilevel"/>
    <w:tmpl w:val="C81A1F0C"/>
    <w:lvl w:ilvl="0" w:tplc="AA667662">
      <w:start w:val="1"/>
      <w:numFmt w:val="decimal"/>
      <w:lvlText w:val="%1."/>
      <w:lvlJc w:val="left"/>
      <w:pPr>
        <w:tabs>
          <w:tab w:val="num" w:pos="1440"/>
        </w:tabs>
        <w:ind w:left="1440" w:hanging="576"/>
      </w:pPr>
      <w:rPr>
        <w:rFonts w:hint="default"/>
      </w:rPr>
    </w:lvl>
    <w:lvl w:ilvl="1" w:tplc="EB26CCF4">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C1311DC"/>
    <w:multiLevelType w:val="hybridMultilevel"/>
    <w:tmpl w:val="26ACE0C0"/>
    <w:lvl w:ilvl="0" w:tplc="8A10E992">
      <w:start w:val="1"/>
      <w:numFmt w:val="upperLetter"/>
      <w:lvlText w:val="%1."/>
      <w:lvlJc w:val="left"/>
      <w:pPr>
        <w:tabs>
          <w:tab w:val="num" w:pos="864"/>
        </w:tabs>
        <w:ind w:left="864" w:hanging="576"/>
      </w:pPr>
      <w:rPr>
        <w:rFonts w:hint="default"/>
      </w:rPr>
    </w:lvl>
    <w:lvl w:ilvl="1" w:tplc="B3C2B60E">
      <w:start w:val="1"/>
      <w:numFmt w:val="decimal"/>
      <w:lvlText w:val="%2."/>
      <w:lvlJc w:val="left"/>
      <w:pPr>
        <w:tabs>
          <w:tab w:val="num" w:pos="1440"/>
        </w:tabs>
        <w:ind w:left="1440" w:hanging="576"/>
      </w:pPr>
      <w:rPr>
        <w:rFonts w:hint="default"/>
      </w:rPr>
    </w:lvl>
    <w:lvl w:ilvl="2" w:tplc="87F2C6B6">
      <w:start w:val="1"/>
      <w:numFmt w:val="lowerLetter"/>
      <w:lvlText w:val="%3."/>
      <w:lvlJc w:val="left"/>
      <w:pPr>
        <w:tabs>
          <w:tab w:val="num" w:pos="2016"/>
        </w:tabs>
        <w:ind w:left="2016" w:hanging="576"/>
      </w:pPr>
      <w:rPr>
        <w:rFonts w:hint="default"/>
      </w:rPr>
    </w:lvl>
    <w:lvl w:ilvl="3" w:tplc="74BE3F1E">
      <w:start w:val="1"/>
      <w:numFmt w:val="decimal"/>
      <w:lvlText w:val="%4)"/>
      <w:lvlJc w:val="left"/>
      <w:pPr>
        <w:tabs>
          <w:tab w:val="num" w:pos="2592"/>
        </w:tabs>
        <w:ind w:left="2592" w:hanging="576"/>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27680A"/>
    <w:multiLevelType w:val="hybridMultilevel"/>
    <w:tmpl w:val="FBE06962"/>
    <w:lvl w:ilvl="0" w:tplc="5F3E52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4C10990"/>
    <w:multiLevelType w:val="hybridMultilevel"/>
    <w:tmpl w:val="34FAE38A"/>
    <w:lvl w:ilvl="0" w:tplc="0896E08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522771"/>
    <w:multiLevelType w:val="multilevel"/>
    <w:tmpl w:val="22D0E2AE"/>
    <w:lvl w:ilvl="0">
      <w:start w:val="1"/>
      <w:numFmt w:val="decimal"/>
      <w:lvlText w:val="%1.4"/>
      <w:lvlJc w:val="left"/>
      <w:pPr>
        <w:tabs>
          <w:tab w:val="num" w:pos="864"/>
        </w:tabs>
        <w:ind w:left="864" w:hanging="864"/>
      </w:pPr>
      <w:rPr>
        <w:rFonts w:hint="default"/>
      </w:rPr>
    </w:lvl>
    <w:lvl w:ilvl="1">
      <w:start w:val="1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5" w15:restartNumberingAfterBreak="0">
    <w:nsid w:val="3BB26B37"/>
    <w:multiLevelType w:val="hybridMultilevel"/>
    <w:tmpl w:val="7D3CEDC2"/>
    <w:lvl w:ilvl="0" w:tplc="0A62D298">
      <w:start w:val="1"/>
      <w:numFmt w:val="decimal"/>
      <w:lvlText w:val="%1."/>
      <w:lvlJc w:val="left"/>
      <w:pPr>
        <w:tabs>
          <w:tab w:val="num" w:pos="1440"/>
        </w:tabs>
        <w:ind w:left="1440" w:hanging="576"/>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C65708"/>
    <w:multiLevelType w:val="hybridMultilevel"/>
    <w:tmpl w:val="A3267556"/>
    <w:lvl w:ilvl="0" w:tplc="0896E08C">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8" w15:restartNumberingAfterBreak="0">
    <w:nsid w:val="3E005803"/>
    <w:multiLevelType w:val="hybridMultilevel"/>
    <w:tmpl w:val="5A0869F6"/>
    <w:lvl w:ilvl="0" w:tplc="DE7CE136">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FA75FB"/>
    <w:multiLevelType w:val="hybridMultilevel"/>
    <w:tmpl w:val="04768250"/>
    <w:lvl w:ilvl="0" w:tplc="E6F83484">
      <w:start w:val="1"/>
      <w:numFmt w:val="upperLetter"/>
      <w:lvlText w:val="%1."/>
      <w:lvlJc w:val="left"/>
      <w:pPr>
        <w:tabs>
          <w:tab w:val="num" w:pos="864"/>
        </w:tabs>
        <w:ind w:left="864" w:hanging="576"/>
      </w:pPr>
      <w:rPr>
        <w:rFonts w:hint="default"/>
      </w:rPr>
    </w:lvl>
    <w:lvl w:ilvl="1" w:tplc="B79C5B64">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F34691"/>
    <w:multiLevelType w:val="multilevel"/>
    <w:tmpl w:val="089206BE"/>
    <w:lvl w:ilvl="0">
      <w:start w:val="1"/>
      <w:numFmt w:val="decimal"/>
      <w:lvlText w:val="%1.3"/>
      <w:lvlJc w:val="left"/>
      <w:pPr>
        <w:tabs>
          <w:tab w:val="num" w:pos="864"/>
        </w:tabs>
        <w:ind w:left="864" w:hanging="864"/>
      </w:pPr>
      <w:rPr>
        <w:rFonts w:hint="default"/>
      </w:rPr>
    </w:lvl>
    <w:lvl w:ilvl="1">
      <w:start w:val="1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1" w15:restartNumberingAfterBreak="0">
    <w:nsid w:val="47066D3A"/>
    <w:multiLevelType w:val="hybridMultilevel"/>
    <w:tmpl w:val="525284B4"/>
    <w:lvl w:ilvl="0" w:tplc="08E47AC0">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400409"/>
    <w:multiLevelType w:val="hybridMultilevel"/>
    <w:tmpl w:val="EDF2E718"/>
    <w:lvl w:ilvl="0" w:tplc="A7C24768">
      <w:start w:val="1"/>
      <w:numFmt w:val="decimal"/>
      <w:lvlText w:val="%1."/>
      <w:lvlJc w:val="left"/>
      <w:pPr>
        <w:tabs>
          <w:tab w:val="num" w:pos="1440"/>
        </w:tabs>
        <w:ind w:left="1440" w:hanging="576"/>
      </w:pPr>
      <w:rPr>
        <w:rFonts w:hint="default"/>
      </w:rPr>
    </w:lvl>
    <w:lvl w:ilvl="1" w:tplc="390C032E">
      <w:start w:val="1"/>
      <w:numFmt w:val="upperLetter"/>
      <w:lvlText w:val="%2."/>
      <w:lvlJc w:val="left"/>
      <w:pPr>
        <w:tabs>
          <w:tab w:val="num" w:pos="864"/>
        </w:tabs>
        <w:ind w:left="864" w:hanging="576"/>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C77F56"/>
    <w:multiLevelType w:val="multilevel"/>
    <w:tmpl w:val="B7968622"/>
    <w:lvl w:ilvl="0">
      <w:start w:val="1"/>
      <w:numFmt w:val="decimal"/>
      <w:lvlText w:val="%1"/>
      <w:lvlJc w:val="left"/>
      <w:pPr>
        <w:ind w:left="420" w:hanging="420"/>
      </w:pPr>
      <w:rPr>
        <w:rFonts w:hint="default"/>
      </w:rPr>
    </w:lvl>
    <w:lvl w:ilvl="1">
      <w:start w:val="12"/>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4" w15:restartNumberingAfterBreak="0">
    <w:nsid w:val="541C6B25"/>
    <w:multiLevelType w:val="hybridMultilevel"/>
    <w:tmpl w:val="2FA29F12"/>
    <w:lvl w:ilvl="0" w:tplc="FFFFFFFF">
      <w:start w:val="1"/>
      <w:numFmt w:val="upperLetter"/>
      <w:lvlText w:val="%1."/>
      <w:lvlJc w:val="left"/>
      <w:pPr>
        <w:tabs>
          <w:tab w:val="num" w:pos="864"/>
        </w:tabs>
        <w:ind w:left="864" w:hanging="576"/>
      </w:pPr>
      <w:rPr>
        <w:rFonts w:hint="default"/>
      </w:rPr>
    </w:lvl>
    <w:lvl w:ilvl="1" w:tplc="FFFFFFFF">
      <w:start w:val="1"/>
      <w:numFmt w:val="decimal"/>
      <w:lvlText w:val="%2."/>
      <w:lvlJc w:val="left"/>
      <w:pPr>
        <w:tabs>
          <w:tab w:val="num" w:pos="1440"/>
        </w:tabs>
        <w:ind w:left="1440" w:hanging="576"/>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4520341"/>
    <w:multiLevelType w:val="hybridMultilevel"/>
    <w:tmpl w:val="C3E257D2"/>
    <w:lvl w:ilvl="0" w:tplc="CD9A2BF8">
      <w:start w:val="1"/>
      <w:numFmt w:val="upperLetter"/>
      <w:lvlText w:val="%1."/>
      <w:lvlJc w:val="left"/>
      <w:pPr>
        <w:tabs>
          <w:tab w:val="num" w:pos="864"/>
        </w:tabs>
        <w:ind w:left="864" w:hanging="576"/>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27" w15:restartNumberingAfterBreak="0">
    <w:nsid w:val="5C24199A"/>
    <w:multiLevelType w:val="hybridMultilevel"/>
    <w:tmpl w:val="2FA29F12"/>
    <w:lvl w:ilvl="0" w:tplc="DEDC1E82">
      <w:start w:val="1"/>
      <w:numFmt w:val="upperLetter"/>
      <w:lvlText w:val="%1."/>
      <w:lvlJc w:val="left"/>
      <w:pPr>
        <w:tabs>
          <w:tab w:val="num" w:pos="864"/>
        </w:tabs>
        <w:ind w:left="864" w:hanging="576"/>
      </w:pPr>
      <w:rPr>
        <w:rFonts w:hint="default"/>
      </w:rPr>
    </w:lvl>
    <w:lvl w:ilvl="1" w:tplc="942E2BB6">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7F32C3"/>
    <w:multiLevelType w:val="hybridMultilevel"/>
    <w:tmpl w:val="A32EC61E"/>
    <w:lvl w:ilvl="0" w:tplc="3E24543A">
      <w:start w:val="1"/>
      <w:numFmt w:val="upperLetter"/>
      <w:lvlText w:val="%1."/>
      <w:lvlJc w:val="left"/>
      <w:pPr>
        <w:tabs>
          <w:tab w:val="num" w:pos="864"/>
        </w:tabs>
        <w:ind w:left="864" w:hanging="57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DA0D58"/>
    <w:multiLevelType w:val="hybridMultilevel"/>
    <w:tmpl w:val="53ECD83A"/>
    <w:lvl w:ilvl="0" w:tplc="45AC40D6">
      <w:start w:val="1"/>
      <w:numFmt w:val="upperLetter"/>
      <w:lvlText w:val="%1."/>
      <w:lvlJc w:val="left"/>
      <w:pPr>
        <w:tabs>
          <w:tab w:val="num" w:pos="864"/>
        </w:tabs>
        <w:ind w:left="864" w:hanging="576"/>
      </w:pPr>
      <w:rPr>
        <w:rFonts w:hint="default"/>
      </w:rPr>
    </w:lvl>
    <w:lvl w:ilvl="1" w:tplc="E0CE01DC">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3E27220"/>
    <w:multiLevelType w:val="hybridMultilevel"/>
    <w:tmpl w:val="F0B4BAC4"/>
    <w:lvl w:ilvl="0" w:tplc="70469C40">
      <w:start w:val="1"/>
      <w:numFmt w:val="upperLetter"/>
      <w:lvlText w:val="%1."/>
      <w:lvlJc w:val="left"/>
      <w:pPr>
        <w:tabs>
          <w:tab w:val="num" w:pos="864"/>
        </w:tabs>
        <w:ind w:left="864" w:hanging="576"/>
      </w:pPr>
      <w:rPr>
        <w:rFonts w:hint="default"/>
      </w:rPr>
    </w:lvl>
    <w:lvl w:ilvl="1" w:tplc="AA8073EE">
      <w:start w:val="1"/>
      <w:numFmt w:val="decimal"/>
      <w:lvlText w:val="%2."/>
      <w:lvlJc w:val="left"/>
      <w:pPr>
        <w:tabs>
          <w:tab w:val="num" w:pos="1440"/>
        </w:tabs>
        <w:ind w:left="1440" w:hanging="576"/>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5434B6F"/>
    <w:multiLevelType w:val="hybridMultilevel"/>
    <w:tmpl w:val="78A61268"/>
    <w:lvl w:ilvl="0" w:tplc="948AE992">
      <w:start w:val="1"/>
      <w:numFmt w:val="upperLetter"/>
      <w:lvlText w:val="%1."/>
      <w:lvlJc w:val="left"/>
      <w:pPr>
        <w:tabs>
          <w:tab w:val="num" w:pos="864"/>
        </w:tabs>
        <w:ind w:left="864" w:hanging="576"/>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260367"/>
    <w:multiLevelType w:val="hybridMultilevel"/>
    <w:tmpl w:val="6C429800"/>
    <w:lvl w:ilvl="0" w:tplc="FFFFFFFF">
      <w:start w:val="1"/>
      <w:numFmt w:val="upperLetter"/>
      <w:lvlText w:val="%1."/>
      <w:lvlJc w:val="left"/>
      <w:pPr>
        <w:tabs>
          <w:tab w:val="num" w:pos="864"/>
        </w:tabs>
        <w:ind w:left="864" w:hanging="576"/>
      </w:pPr>
      <w:rPr>
        <w:rFonts w:hint="default"/>
      </w:rPr>
    </w:lvl>
    <w:lvl w:ilvl="1" w:tplc="F3ACACA6">
      <w:start w:val="1"/>
      <w:numFmt w:val="decimal"/>
      <w:lvlText w:val="%2."/>
      <w:lvlJc w:val="left"/>
      <w:pPr>
        <w:tabs>
          <w:tab w:val="num" w:pos="1440"/>
        </w:tabs>
        <w:ind w:left="1440" w:hanging="576"/>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CDC4E50"/>
    <w:multiLevelType w:val="multilevel"/>
    <w:tmpl w:val="2FDA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6"/>
  </w:num>
  <w:num w:numId="5" w16cid:durableId="1857226179">
    <w:abstractNumId w:val="1"/>
  </w:num>
  <w:num w:numId="6" w16cid:durableId="865364011">
    <w:abstractNumId w:val="26"/>
  </w:num>
  <w:num w:numId="7" w16cid:durableId="1590696466">
    <w:abstractNumId w:val="17"/>
  </w:num>
  <w:num w:numId="8" w16cid:durableId="1372001518">
    <w:abstractNumId w:val="4"/>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986323576">
    <w:abstractNumId w:val="12"/>
  </w:num>
  <w:num w:numId="12" w16cid:durableId="503278344">
    <w:abstractNumId w:val="23"/>
  </w:num>
  <w:num w:numId="13" w16cid:durableId="1855995577">
    <w:abstractNumId w:val="3"/>
  </w:num>
  <w:num w:numId="14" w16cid:durableId="307249916">
    <w:abstractNumId w:val="21"/>
  </w:num>
  <w:num w:numId="15" w16cid:durableId="1873226838">
    <w:abstractNumId w:val="11"/>
  </w:num>
  <w:num w:numId="16" w16cid:durableId="249317693">
    <w:abstractNumId w:val="30"/>
  </w:num>
  <w:num w:numId="17" w16cid:durableId="1656491315">
    <w:abstractNumId w:val="28"/>
  </w:num>
  <w:num w:numId="18" w16cid:durableId="173149495">
    <w:abstractNumId w:val="8"/>
  </w:num>
  <w:num w:numId="19" w16cid:durableId="531184886">
    <w:abstractNumId w:val="22"/>
  </w:num>
  <w:num w:numId="20" w16cid:durableId="2014651053">
    <w:abstractNumId w:val="10"/>
  </w:num>
  <w:num w:numId="21" w16cid:durableId="312026753">
    <w:abstractNumId w:val="29"/>
  </w:num>
  <w:num w:numId="22" w16cid:durableId="1833567040">
    <w:abstractNumId w:val="15"/>
  </w:num>
  <w:num w:numId="23" w16cid:durableId="1524437653">
    <w:abstractNumId w:val="27"/>
  </w:num>
  <w:num w:numId="24" w16cid:durableId="382488181">
    <w:abstractNumId w:val="25"/>
  </w:num>
  <w:num w:numId="25" w16cid:durableId="473179033">
    <w:abstractNumId w:val="31"/>
  </w:num>
  <w:num w:numId="26" w16cid:durableId="1302492943">
    <w:abstractNumId w:val="7"/>
  </w:num>
  <w:num w:numId="27" w16cid:durableId="1167525243">
    <w:abstractNumId w:val="18"/>
  </w:num>
  <w:num w:numId="28" w16cid:durableId="2143039901">
    <w:abstractNumId w:val="19"/>
  </w:num>
  <w:num w:numId="29" w16cid:durableId="297952233">
    <w:abstractNumId w:val="9"/>
  </w:num>
  <w:num w:numId="30" w16cid:durableId="592125707">
    <w:abstractNumId w:val="2"/>
  </w:num>
  <w:num w:numId="31" w16cid:durableId="611476194">
    <w:abstractNumId w:val="20"/>
  </w:num>
  <w:num w:numId="32" w16cid:durableId="1022172251">
    <w:abstractNumId w:val="14"/>
  </w:num>
  <w:num w:numId="33" w16cid:durableId="22100823">
    <w:abstractNumId w:val="16"/>
  </w:num>
  <w:num w:numId="34" w16cid:durableId="838885142">
    <w:abstractNumId w:val="13"/>
  </w:num>
  <w:num w:numId="35" w16cid:durableId="567762262">
    <w:abstractNumId w:val="5"/>
  </w:num>
  <w:num w:numId="36" w16cid:durableId="31805851">
    <w:abstractNumId w:val="24"/>
  </w:num>
  <w:num w:numId="37" w16cid:durableId="1904681420">
    <w:abstractNumId w:val="32"/>
  </w:num>
  <w:num w:numId="38" w16cid:durableId="1702708255">
    <w:abstractNumId w:val="33"/>
  </w:num>
  <w:num w:numId="39" w16cid:durableId="5847245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255442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057216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44314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3027049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3E5414"/>
    <w:rsid w:val="0040194B"/>
    <w:rsid w:val="0041022B"/>
    <w:rsid w:val="004560AC"/>
    <w:rsid w:val="0046419C"/>
    <w:rsid w:val="004743A7"/>
    <w:rsid w:val="00493FB9"/>
    <w:rsid w:val="004A3A3F"/>
    <w:rsid w:val="004E0133"/>
    <w:rsid w:val="004F050E"/>
    <w:rsid w:val="004F1417"/>
    <w:rsid w:val="004F2F83"/>
    <w:rsid w:val="0051600C"/>
    <w:rsid w:val="00553365"/>
    <w:rsid w:val="00556DD3"/>
    <w:rsid w:val="005A51E0"/>
    <w:rsid w:val="005B38A6"/>
    <w:rsid w:val="005E1FF7"/>
    <w:rsid w:val="005F05C7"/>
    <w:rsid w:val="00602831"/>
    <w:rsid w:val="006325BC"/>
    <w:rsid w:val="00660C27"/>
    <w:rsid w:val="006C5E9C"/>
    <w:rsid w:val="006E2908"/>
    <w:rsid w:val="00714D67"/>
    <w:rsid w:val="00727E30"/>
    <w:rsid w:val="007650F4"/>
    <w:rsid w:val="00766B2E"/>
    <w:rsid w:val="00766FDB"/>
    <w:rsid w:val="00774AAD"/>
    <w:rsid w:val="00806110"/>
    <w:rsid w:val="00827B3E"/>
    <w:rsid w:val="00841EC4"/>
    <w:rsid w:val="00846D69"/>
    <w:rsid w:val="00877E6B"/>
    <w:rsid w:val="0088098A"/>
    <w:rsid w:val="00885A57"/>
    <w:rsid w:val="008B1D89"/>
    <w:rsid w:val="008D1886"/>
    <w:rsid w:val="008D2403"/>
    <w:rsid w:val="008D2470"/>
    <w:rsid w:val="00920C77"/>
    <w:rsid w:val="0094692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502C"/>
    <w:rsid w:val="00C5634B"/>
    <w:rsid w:val="00C91158"/>
    <w:rsid w:val="00CD3117"/>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ListParagraph">
    <w:name w:val="List Paragraph"/>
    <w:basedOn w:val="Normal"/>
    <w:uiPriority w:val="34"/>
    <w:qFormat/>
    <w:rsid w:val="006E2908"/>
    <w:pPr>
      <w:overflowPunct w:val="0"/>
      <w:autoSpaceDE w:val="0"/>
      <w:autoSpaceDN w:val="0"/>
      <w:adjustRightInd w:val="0"/>
      <w:ind w:left="720"/>
      <w:textAlignment w:val="baseline"/>
    </w:pPr>
  </w:style>
  <w:style w:type="character" w:styleId="CommentReference">
    <w:name w:val="annotation reference"/>
    <w:rsid w:val="006E2908"/>
    <w:rPr>
      <w:sz w:val="16"/>
      <w:szCs w:val="16"/>
    </w:rPr>
  </w:style>
  <w:style w:type="paragraph" w:styleId="CommentText">
    <w:name w:val="annotation text"/>
    <w:basedOn w:val="Normal"/>
    <w:link w:val="CommentTextChar"/>
    <w:rsid w:val="006E2908"/>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6E2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3570</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23872</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