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7444" w14:textId="77777777" w:rsidR="006E6A7E" w:rsidRPr="00A900ED" w:rsidRDefault="006E6A7E">
      <w:pPr>
        <w:tabs>
          <w:tab w:val="center" w:pos="4968"/>
        </w:tabs>
        <w:suppressAutoHyphens/>
        <w:jc w:val="center"/>
        <w:rPr>
          <w:rFonts w:ascii="Times New Roman" w:hAnsi="Times New Roman"/>
          <w:sz w:val="22"/>
        </w:rPr>
      </w:pPr>
      <w:r w:rsidRPr="00A900ED">
        <w:rPr>
          <w:rFonts w:ascii="Times New Roman" w:hAnsi="Times New Roman"/>
          <w:b/>
          <w:sz w:val="22"/>
        </w:rPr>
        <w:t>DOCUMENT 00</w:t>
      </w:r>
      <w:r w:rsidR="001810D4" w:rsidRPr="00A900ED">
        <w:rPr>
          <w:rFonts w:ascii="Times New Roman" w:hAnsi="Times New Roman"/>
          <w:b/>
          <w:sz w:val="22"/>
        </w:rPr>
        <w:t>222</w:t>
      </w:r>
      <w:r w:rsidR="00855E95" w:rsidRPr="00A900ED">
        <w:rPr>
          <w:rFonts w:ascii="Times New Roman" w:hAnsi="Times New Roman"/>
          <w:b/>
          <w:sz w:val="22"/>
        </w:rPr>
        <w:t>2</w:t>
      </w:r>
    </w:p>
    <w:p w14:paraId="20480FF9" w14:textId="77777777" w:rsidR="006E6A7E" w:rsidRPr="00A900ED" w:rsidRDefault="006E6A7E">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079990F0" w14:textId="59164F5E" w:rsidR="006E6A7E" w:rsidRPr="00A900ED" w:rsidRDefault="006E6A7E">
      <w:pPr>
        <w:tabs>
          <w:tab w:val="center" w:pos="4968"/>
        </w:tabs>
        <w:suppressAutoHyphens/>
        <w:jc w:val="center"/>
        <w:rPr>
          <w:rFonts w:ascii="Times New Roman" w:hAnsi="Times New Roman"/>
          <w:sz w:val="22"/>
        </w:rPr>
      </w:pPr>
      <w:r w:rsidRPr="00A900ED">
        <w:rPr>
          <w:rFonts w:ascii="Times New Roman" w:hAnsi="Times New Roman"/>
          <w:b/>
          <w:sz w:val="22"/>
        </w:rPr>
        <w:t>SUPPLEMENTARY INSTRUCTIONS TO BIDDERS - CONDITION OF AWARD</w:t>
      </w:r>
      <w:r w:rsidR="00F632B6" w:rsidRPr="00A900ED">
        <w:rPr>
          <w:rFonts w:ascii="Times New Roman" w:hAnsi="Times New Roman"/>
          <w:b/>
          <w:sz w:val="22"/>
        </w:rPr>
        <w:t xml:space="preserve"> </w:t>
      </w:r>
      <w:r w:rsidR="0097281D">
        <w:rPr>
          <w:rFonts w:ascii="Times New Roman" w:hAnsi="Times New Roman"/>
          <w:b/>
          <w:sz w:val="22"/>
        </w:rPr>
        <w:t>– PLA</w:t>
      </w:r>
    </w:p>
    <w:p w14:paraId="2959F39F" w14:textId="77777777" w:rsidR="006E6A7E" w:rsidRPr="00A900ED" w:rsidRDefault="006E6A7E" w:rsidP="006844AF">
      <w:pPr>
        <w:pStyle w:val="SpecifierNote"/>
      </w:pPr>
      <w:r w:rsidRPr="006844AF">
        <w:t>COORDINATE ARTICLE AND PARAGRAPH NUMBERS WITH OTHER REQUIRED SUPPLEMENTARY INSTRUCTIONS TO BIDDERS.  NUMBER IN THE ORDER OF THE DOCUMENT NUMBERS.</w:t>
      </w:r>
    </w:p>
    <w:p w14:paraId="1484FCA2" w14:textId="77777777" w:rsidR="006E6A7E" w:rsidRPr="00A900ED" w:rsidRDefault="006E6A7E">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4CDC7DEF" w14:textId="77777777" w:rsidR="006E6A7E" w:rsidRPr="00A900ED" w:rsidRDefault="00842787">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r w:rsidRPr="00A900ED">
        <w:rPr>
          <w:rFonts w:ascii="Times New Roman" w:hAnsi="Times New Roman"/>
          <w:sz w:val="22"/>
        </w:rPr>
        <w:t>These supplement</w:t>
      </w:r>
      <w:r w:rsidR="00F632B6" w:rsidRPr="00A900ED">
        <w:rPr>
          <w:rFonts w:ascii="Times New Roman" w:hAnsi="Times New Roman"/>
          <w:sz w:val="22"/>
        </w:rPr>
        <w:t>ary instructions</w:t>
      </w:r>
      <w:r w:rsidRPr="00A900ED">
        <w:rPr>
          <w:rFonts w:ascii="Times New Roman" w:hAnsi="Times New Roman"/>
          <w:sz w:val="22"/>
        </w:rPr>
        <w:t xml:space="preserve"> modify</w:t>
      </w:r>
      <w:r w:rsidR="006E6A7E" w:rsidRPr="00A900ED">
        <w:rPr>
          <w:rFonts w:ascii="Times New Roman" w:hAnsi="Times New Roman"/>
          <w:sz w:val="22"/>
        </w:rPr>
        <w:t xml:space="preserve"> the Instructions to Bidders.</w:t>
      </w:r>
    </w:p>
    <w:p w14:paraId="41D824AC" w14:textId="77777777" w:rsidR="006E6A7E" w:rsidRPr="00A900ED" w:rsidRDefault="006E6A7E">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1C03B513" w14:textId="77777777" w:rsidR="006E6A7E" w:rsidRPr="00A900ED" w:rsidRDefault="006E6A7E">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r w:rsidRPr="00A900ED">
        <w:rPr>
          <w:rFonts w:ascii="Times New Roman" w:hAnsi="Times New Roman"/>
          <w:sz w:val="22"/>
        </w:rPr>
        <w:t>Add the following:</w:t>
      </w:r>
    </w:p>
    <w:p w14:paraId="55466488" w14:textId="77777777" w:rsidR="006E6A7E" w:rsidRPr="00A900ED" w:rsidRDefault="006E6A7E">
      <w:pPr>
        <w:tabs>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1C46C057" w14:textId="77777777" w:rsidR="006E6A7E" w:rsidRPr="00A900ED" w:rsidRDefault="006E6A7E" w:rsidP="00F632B6">
      <w:pPr>
        <w:tabs>
          <w:tab w:val="left" w:pos="-720"/>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614D7ECE" w14:textId="4A507053" w:rsidR="006E6A7E" w:rsidRDefault="001F039F" w:rsidP="00F632B6">
      <w:pPr>
        <w:tabs>
          <w:tab w:val="left" w:pos="-720"/>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b/>
          <w:sz w:val="22"/>
        </w:rPr>
      </w:pPr>
      <w:r>
        <w:rPr>
          <w:rFonts w:ascii="Times New Roman" w:hAnsi="Times New Roman"/>
          <w:b/>
          <w:sz w:val="22"/>
        </w:rPr>
        <w:t>22</w:t>
      </w:r>
      <w:r w:rsidR="00855E95" w:rsidRPr="00A900ED">
        <w:rPr>
          <w:rFonts w:ascii="Times New Roman" w:hAnsi="Times New Roman"/>
          <w:b/>
          <w:sz w:val="22"/>
        </w:rPr>
        <w:t>.</w:t>
      </w:r>
      <w:r w:rsidR="00F632B6" w:rsidRPr="00A900ED">
        <w:rPr>
          <w:rFonts w:ascii="Times New Roman" w:hAnsi="Times New Roman"/>
          <w:b/>
          <w:sz w:val="22"/>
        </w:rPr>
        <w:tab/>
        <w:t>PROJECT LABOR AGREEMENT</w:t>
      </w:r>
    </w:p>
    <w:p w14:paraId="68884ED3" w14:textId="23B0DF05" w:rsidR="000B20B6" w:rsidRPr="00A900ED" w:rsidRDefault="000B20B6" w:rsidP="006844AF">
      <w:pPr>
        <w:pStyle w:val="SpecifierNote"/>
        <w:rPr>
          <w:sz w:val="22"/>
        </w:rPr>
      </w:pPr>
      <w:r w:rsidRPr="006844AF">
        <w:t>EDIT NEXT PARAGRAPH WITH LABOR NEGOTIATION ORGANIZATION</w:t>
      </w:r>
    </w:p>
    <w:p w14:paraId="1502C6DA" w14:textId="0AF1F9D8" w:rsidR="00855E95" w:rsidRDefault="00855E95" w:rsidP="00F632B6">
      <w:pPr>
        <w:tabs>
          <w:tab w:val="left" w:pos="720"/>
        </w:tabs>
        <w:rPr>
          <w:rFonts w:ascii="Times New Roman" w:hAnsi="Times New Roman"/>
          <w:bCs/>
          <w:sz w:val="22"/>
        </w:rPr>
      </w:pPr>
      <w:r w:rsidRPr="00A900ED">
        <w:rPr>
          <w:rFonts w:ascii="Times New Roman" w:hAnsi="Times New Roman"/>
          <w:bCs/>
          <w:sz w:val="22"/>
        </w:rPr>
        <w:t xml:space="preserve">A Project Labor Agreement (“PLA”) has been negotiated and executed on behalf of the New York State Office of General Services, the </w:t>
      </w:r>
      <w:r w:rsidR="00823D53" w:rsidRPr="00823D53">
        <w:rPr>
          <w:rFonts w:ascii="Times New Roman" w:hAnsi="Times New Roman"/>
          <w:spacing w:val="-2"/>
          <w:sz w:val="20"/>
          <w:highlight w:val="yellow"/>
        </w:rPr>
        <w:t>[</w:t>
      </w:r>
      <w:r w:rsidR="000B20B6" w:rsidRPr="000B20B6">
        <w:rPr>
          <w:rFonts w:ascii="Times New Roman" w:hAnsi="Times New Roman"/>
          <w:spacing w:val="-2"/>
          <w:sz w:val="20"/>
          <w:highlight w:val="yellow"/>
        </w:rPr>
        <w:t>LABOR NEGOTIATION ORGANIZATION</w:t>
      </w:r>
      <w:r w:rsidR="00823D53" w:rsidRPr="00823D53">
        <w:rPr>
          <w:rFonts w:ascii="Times New Roman" w:hAnsi="Times New Roman"/>
          <w:spacing w:val="-2"/>
          <w:sz w:val="20"/>
          <w:highlight w:val="yellow"/>
        </w:rPr>
        <w:t>]</w:t>
      </w:r>
      <w:r w:rsidRPr="00823D53">
        <w:rPr>
          <w:rFonts w:ascii="Times New Roman" w:hAnsi="Times New Roman"/>
          <w:spacing w:val="-2"/>
          <w:sz w:val="20"/>
          <w:highlight w:val="yellow"/>
        </w:rPr>
        <w:t xml:space="preserve"> </w:t>
      </w:r>
      <w:r w:rsidRPr="00A900ED">
        <w:rPr>
          <w:rFonts w:ascii="Times New Roman" w:hAnsi="Times New Roman"/>
          <w:bCs/>
          <w:sz w:val="22"/>
        </w:rPr>
        <w:t>and its member unions.</w:t>
      </w:r>
    </w:p>
    <w:p w14:paraId="40F6CADB" w14:textId="77777777" w:rsidR="004B54F7" w:rsidRPr="00A900ED" w:rsidRDefault="004B54F7" w:rsidP="00F632B6">
      <w:pPr>
        <w:tabs>
          <w:tab w:val="left" w:pos="720"/>
        </w:tabs>
        <w:rPr>
          <w:rFonts w:ascii="Times New Roman" w:hAnsi="Times New Roman"/>
          <w:bCs/>
          <w:sz w:val="22"/>
        </w:rPr>
      </w:pPr>
    </w:p>
    <w:p w14:paraId="0FDF30C3" w14:textId="77777777" w:rsidR="004B54F7" w:rsidRPr="00A900ED" w:rsidRDefault="004B54F7" w:rsidP="006844AF">
      <w:pPr>
        <w:pStyle w:val="SpecifierNote"/>
        <w:rPr>
          <w:sz w:val="22"/>
        </w:rPr>
      </w:pPr>
      <w:r w:rsidRPr="006844AF">
        <w:t>EDIT NEXT PARAGRAPH TO INCORPORATE PROJECT NUMBER AND TRADE</w:t>
      </w:r>
    </w:p>
    <w:p w14:paraId="7B7E3953" w14:textId="31578786" w:rsidR="00855E95" w:rsidRPr="00A900ED" w:rsidRDefault="00855E95" w:rsidP="00F632B6">
      <w:pPr>
        <w:tabs>
          <w:tab w:val="left" w:pos="720"/>
        </w:tabs>
        <w:rPr>
          <w:rFonts w:ascii="Times New Roman" w:hAnsi="Times New Roman"/>
          <w:bCs/>
          <w:sz w:val="22"/>
        </w:rPr>
      </w:pPr>
      <w:r w:rsidRPr="00A900ED">
        <w:rPr>
          <w:rFonts w:ascii="Times New Roman" w:hAnsi="Times New Roman"/>
          <w:bCs/>
          <w:sz w:val="22"/>
        </w:rPr>
        <w:t xml:space="preserve">The PLA will govern the relationship between the OGS D&amp;C, its contractors, and labor with respect to </w:t>
      </w:r>
      <w:r w:rsidR="006B2A3C" w:rsidRPr="000B20B6">
        <w:rPr>
          <w:rFonts w:ascii="Times New Roman" w:hAnsi="Times New Roman"/>
          <w:bCs/>
          <w:sz w:val="22"/>
          <w:highlight w:val="yellow"/>
        </w:rPr>
        <w:t>*</w:t>
      </w:r>
      <w:r w:rsidR="008F7374">
        <w:rPr>
          <w:rFonts w:ascii="Times New Roman" w:hAnsi="Times New Roman"/>
          <w:bCs/>
          <w:sz w:val="22"/>
        </w:rPr>
        <w:t xml:space="preserve"> </w:t>
      </w:r>
      <w:r w:rsidRPr="00A900ED">
        <w:rPr>
          <w:rFonts w:ascii="Times New Roman" w:hAnsi="Times New Roman"/>
          <w:bCs/>
          <w:sz w:val="22"/>
        </w:rPr>
        <w:t xml:space="preserve">work to be performed under project number </w:t>
      </w:r>
      <w:r w:rsidR="006B2A3C" w:rsidRPr="000B20B6">
        <w:rPr>
          <w:rFonts w:ascii="Times New Roman" w:hAnsi="Times New Roman"/>
          <w:bCs/>
          <w:sz w:val="22"/>
          <w:highlight w:val="yellow"/>
        </w:rPr>
        <w:t>*</w:t>
      </w:r>
      <w:r w:rsidRPr="00A900ED">
        <w:rPr>
          <w:rFonts w:ascii="Times New Roman" w:hAnsi="Times New Roman"/>
          <w:bCs/>
          <w:sz w:val="22"/>
        </w:rPr>
        <w:t>.</w:t>
      </w:r>
    </w:p>
    <w:p w14:paraId="346A304C" w14:textId="77777777" w:rsidR="00855E95" w:rsidRPr="00A900ED" w:rsidRDefault="00855E95" w:rsidP="00F632B6">
      <w:pPr>
        <w:tabs>
          <w:tab w:val="left" w:pos="720"/>
        </w:tabs>
        <w:rPr>
          <w:rFonts w:ascii="Times New Roman" w:hAnsi="Times New Roman"/>
          <w:bCs/>
          <w:sz w:val="22"/>
        </w:rPr>
      </w:pPr>
    </w:p>
    <w:p w14:paraId="68CB92EC" w14:textId="199757AF" w:rsidR="00855E95" w:rsidRPr="00A900ED" w:rsidRDefault="00855E95" w:rsidP="00F632B6">
      <w:pPr>
        <w:tabs>
          <w:tab w:val="left" w:pos="720"/>
        </w:tabs>
        <w:rPr>
          <w:rFonts w:ascii="Times New Roman" w:hAnsi="Times New Roman"/>
          <w:bCs/>
          <w:sz w:val="22"/>
        </w:rPr>
      </w:pPr>
      <w:r w:rsidRPr="00A900ED">
        <w:rPr>
          <w:rFonts w:ascii="Times New Roman" w:hAnsi="Times New Roman"/>
          <w:bCs/>
          <w:sz w:val="22"/>
        </w:rPr>
        <w:t xml:space="preserve">The PLA has been executed to promote labor harmony on the project; expedite the construction process and reduce construction costs; provide standardized terms and conditions of employment, flexibility in scheduling and enhancement of employment opportunities for minority, </w:t>
      </w:r>
      <w:r w:rsidR="00DC6486" w:rsidRPr="00A900ED">
        <w:rPr>
          <w:rFonts w:ascii="Times New Roman" w:hAnsi="Times New Roman"/>
          <w:bCs/>
          <w:sz w:val="22"/>
        </w:rPr>
        <w:t>women,</w:t>
      </w:r>
      <w:r w:rsidRPr="00A900ED">
        <w:rPr>
          <w:rFonts w:ascii="Times New Roman" w:hAnsi="Times New Roman"/>
          <w:bCs/>
          <w:sz w:val="22"/>
        </w:rPr>
        <w:t xml:space="preserve"> and disadvantaged persons; and create a safer construction site. </w:t>
      </w:r>
    </w:p>
    <w:p w14:paraId="64D0543B" w14:textId="77777777" w:rsidR="00855E95" w:rsidRPr="00A900ED" w:rsidRDefault="00855E95" w:rsidP="00F632B6">
      <w:pPr>
        <w:tabs>
          <w:tab w:val="left" w:pos="720"/>
        </w:tabs>
        <w:rPr>
          <w:rFonts w:ascii="Times New Roman" w:hAnsi="Times New Roman"/>
          <w:bCs/>
          <w:sz w:val="22"/>
        </w:rPr>
      </w:pPr>
    </w:p>
    <w:p w14:paraId="273C35E0" w14:textId="6CF4F7F6" w:rsidR="00855E95" w:rsidRPr="00A900ED" w:rsidRDefault="006B2A3C" w:rsidP="00F632B6">
      <w:pPr>
        <w:tabs>
          <w:tab w:val="left" w:pos="720"/>
        </w:tabs>
        <w:rPr>
          <w:rFonts w:ascii="Times New Roman" w:hAnsi="Times New Roman"/>
          <w:spacing w:val="-2"/>
          <w:sz w:val="22"/>
        </w:rPr>
      </w:pPr>
      <w:r>
        <w:rPr>
          <w:rFonts w:ascii="Times New Roman" w:hAnsi="Times New Roman"/>
          <w:bCs/>
          <w:noProof/>
          <w:sz w:val="22"/>
        </w:rPr>
        <mc:AlternateContent>
          <mc:Choice Requires="wps">
            <w:drawing>
              <wp:anchor distT="0" distB="0" distL="114300" distR="114300" simplePos="0" relativeHeight="251660288" behindDoc="0" locked="0" layoutInCell="1" allowOverlap="1" wp14:anchorId="72B1B1CC" wp14:editId="080FC8FE">
                <wp:simplePos x="0" y="0"/>
                <wp:positionH relativeFrom="column">
                  <wp:posOffset>3449955</wp:posOffset>
                </wp:positionH>
                <wp:positionV relativeFrom="paragraph">
                  <wp:posOffset>254635</wp:posOffset>
                </wp:positionV>
                <wp:extent cx="9525"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BE77C" id="_x0000_t32" coordsize="21600,21600" o:spt="32" o:oned="t" path="m,l21600,21600e" filled="f">
                <v:path arrowok="t" fillok="f" o:connecttype="none"/>
                <o:lock v:ext="edit" shapetype="t"/>
              </v:shapetype>
              <v:shape id="AutoShape 2" o:spid="_x0000_s1026" type="#_x0000_t32" style="position:absolute;margin-left:271.65pt;margin-top:20.0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"/>
            </w:pict>
          </mc:Fallback>
        </mc:AlternateContent>
      </w:r>
      <w:r w:rsidR="00855E95" w:rsidRPr="00A900ED">
        <w:rPr>
          <w:rFonts w:ascii="Times New Roman" w:hAnsi="Times New Roman"/>
          <w:bCs/>
          <w:sz w:val="22"/>
        </w:rPr>
        <w:t>2</w:t>
      </w:r>
      <w:r w:rsidR="001F039F">
        <w:rPr>
          <w:rFonts w:ascii="Times New Roman" w:hAnsi="Times New Roman"/>
          <w:bCs/>
          <w:sz w:val="22"/>
        </w:rPr>
        <w:t>2</w:t>
      </w:r>
      <w:r w:rsidR="00855E95" w:rsidRPr="00A900ED">
        <w:rPr>
          <w:rFonts w:ascii="Times New Roman" w:hAnsi="Times New Roman"/>
          <w:bCs/>
          <w:sz w:val="22"/>
        </w:rPr>
        <w:t>.1</w:t>
      </w:r>
      <w:r w:rsidR="00F632B6" w:rsidRPr="00A900ED">
        <w:rPr>
          <w:rFonts w:ascii="Times New Roman" w:hAnsi="Times New Roman"/>
          <w:bCs/>
          <w:sz w:val="22"/>
        </w:rPr>
        <w:tab/>
      </w:r>
      <w:r w:rsidR="00855E95" w:rsidRPr="00A900ED">
        <w:rPr>
          <w:rFonts w:ascii="Times New Roman" w:hAnsi="Times New Roman"/>
          <w:bCs/>
          <w:sz w:val="22"/>
        </w:rPr>
        <w:t xml:space="preserve">As a condition of being awarded a contract for work within the coverage of the PLA, the successful bidder agrees to become signatory to, and to abide by, the provisions of the PLA.  The PLA will be attached to and included as part of the bid and contract documents prior to the close of bidding.  The signed PLA </w:t>
      </w:r>
      <w:r w:rsidR="00BA648D">
        <w:rPr>
          <w:rFonts w:ascii="Times New Roman" w:hAnsi="Times New Roman"/>
          <w:bCs/>
          <w:sz w:val="22"/>
        </w:rPr>
        <w:t xml:space="preserve">Letter of Assent </w:t>
      </w:r>
      <w:r w:rsidR="00855E95" w:rsidRPr="00A900ED">
        <w:rPr>
          <w:rFonts w:ascii="Times New Roman" w:hAnsi="Times New Roman"/>
          <w:bCs/>
          <w:sz w:val="22"/>
        </w:rPr>
        <w:t xml:space="preserve">shall </w:t>
      </w:r>
      <w:r w:rsidR="00855E95" w:rsidRPr="00A900ED">
        <w:rPr>
          <w:rFonts w:ascii="Times New Roman" w:hAnsi="Times New Roman"/>
          <w:spacing w:val="-2"/>
          <w:sz w:val="22"/>
        </w:rPr>
        <w:t xml:space="preserve">be transmitted to the </w:t>
      </w:r>
      <w:r w:rsidR="00F632B6" w:rsidRPr="00A900ED">
        <w:rPr>
          <w:rFonts w:ascii="Times New Roman" w:hAnsi="Times New Roman"/>
          <w:spacing w:val="-2"/>
          <w:sz w:val="22"/>
        </w:rPr>
        <w:t>Contract Awards Unit</w:t>
      </w:r>
      <w:r w:rsidR="00855E95" w:rsidRPr="00A900ED">
        <w:rPr>
          <w:rFonts w:ascii="Times New Roman" w:hAnsi="Times New Roman"/>
          <w:spacing w:val="-2"/>
          <w:sz w:val="22"/>
        </w:rPr>
        <w:t>, Division of Contract Administration, Design and Construction Group, Office of General Service, 35th Floor, Corning Tower, Empire State Plaza, Albany, NY 12242 by certified mail by the apparent low bidder within 2 days after the bids are opened, and by other bidders within 2 days after receiving a written request from the OGS D&amp;C Division of Contract Administration for such a submission.</w:t>
      </w:r>
    </w:p>
    <w:p w14:paraId="4BEB8F11" w14:textId="77777777" w:rsidR="00855E95" w:rsidRPr="00A900ED" w:rsidRDefault="00855E95" w:rsidP="00F632B6">
      <w:pPr>
        <w:tabs>
          <w:tab w:val="left" w:pos="-720"/>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26DC5DF6" w14:textId="77777777" w:rsidR="006E6A7E" w:rsidRPr="00A900ED" w:rsidRDefault="006E6A7E" w:rsidP="00F632B6">
      <w:pPr>
        <w:tabs>
          <w:tab w:val="left" w:pos="-720"/>
          <w:tab w:val="left" w:pos="720"/>
          <w:tab w:val="left" w:pos="864"/>
          <w:tab w:val="left" w:pos="1440"/>
          <w:tab w:val="left" w:pos="2016"/>
          <w:tab w:val="left" w:pos="2592"/>
          <w:tab w:val="left" w:pos="3168"/>
          <w:tab w:val="left" w:pos="3744"/>
          <w:tab w:val="left" w:pos="4320"/>
          <w:tab w:val="left" w:pos="5472"/>
          <w:tab w:val="left" w:pos="9072"/>
        </w:tabs>
        <w:suppressAutoHyphens/>
        <w:rPr>
          <w:rFonts w:ascii="Times New Roman" w:hAnsi="Times New Roman"/>
          <w:sz w:val="22"/>
        </w:rPr>
      </w:pPr>
    </w:p>
    <w:p w14:paraId="6F0D7796" w14:textId="77777777" w:rsidR="006E6A7E" w:rsidRPr="00A900ED" w:rsidRDefault="006E6A7E" w:rsidP="00F632B6">
      <w:pPr>
        <w:tabs>
          <w:tab w:val="left" w:pos="720"/>
          <w:tab w:val="center" w:pos="4968"/>
        </w:tabs>
        <w:suppressAutoHyphens/>
        <w:jc w:val="center"/>
        <w:rPr>
          <w:rFonts w:ascii="Times New Roman" w:hAnsi="Times New Roman"/>
          <w:sz w:val="22"/>
        </w:rPr>
      </w:pPr>
      <w:r w:rsidRPr="00A900ED">
        <w:rPr>
          <w:rFonts w:ascii="Times New Roman" w:hAnsi="Times New Roman"/>
          <w:b/>
          <w:sz w:val="22"/>
        </w:rPr>
        <w:t>END OF DOCUMENT</w:t>
      </w:r>
    </w:p>
    <w:sectPr w:rsidR="006E6A7E" w:rsidRPr="00A900ED" w:rsidSect="00762A8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1E3E" w14:textId="77777777" w:rsidR="00517E55" w:rsidRDefault="00517E55">
      <w:pPr>
        <w:spacing w:line="20" w:lineRule="exact"/>
      </w:pPr>
    </w:p>
  </w:endnote>
  <w:endnote w:type="continuationSeparator" w:id="0">
    <w:p w14:paraId="47CDE60B" w14:textId="77777777" w:rsidR="00517E55" w:rsidRDefault="00517E55">
      <w:r>
        <w:t xml:space="preserve"> </w:t>
      </w:r>
    </w:p>
  </w:endnote>
  <w:endnote w:type="continuationNotice" w:id="1">
    <w:p w14:paraId="148BD35D" w14:textId="77777777" w:rsidR="00517E55" w:rsidRDefault="00517E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BF4C" w14:textId="77777777" w:rsidR="00AF3E68" w:rsidRDefault="00AF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7CC5" w14:textId="77777777" w:rsidR="00AF3E68" w:rsidRDefault="00AF3E68" w:rsidP="00AF3E68">
    <w:pPr>
      <w:pStyle w:val="CMT"/>
    </w:pPr>
  </w:p>
  <w:p w14:paraId="4E5E81A9" w14:textId="77777777" w:rsidR="00AF3E68" w:rsidRPr="006844AF" w:rsidRDefault="00AF3E68" w:rsidP="00AF3E68">
    <w:pPr>
      <w:pStyle w:val="Footer"/>
      <w:rPr>
        <w:rFonts w:ascii="Times New Roman" w:hAnsi="Times New Roman"/>
        <w:b/>
        <w:bCs/>
        <w:sz w:val="18"/>
        <w:szCs w:val="18"/>
      </w:rPr>
    </w:pPr>
    <w:r w:rsidRPr="006844AF">
      <w:rPr>
        <w:rFonts w:ascii="Times New Roman" w:hAnsi="Times New Roman"/>
        <w:b/>
        <w:bCs/>
        <w:sz w:val="18"/>
        <w:szCs w:val="18"/>
      </w:rPr>
      <w:t>Updated 6/1/2024</w:t>
    </w:r>
  </w:p>
  <w:p w14:paraId="15D353A1" w14:textId="1356886A" w:rsidR="00C474CB" w:rsidRPr="00AF3E68" w:rsidRDefault="00AF3E68" w:rsidP="006844AF">
    <w:pPr>
      <w:pStyle w:val="Footer"/>
      <w:tabs>
        <w:tab w:val="clear" w:pos="4320"/>
        <w:tab w:val="clear" w:pos="8640"/>
        <w:tab w:val="center" w:pos="5040"/>
        <w:tab w:val="right" w:pos="9360"/>
      </w:tabs>
      <w:rPr>
        <w:rFonts w:ascii="Times New Roman" w:hAnsi="Times New Roman"/>
        <w:sz w:val="22"/>
        <w:szCs w:val="22"/>
      </w:rPr>
    </w:pPr>
    <w:r w:rsidRPr="006844AF">
      <w:rPr>
        <w:rFonts w:ascii="Times New Roman" w:hAnsi="Times New Roman"/>
        <w:b/>
        <w:bCs/>
        <w:sz w:val="18"/>
        <w:szCs w:val="18"/>
      </w:rPr>
      <w:t xml:space="preserve">Printed </w:t>
    </w:r>
    <w:r w:rsidRPr="006844AF">
      <w:rPr>
        <w:rStyle w:val="NAM"/>
        <w:rFonts w:ascii="Times New Roman" w:eastAsia="Calibri" w:hAnsi="Times New Roman"/>
        <w:b/>
        <w:bCs/>
        <w:sz w:val="18"/>
        <w:szCs w:val="18"/>
      </w:rPr>
      <w:fldChar w:fldCharType="begin"/>
    </w:r>
    <w:r w:rsidRPr="006844AF">
      <w:rPr>
        <w:rStyle w:val="NAM"/>
        <w:rFonts w:ascii="Times New Roman" w:eastAsia="Calibri" w:hAnsi="Times New Roman"/>
        <w:b/>
        <w:bCs/>
        <w:sz w:val="18"/>
        <w:szCs w:val="18"/>
      </w:rPr>
      <w:instrText xml:space="preserve"> DATE \@ "M/d/yyyy" </w:instrText>
    </w:r>
    <w:r w:rsidRPr="006844AF">
      <w:rPr>
        <w:rStyle w:val="NAM"/>
        <w:rFonts w:ascii="Times New Roman" w:eastAsia="Calibri" w:hAnsi="Times New Roman"/>
        <w:b/>
        <w:bCs/>
        <w:sz w:val="18"/>
        <w:szCs w:val="18"/>
      </w:rPr>
      <w:fldChar w:fldCharType="separate"/>
    </w:r>
    <w:r w:rsidR="001E4359">
      <w:rPr>
        <w:rStyle w:val="NAM"/>
        <w:rFonts w:ascii="Times New Roman" w:eastAsia="Calibri" w:hAnsi="Times New Roman"/>
        <w:b/>
        <w:bCs/>
        <w:noProof/>
        <w:sz w:val="18"/>
        <w:szCs w:val="18"/>
      </w:rPr>
      <w:t>7/11/2024</w:t>
    </w:r>
    <w:r w:rsidRPr="006844AF">
      <w:rPr>
        <w:rStyle w:val="NAM"/>
        <w:rFonts w:ascii="Times New Roman" w:eastAsia="Calibri" w:hAnsi="Times New Roman"/>
        <w:b/>
        <w:bCs/>
        <w:sz w:val="18"/>
        <w:szCs w:val="18"/>
      </w:rPr>
      <w:fldChar w:fldCharType="end"/>
    </w:r>
    <w:r w:rsidRPr="006844AF">
      <w:rPr>
        <w:rStyle w:val="NAM"/>
        <w:rFonts w:ascii="Times New Roman" w:eastAsia="Calibri" w:hAnsi="Times New Roman"/>
        <w:b/>
        <w:bCs/>
        <w:sz w:val="18"/>
        <w:szCs w:val="18"/>
      </w:rPr>
      <w:tab/>
    </w:r>
    <w:r w:rsidRPr="006844AF">
      <w:rPr>
        <w:rStyle w:val="NAM"/>
        <w:rFonts w:ascii="Times New Roman" w:eastAsia="Calibri" w:hAnsi="Times New Roman"/>
        <w:sz w:val="22"/>
        <w:szCs w:val="22"/>
      </w:rPr>
      <w:t>002222-</w:t>
    </w:r>
    <w:r w:rsidRPr="006844AF">
      <w:rPr>
        <w:rStyle w:val="NAM"/>
        <w:rFonts w:ascii="Times New Roman" w:eastAsia="Calibri" w:hAnsi="Times New Roman"/>
        <w:sz w:val="22"/>
        <w:szCs w:val="22"/>
      </w:rPr>
      <w:fldChar w:fldCharType="begin"/>
    </w:r>
    <w:r w:rsidRPr="006844AF">
      <w:rPr>
        <w:rStyle w:val="NAM"/>
        <w:rFonts w:ascii="Times New Roman" w:eastAsia="Calibri" w:hAnsi="Times New Roman"/>
        <w:sz w:val="22"/>
        <w:szCs w:val="22"/>
      </w:rPr>
      <w:instrText xml:space="preserve"> PAGE   \* MERGEFORMAT </w:instrText>
    </w:r>
    <w:r w:rsidRPr="006844AF">
      <w:rPr>
        <w:rStyle w:val="NAM"/>
        <w:rFonts w:ascii="Times New Roman" w:eastAsia="Calibri" w:hAnsi="Times New Roman"/>
        <w:sz w:val="22"/>
        <w:szCs w:val="22"/>
      </w:rPr>
      <w:fldChar w:fldCharType="separate"/>
    </w:r>
    <w:r w:rsidRPr="006844AF">
      <w:rPr>
        <w:rStyle w:val="NAM"/>
        <w:rFonts w:ascii="Times New Roman" w:eastAsia="Calibri" w:hAnsi="Times New Roman"/>
        <w:sz w:val="22"/>
        <w:szCs w:val="22"/>
      </w:rPr>
      <w:t>1</w:t>
    </w:r>
    <w:r w:rsidRPr="006844AF">
      <w:rPr>
        <w:rStyle w:val="NAM"/>
        <w:rFonts w:ascii="Times New Roman" w:eastAsia="Calibri" w:hAnsi="Times New Roman"/>
        <w:noProof/>
        <w:sz w:val="22"/>
        <w:szCs w:val="22"/>
      </w:rPr>
      <w:fldChar w:fldCharType="end"/>
    </w:r>
    <w:r w:rsidRPr="006844AF">
      <w:rPr>
        <w:rStyle w:val="NAM"/>
        <w:rFonts w:ascii="Times New Roman" w:eastAsia="Calibri" w:hAnsi="Times New Roman"/>
        <w:b/>
        <w:bCs/>
        <w:noProof/>
        <w:sz w:val="22"/>
        <w:szCs w:val="22"/>
      </w:rPr>
      <w:tab/>
    </w:r>
    <w:r w:rsidRPr="006844AF">
      <w:rPr>
        <w:rStyle w:val="NAM"/>
        <w:rFonts w:ascii="Times New Roman" w:eastAsia="Calibri" w:hAnsi="Times New Roman"/>
        <w:noProof/>
        <w:sz w:val="22"/>
        <w:szCs w:val="22"/>
      </w:rPr>
      <w:t>Project No.</w:t>
    </w:r>
    <w:r w:rsidRPr="006844AF">
      <w:rPr>
        <w:rStyle w:val="NAM"/>
        <w:rFonts w:eastAsia="Calibri"/>
        <w:b/>
        <w:bCs/>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E810" w14:textId="77777777" w:rsidR="00AF3E68" w:rsidRDefault="00AF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7DCC" w14:textId="77777777" w:rsidR="00517E55" w:rsidRDefault="00517E55">
      <w:r>
        <w:separator/>
      </w:r>
    </w:p>
  </w:footnote>
  <w:footnote w:type="continuationSeparator" w:id="0">
    <w:p w14:paraId="652E4645" w14:textId="77777777" w:rsidR="00517E55" w:rsidRDefault="00517E55" w:rsidP="006E6A7E">
      <w:r>
        <w:continuationSeparator/>
      </w:r>
    </w:p>
  </w:footnote>
  <w:footnote w:type="continuationNotice" w:id="1">
    <w:p w14:paraId="3931F6C8" w14:textId="77777777" w:rsidR="00517E55" w:rsidRDefault="00517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783A" w14:textId="77777777" w:rsidR="00AF3E68" w:rsidRDefault="00AF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36F4" w14:textId="77777777" w:rsidR="00C474CB" w:rsidRDefault="00C474CB">
    <w:pPr>
      <w:tabs>
        <w:tab w:val="right" w:pos="9936"/>
      </w:tabs>
      <w:suppressAutoHyphens/>
      <w:rPr>
        <w:rFonts w:ascii="Times New Roman" w:hAnsi="Times New Roman"/>
        <w:sz w:val="22"/>
      </w:rPr>
    </w:pPr>
    <w:r>
      <w:rPr>
        <w:rFonts w:ascii="Times New Roman" w:hAnsi="Times New Roman"/>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B63E" w14:textId="77777777" w:rsidR="00AF3E68" w:rsidRDefault="00AF3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44826AE7"/>
    <w:multiLevelType w:val="hybridMultilevel"/>
    <w:tmpl w:val="69C08118"/>
    <w:lvl w:ilvl="0" w:tplc="9260F890">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805513780">
    <w:abstractNumId w:val="2"/>
  </w:num>
  <w:num w:numId="2" w16cid:durableId="1081370639">
    <w:abstractNumId w:val="0"/>
  </w:num>
  <w:num w:numId="3" w16cid:durableId="1416972992">
    <w:abstractNumId w:val="3"/>
  </w:num>
  <w:num w:numId="4" w16cid:durableId="178048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EC"/>
    <w:rsid w:val="00002CDC"/>
    <w:rsid w:val="00056BD7"/>
    <w:rsid w:val="000B20B6"/>
    <w:rsid w:val="000B233D"/>
    <w:rsid w:val="001810D4"/>
    <w:rsid w:val="001E4359"/>
    <w:rsid w:val="001F039F"/>
    <w:rsid w:val="0026440B"/>
    <w:rsid w:val="002D67F4"/>
    <w:rsid w:val="003F3DAB"/>
    <w:rsid w:val="003F5CA7"/>
    <w:rsid w:val="003F6171"/>
    <w:rsid w:val="004B54F7"/>
    <w:rsid w:val="004D4501"/>
    <w:rsid w:val="0051559A"/>
    <w:rsid w:val="00517E55"/>
    <w:rsid w:val="00577EBF"/>
    <w:rsid w:val="005A2BC8"/>
    <w:rsid w:val="00605916"/>
    <w:rsid w:val="00624583"/>
    <w:rsid w:val="00634B11"/>
    <w:rsid w:val="00653AE0"/>
    <w:rsid w:val="0066534E"/>
    <w:rsid w:val="006844AF"/>
    <w:rsid w:val="006B2A3C"/>
    <w:rsid w:val="006E1245"/>
    <w:rsid w:val="006E6A7E"/>
    <w:rsid w:val="006F6730"/>
    <w:rsid w:val="00717C41"/>
    <w:rsid w:val="00744613"/>
    <w:rsid w:val="00762A8D"/>
    <w:rsid w:val="00767D1E"/>
    <w:rsid w:val="00802B79"/>
    <w:rsid w:val="00823D53"/>
    <w:rsid w:val="00842787"/>
    <w:rsid w:val="00854900"/>
    <w:rsid w:val="00855E95"/>
    <w:rsid w:val="008D2F27"/>
    <w:rsid w:val="008F66B2"/>
    <w:rsid w:val="008F7374"/>
    <w:rsid w:val="009023F9"/>
    <w:rsid w:val="00962E27"/>
    <w:rsid w:val="0097281D"/>
    <w:rsid w:val="00985DE5"/>
    <w:rsid w:val="009C45F9"/>
    <w:rsid w:val="009D73E4"/>
    <w:rsid w:val="00A20E25"/>
    <w:rsid w:val="00A41F88"/>
    <w:rsid w:val="00A70B80"/>
    <w:rsid w:val="00A900ED"/>
    <w:rsid w:val="00AF3E68"/>
    <w:rsid w:val="00B06D8C"/>
    <w:rsid w:val="00B25700"/>
    <w:rsid w:val="00B730EC"/>
    <w:rsid w:val="00BA648D"/>
    <w:rsid w:val="00BB0061"/>
    <w:rsid w:val="00C474CB"/>
    <w:rsid w:val="00D650A3"/>
    <w:rsid w:val="00DB55D8"/>
    <w:rsid w:val="00DC6486"/>
    <w:rsid w:val="00DE65E4"/>
    <w:rsid w:val="00E834BC"/>
    <w:rsid w:val="00F207BA"/>
    <w:rsid w:val="00F6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FAB83"/>
  <w15:docId w15:val="{70315BC3-B8D0-40E1-B300-E378BABA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6"/>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2A8D"/>
  </w:style>
  <w:style w:type="character" w:styleId="EndnoteReference">
    <w:name w:val="endnote reference"/>
    <w:basedOn w:val="DefaultParagraphFont"/>
    <w:semiHidden/>
    <w:rsid w:val="00762A8D"/>
    <w:rPr>
      <w:vertAlign w:val="superscript"/>
    </w:rPr>
  </w:style>
  <w:style w:type="paragraph" w:styleId="FootnoteText">
    <w:name w:val="footnote text"/>
    <w:basedOn w:val="Normal"/>
    <w:semiHidden/>
    <w:rsid w:val="00762A8D"/>
  </w:style>
  <w:style w:type="character" w:styleId="FootnoteReference">
    <w:name w:val="footnote reference"/>
    <w:basedOn w:val="DefaultParagraphFont"/>
    <w:semiHidden/>
    <w:rsid w:val="00762A8D"/>
    <w:rPr>
      <w:vertAlign w:val="superscript"/>
    </w:rPr>
  </w:style>
  <w:style w:type="character" w:customStyle="1" w:styleId="Document8">
    <w:name w:val="Document 8"/>
    <w:basedOn w:val="DefaultParagraphFont"/>
    <w:rsid w:val="00762A8D"/>
  </w:style>
  <w:style w:type="character" w:customStyle="1" w:styleId="Document4">
    <w:name w:val="Document 4"/>
    <w:basedOn w:val="DefaultParagraphFont"/>
    <w:rsid w:val="00762A8D"/>
    <w:rPr>
      <w:b/>
      <w:i/>
      <w:sz w:val="24"/>
    </w:rPr>
  </w:style>
  <w:style w:type="character" w:customStyle="1" w:styleId="Document6">
    <w:name w:val="Document 6"/>
    <w:basedOn w:val="DefaultParagraphFont"/>
    <w:rsid w:val="00762A8D"/>
  </w:style>
  <w:style w:type="character" w:customStyle="1" w:styleId="Document5">
    <w:name w:val="Document 5"/>
    <w:basedOn w:val="DefaultParagraphFont"/>
    <w:rsid w:val="00762A8D"/>
  </w:style>
  <w:style w:type="character" w:customStyle="1" w:styleId="Document2">
    <w:name w:val="Document 2"/>
    <w:basedOn w:val="DefaultParagraphFont"/>
    <w:rsid w:val="00762A8D"/>
    <w:rPr>
      <w:rFonts w:ascii="Courier" w:hAnsi="Courier"/>
      <w:noProof w:val="0"/>
      <w:sz w:val="24"/>
      <w:lang w:val="en-US"/>
    </w:rPr>
  </w:style>
  <w:style w:type="character" w:customStyle="1" w:styleId="Document7">
    <w:name w:val="Document 7"/>
    <w:basedOn w:val="DefaultParagraphFont"/>
    <w:rsid w:val="00762A8D"/>
  </w:style>
  <w:style w:type="character" w:customStyle="1" w:styleId="Bibliogrphy">
    <w:name w:val="Bibliogrphy"/>
    <w:basedOn w:val="DefaultParagraphFont"/>
    <w:rsid w:val="00762A8D"/>
  </w:style>
  <w:style w:type="character" w:customStyle="1" w:styleId="RightPar1">
    <w:name w:val="Right Par 1"/>
    <w:basedOn w:val="DefaultParagraphFont"/>
    <w:rsid w:val="00762A8D"/>
  </w:style>
  <w:style w:type="character" w:customStyle="1" w:styleId="RightPar2">
    <w:name w:val="Right Par 2"/>
    <w:basedOn w:val="DefaultParagraphFont"/>
    <w:rsid w:val="00762A8D"/>
  </w:style>
  <w:style w:type="character" w:customStyle="1" w:styleId="Document3">
    <w:name w:val="Document 3"/>
    <w:basedOn w:val="DefaultParagraphFont"/>
    <w:rsid w:val="00762A8D"/>
    <w:rPr>
      <w:rFonts w:ascii="Courier" w:hAnsi="Courier"/>
      <w:noProof w:val="0"/>
      <w:sz w:val="24"/>
      <w:lang w:val="en-US"/>
    </w:rPr>
  </w:style>
  <w:style w:type="character" w:customStyle="1" w:styleId="RightPar3">
    <w:name w:val="Right Par 3"/>
    <w:basedOn w:val="DefaultParagraphFont"/>
    <w:rsid w:val="00762A8D"/>
  </w:style>
  <w:style w:type="character" w:customStyle="1" w:styleId="RightPar4">
    <w:name w:val="Right Par 4"/>
    <w:basedOn w:val="DefaultParagraphFont"/>
    <w:rsid w:val="00762A8D"/>
  </w:style>
  <w:style w:type="character" w:customStyle="1" w:styleId="RightPar5">
    <w:name w:val="Right Par 5"/>
    <w:basedOn w:val="DefaultParagraphFont"/>
    <w:rsid w:val="00762A8D"/>
  </w:style>
  <w:style w:type="character" w:customStyle="1" w:styleId="RightPar6">
    <w:name w:val="Right Par 6"/>
    <w:basedOn w:val="DefaultParagraphFont"/>
    <w:rsid w:val="00762A8D"/>
  </w:style>
  <w:style w:type="character" w:customStyle="1" w:styleId="RightPar7">
    <w:name w:val="Right Par 7"/>
    <w:basedOn w:val="DefaultParagraphFont"/>
    <w:rsid w:val="00762A8D"/>
  </w:style>
  <w:style w:type="character" w:customStyle="1" w:styleId="RightPar8">
    <w:name w:val="Right Par 8"/>
    <w:basedOn w:val="DefaultParagraphFont"/>
    <w:rsid w:val="00762A8D"/>
  </w:style>
  <w:style w:type="paragraph" w:customStyle="1" w:styleId="Document1">
    <w:name w:val="Document 1"/>
    <w:rsid w:val="00762A8D"/>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762A8D"/>
  </w:style>
  <w:style w:type="character" w:customStyle="1" w:styleId="TechInit">
    <w:name w:val="Tech Init"/>
    <w:basedOn w:val="DefaultParagraphFont"/>
    <w:rsid w:val="00762A8D"/>
    <w:rPr>
      <w:rFonts w:ascii="Courier" w:hAnsi="Courier"/>
      <w:noProof w:val="0"/>
      <w:sz w:val="24"/>
      <w:lang w:val="en-US"/>
    </w:rPr>
  </w:style>
  <w:style w:type="character" w:customStyle="1" w:styleId="Technical5">
    <w:name w:val="Technical 5"/>
    <w:basedOn w:val="DefaultParagraphFont"/>
    <w:rsid w:val="00762A8D"/>
  </w:style>
  <w:style w:type="character" w:customStyle="1" w:styleId="Technical6">
    <w:name w:val="Technical 6"/>
    <w:basedOn w:val="DefaultParagraphFont"/>
    <w:rsid w:val="00762A8D"/>
  </w:style>
  <w:style w:type="character" w:customStyle="1" w:styleId="Technical2">
    <w:name w:val="Technical 2"/>
    <w:basedOn w:val="DefaultParagraphFont"/>
    <w:rsid w:val="00762A8D"/>
    <w:rPr>
      <w:rFonts w:ascii="Courier" w:hAnsi="Courier"/>
      <w:noProof w:val="0"/>
      <w:sz w:val="24"/>
      <w:lang w:val="en-US"/>
    </w:rPr>
  </w:style>
  <w:style w:type="character" w:customStyle="1" w:styleId="Technical3">
    <w:name w:val="Technical 3"/>
    <w:basedOn w:val="DefaultParagraphFont"/>
    <w:rsid w:val="00762A8D"/>
    <w:rPr>
      <w:rFonts w:ascii="Courier" w:hAnsi="Courier"/>
      <w:noProof w:val="0"/>
      <w:sz w:val="24"/>
      <w:lang w:val="en-US"/>
    </w:rPr>
  </w:style>
  <w:style w:type="character" w:customStyle="1" w:styleId="Technical4">
    <w:name w:val="Technical 4"/>
    <w:basedOn w:val="DefaultParagraphFont"/>
    <w:rsid w:val="00762A8D"/>
  </w:style>
  <w:style w:type="character" w:customStyle="1" w:styleId="Technical1">
    <w:name w:val="Technical 1"/>
    <w:basedOn w:val="DefaultParagraphFont"/>
    <w:rsid w:val="00762A8D"/>
    <w:rPr>
      <w:rFonts w:ascii="Courier" w:hAnsi="Courier"/>
      <w:noProof w:val="0"/>
      <w:sz w:val="24"/>
      <w:lang w:val="en-US"/>
    </w:rPr>
  </w:style>
  <w:style w:type="character" w:customStyle="1" w:styleId="Technical7">
    <w:name w:val="Technical 7"/>
    <w:basedOn w:val="DefaultParagraphFont"/>
    <w:rsid w:val="00762A8D"/>
  </w:style>
  <w:style w:type="character" w:customStyle="1" w:styleId="Technical8">
    <w:name w:val="Technical 8"/>
    <w:basedOn w:val="DefaultParagraphFont"/>
    <w:rsid w:val="00762A8D"/>
  </w:style>
  <w:style w:type="character" w:customStyle="1" w:styleId="BulletList">
    <w:name w:val="Bullet List"/>
    <w:basedOn w:val="DefaultParagraphFont"/>
    <w:rsid w:val="00762A8D"/>
  </w:style>
  <w:style w:type="paragraph" w:styleId="TOC1">
    <w:name w:val="toc 1"/>
    <w:basedOn w:val="Normal"/>
    <w:next w:val="Normal"/>
    <w:semiHidden/>
    <w:rsid w:val="00762A8D"/>
    <w:pPr>
      <w:tabs>
        <w:tab w:val="right" w:leader="dot" w:pos="9360"/>
      </w:tabs>
      <w:suppressAutoHyphens/>
      <w:spacing w:before="480"/>
      <w:ind w:left="720" w:right="720" w:hanging="720"/>
    </w:pPr>
  </w:style>
  <w:style w:type="paragraph" w:styleId="TOC2">
    <w:name w:val="toc 2"/>
    <w:basedOn w:val="Normal"/>
    <w:next w:val="Normal"/>
    <w:semiHidden/>
    <w:rsid w:val="00762A8D"/>
    <w:pPr>
      <w:tabs>
        <w:tab w:val="right" w:leader="dot" w:pos="9360"/>
      </w:tabs>
      <w:suppressAutoHyphens/>
      <w:ind w:left="1440" w:right="720" w:hanging="720"/>
    </w:pPr>
  </w:style>
  <w:style w:type="paragraph" w:styleId="TOC3">
    <w:name w:val="toc 3"/>
    <w:basedOn w:val="Normal"/>
    <w:next w:val="Normal"/>
    <w:semiHidden/>
    <w:rsid w:val="00762A8D"/>
    <w:pPr>
      <w:tabs>
        <w:tab w:val="right" w:leader="dot" w:pos="9360"/>
      </w:tabs>
      <w:suppressAutoHyphens/>
      <w:ind w:left="2160" w:right="720" w:hanging="720"/>
    </w:pPr>
  </w:style>
  <w:style w:type="paragraph" w:styleId="TOC4">
    <w:name w:val="toc 4"/>
    <w:basedOn w:val="Normal"/>
    <w:next w:val="Normal"/>
    <w:semiHidden/>
    <w:rsid w:val="00762A8D"/>
    <w:pPr>
      <w:tabs>
        <w:tab w:val="right" w:leader="dot" w:pos="9360"/>
      </w:tabs>
      <w:suppressAutoHyphens/>
      <w:ind w:left="2880" w:right="720" w:hanging="720"/>
    </w:pPr>
  </w:style>
  <w:style w:type="paragraph" w:styleId="TOC5">
    <w:name w:val="toc 5"/>
    <w:basedOn w:val="Normal"/>
    <w:next w:val="Normal"/>
    <w:semiHidden/>
    <w:rsid w:val="00762A8D"/>
    <w:pPr>
      <w:tabs>
        <w:tab w:val="right" w:leader="dot" w:pos="9360"/>
      </w:tabs>
      <w:suppressAutoHyphens/>
      <w:ind w:left="3600" w:right="720" w:hanging="720"/>
    </w:pPr>
  </w:style>
  <w:style w:type="paragraph" w:styleId="TOC6">
    <w:name w:val="toc 6"/>
    <w:basedOn w:val="Normal"/>
    <w:next w:val="Normal"/>
    <w:semiHidden/>
    <w:rsid w:val="00762A8D"/>
    <w:pPr>
      <w:tabs>
        <w:tab w:val="right" w:pos="9360"/>
      </w:tabs>
      <w:suppressAutoHyphens/>
      <w:ind w:left="720" w:hanging="720"/>
    </w:pPr>
  </w:style>
  <w:style w:type="paragraph" w:styleId="TOC7">
    <w:name w:val="toc 7"/>
    <w:basedOn w:val="Normal"/>
    <w:next w:val="Normal"/>
    <w:semiHidden/>
    <w:rsid w:val="00762A8D"/>
    <w:pPr>
      <w:suppressAutoHyphens/>
      <w:ind w:left="720" w:hanging="720"/>
    </w:pPr>
  </w:style>
  <w:style w:type="paragraph" w:styleId="TOC8">
    <w:name w:val="toc 8"/>
    <w:basedOn w:val="Normal"/>
    <w:next w:val="Normal"/>
    <w:semiHidden/>
    <w:rsid w:val="00762A8D"/>
    <w:pPr>
      <w:tabs>
        <w:tab w:val="right" w:pos="9360"/>
      </w:tabs>
      <w:suppressAutoHyphens/>
      <w:ind w:left="720" w:hanging="720"/>
    </w:pPr>
  </w:style>
  <w:style w:type="paragraph" w:styleId="TOC9">
    <w:name w:val="toc 9"/>
    <w:basedOn w:val="Normal"/>
    <w:next w:val="Normal"/>
    <w:semiHidden/>
    <w:rsid w:val="00762A8D"/>
    <w:pPr>
      <w:tabs>
        <w:tab w:val="right" w:leader="dot" w:pos="9360"/>
      </w:tabs>
      <w:suppressAutoHyphens/>
      <w:ind w:left="720" w:hanging="720"/>
    </w:pPr>
  </w:style>
  <w:style w:type="paragraph" w:styleId="Index1">
    <w:name w:val="index 1"/>
    <w:basedOn w:val="Normal"/>
    <w:next w:val="Normal"/>
    <w:semiHidden/>
    <w:rsid w:val="00762A8D"/>
    <w:pPr>
      <w:tabs>
        <w:tab w:val="right" w:leader="dot" w:pos="9360"/>
      </w:tabs>
      <w:suppressAutoHyphens/>
      <w:ind w:left="1440" w:right="720" w:hanging="1440"/>
    </w:pPr>
  </w:style>
  <w:style w:type="paragraph" w:styleId="Index2">
    <w:name w:val="index 2"/>
    <w:basedOn w:val="Normal"/>
    <w:next w:val="Normal"/>
    <w:semiHidden/>
    <w:rsid w:val="00762A8D"/>
    <w:pPr>
      <w:tabs>
        <w:tab w:val="right" w:leader="dot" w:pos="9360"/>
      </w:tabs>
      <w:suppressAutoHyphens/>
      <w:ind w:left="1440" w:right="720" w:hanging="720"/>
    </w:pPr>
  </w:style>
  <w:style w:type="paragraph" w:styleId="TOAHeading">
    <w:name w:val="toa heading"/>
    <w:basedOn w:val="Normal"/>
    <w:next w:val="Normal"/>
    <w:semiHidden/>
    <w:rsid w:val="00762A8D"/>
    <w:pPr>
      <w:tabs>
        <w:tab w:val="right" w:pos="9360"/>
      </w:tabs>
      <w:suppressAutoHyphens/>
    </w:pPr>
  </w:style>
  <w:style w:type="paragraph" w:styleId="Caption">
    <w:name w:val="caption"/>
    <w:basedOn w:val="Normal"/>
    <w:next w:val="Normal"/>
    <w:qFormat/>
    <w:rsid w:val="00762A8D"/>
  </w:style>
  <w:style w:type="character" w:customStyle="1" w:styleId="EquationCaption">
    <w:name w:val="_Equation Caption"/>
    <w:rsid w:val="00762A8D"/>
  </w:style>
  <w:style w:type="paragraph" w:styleId="Header">
    <w:name w:val="header"/>
    <w:basedOn w:val="Normal"/>
    <w:semiHidden/>
    <w:rsid w:val="00762A8D"/>
    <w:pPr>
      <w:tabs>
        <w:tab w:val="center" w:pos="4320"/>
        <w:tab w:val="right" w:pos="8640"/>
      </w:tabs>
    </w:pPr>
  </w:style>
  <w:style w:type="paragraph" w:styleId="Footer">
    <w:name w:val="footer"/>
    <w:basedOn w:val="Normal"/>
    <w:link w:val="FooterChar"/>
    <w:uiPriority w:val="99"/>
    <w:rsid w:val="00762A8D"/>
    <w:pPr>
      <w:tabs>
        <w:tab w:val="center" w:pos="4320"/>
        <w:tab w:val="right" w:pos="8640"/>
      </w:tabs>
    </w:pPr>
  </w:style>
  <w:style w:type="paragraph" w:styleId="BalloonText">
    <w:name w:val="Balloon Text"/>
    <w:basedOn w:val="Normal"/>
    <w:link w:val="BalloonTextChar"/>
    <w:uiPriority w:val="99"/>
    <w:semiHidden/>
    <w:unhideWhenUsed/>
    <w:rsid w:val="00B730EC"/>
    <w:rPr>
      <w:rFonts w:ascii="Tahoma" w:hAnsi="Tahoma" w:cs="Tahoma"/>
      <w:sz w:val="16"/>
      <w:szCs w:val="16"/>
    </w:rPr>
  </w:style>
  <w:style w:type="character" w:customStyle="1" w:styleId="BalloonTextChar">
    <w:name w:val="Balloon Text Char"/>
    <w:basedOn w:val="DefaultParagraphFont"/>
    <w:link w:val="BalloonText"/>
    <w:uiPriority w:val="99"/>
    <w:semiHidden/>
    <w:rsid w:val="00B730EC"/>
    <w:rPr>
      <w:rFonts w:ascii="Tahoma" w:hAnsi="Tahoma" w:cs="Tahoma"/>
      <w:sz w:val="16"/>
      <w:szCs w:val="16"/>
    </w:rPr>
  </w:style>
  <w:style w:type="character" w:styleId="CommentReference">
    <w:name w:val="annotation reference"/>
    <w:basedOn w:val="DefaultParagraphFont"/>
    <w:rsid w:val="00855E95"/>
    <w:rPr>
      <w:sz w:val="16"/>
      <w:szCs w:val="16"/>
    </w:rPr>
  </w:style>
  <w:style w:type="paragraph" w:styleId="CommentText">
    <w:name w:val="annotation text"/>
    <w:basedOn w:val="Normal"/>
    <w:link w:val="CommentTextChar"/>
    <w:rsid w:val="00855E95"/>
    <w:rPr>
      <w:sz w:val="20"/>
    </w:rPr>
  </w:style>
  <w:style w:type="character" w:customStyle="1" w:styleId="CommentTextChar">
    <w:name w:val="Comment Text Char"/>
    <w:basedOn w:val="DefaultParagraphFont"/>
    <w:link w:val="CommentText"/>
    <w:rsid w:val="00855E95"/>
    <w:rPr>
      <w:rFonts w:ascii="Courier" w:hAnsi="Courier"/>
    </w:rPr>
  </w:style>
  <w:style w:type="paragraph" w:styleId="Revision">
    <w:name w:val="Revision"/>
    <w:hidden/>
    <w:uiPriority w:val="99"/>
    <w:semiHidden/>
    <w:rsid w:val="00AF3E68"/>
    <w:rPr>
      <w:rFonts w:ascii="Courier" w:hAnsi="Courier"/>
      <w:sz w:val="24"/>
    </w:rPr>
  </w:style>
  <w:style w:type="paragraph" w:customStyle="1" w:styleId="CMT">
    <w:name w:val="CMT"/>
    <w:basedOn w:val="Normal"/>
    <w:link w:val="CMTChar"/>
    <w:rsid w:val="00AF3E68"/>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AF3E68"/>
  </w:style>
  <w:style w:type="character" w:customStyle="1" w:styleId="FooterChar">
    <w:name w:val="Footer Char"/>
    <w:basedOn w:val="DefaultParagraphFont"/>
    <w:link w:val="Footer"/>
    <w:uiPriority w:val="99"/>
    <w:rsid w:val="00AF3E68"/>
    <w:rPr>
      <w:rFonts w:ascii="Courier" w:hAnsi="Courier"/>
      <w:sz w:val="24"/>
    </w:rPr>
  </w:style>
  <w:style w:type="character" w:customStyle="1" w:styleId="CMTChar">
    <w:name w:val="CMT Char"/>
    <w:link w:val="CMT"/>
    <w:rsid w:val="00AF3E68"/>
    <w:rPr>
      <w:color w:val="0000FF"/>
      <w:sz w:val="22"/>
    </w:rPr>
  </w:style>
  <w:style w:type="paragraph" w:customStyle="1" w:styleId="SCT">
    <w:name w:val="SCT"/>
    <w:basedOn w:val="Normal"/>
    <w:next w:val="PRT"/>
    <w:rsid w:val="00634B11"/>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634B11"/>
    <w:pPr>
      <w:keepNext/>
      <w:widowControl/>
      <w:numPr>
        <w:numId w:val="2"/>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634B11"/>
    <w:pPr>
      <w:widowControl/>
      <w:numPr>
        <w:ilvl w:val="1"/>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634B11"/>
    <w:pPr>
      <w:widowControl/>
      <w:numPr>
        <w:ilvl w:val="2"/>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634B11"/>
    <w:pPr>
      <w:keepNext/>
      <w:widowControl/>
      <w:numPr>
        <w:ilvl w:val="3"/>
        <w:numId w:val="2"/>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634B11"/>
    <w:pPr>
      <w:widowControl/>
      <w:numPr>
        <w:ilvl w:val="4"/>
        <w:numId w:val="2"/>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634B11"/>
    <w:pPr>
      <w:widowControl/>
      <w:numPr>
        <w:ilvl w:val="5"/>
        <w:numId w:val="2"/>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634B11"/>
    <w:pPr>
      <w:widowControl/>
      <w:numPr>
        <w:ilvl w:val="6"/>
        <w:numId w:val="2"/>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634B11"/>
    <w:pPr>
      <w:widowControl/>
      <w:numPr>
        <w:ilvl w:val="7"/>
        <w:numId w:val="2"/>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634B11"/>
    <w:pPr>
      <w:widowControl/>
      <w:numPr>
        <w:ilvl w:val="8"/>
        <w:numId w:val="2"/>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634B11"/>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634B11"/>
  </w:style>
  <w:style w:type="character" w:customStyle="1" w:styleId="PR1Char">
    <w:name w:val="PR1 Char"/>
    <w:link w:val="PR1"/>
    <w:locked/>
    <w:rsid w:val="00634B11"/>
    <w:rPr>
      <w:sz w:val="22"/>
    </w:rPr>
  </w:style>
  <w:style w:type="paragraph" w:customStyle="1" w:styleId="PR6">
    <w:name w:val="PR6"/>
    <w:basedOn w:val="Normal"/>
    <w:qFormat/>
    <w:rsid w:val="00634B11"/>
    <w:pPr>
      <w:widowControl/>
      <w:numPr>
        <w:numId w:val="3"/>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634B11"/>
    <w:pPr>
      <w:widowControl/>
      <w:numPr>
        <w:numId w:val="4"/>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634B11"/>
    <w:pPr>
      <w:widowControl/>
      <w:numPr>
        <w:ilvl w:val="2"/>
        <w:numId w:val="3"/>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634B11"/>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634B11"/>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F298-CD6A-4882-966A-699F996A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 I B  COND OF AWARD (13121) [DJA]</vt:lpstr>
    </vt:vector>
  </TitlesOfParts>
  <Company>OGS, D&amp;C, EDP</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B  COND OF AWARD (13121) [DJA]</dc:title>
  <dc:creator>Information Services</dc:creator>
  <cp:lastModifiedBy>Kelly, Kevin P (OGS)</cp:lastModifiedBy>
  <cp:revision>12</cp:revision>
  <cp:lastPrinted>2022-11-30T13:19:00Z</cp:lastPrinted>
  <dcterms:created xsi:type="dcterms:W3CDTF">2022-12-06T15:01:00Z</dcterms:created>
  <dcterms:modified xsi:type="dcterms:W3CDTF">2024-07-11T20:10:00Z</dcterms:modified>
</cp:coreProperties>
</file>