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5636" w14:textId="77777777" w:rsidR="006357AE" w:rsidRDefault="006357AE">
      <w:pPr>
        <w:pStyle w:val="Title"/>
        <w:rPr>
          <w:rFonts w:ascii="Arial" w:hAnsi="Arial"/>
          <w:sz w:val="24"/>
        </w:rPr>
      </w:pPr>
      <w:r>
        <w:rPr>
          <w:rFonts w:ascii="Arial" w:hAnsi="Arial"/>
          <w:sz w:val="24"/>
        </w:rPr>
        <w:t xml:space="preserve">Chapter 5 – Technical Documents </w:t>
      </w:r>
    </w:p>
    <w:p w14:paraId="58AC0618" w14:textId="77777777" w:rsidR="006357AE" w:rsidRDefault="006357AE">
      <w:pPr>
        <w:pStyle w:val="Title"/>
        <w:rPr>
          <w:rFonts w:ascii="Arial" w:hAnsi="Arial"/>
          <w:b w:val="0"/>
          <w:bCs w:val="0"/>
          <w:sz w:val="24"/>
        </w:rPr>
      </w:pPr>
    </w:p>
    <w:p w14:paraId="5A72B490" w14:textId="77777777" w:rsidR="006357AE" w:rsidRDefault="006357AE">
      <w:pPr>
        <w:pStyle w:val="Title"/>
        <w:rPr>
          <w:rFonts w:ascii="Arial" w:hAnsi="Arial"/>
        </w:rPr>
      </w:pPr>
      <w:r>
        <w:rPr>
          <w:rFonts w:ascii="Arial" w:hAnsi="Arial"/>
        </w:rPr>
        <w:t>5.1  GENERAL INFORMATION</w:t>
      </w:r>
    </w:p>
    <w:p w14:paraId="7D85EB79" w14:textId="77777777" w:rsidR="006357AE" w:rsidRDefault="006357AE">
      <w:pPr>
        <w:jc w:val="both"/>
        <w:rPr>
          <w:sz w:val="24"/>
        </w:rPr>
      </w:pPr>
    </w:p>
    <w:p w14:paraId="15A78821" w14:textId="77777777" w:rsidR="003726BF" w:rsidRDefault="006357AE" w:rsidP="003726BF">
      <w:pPr>
        <w:tabs>
          <w:tab w:val="left" w:pos="540"/>
        </w:tabs>
        <w:ind w:left="540" w:hanging="540"/>
        <w:rPr>
          <w:bCs/>
        </w:rPr>
      </w:pPr>
      <w:r>
        <w:rPr>
          <w:rFonts w:cs="Arial"/>
          <w:b/>
          <w:spacing w:val="-2"/>
        </w:rPr>
        <w:t>A.</w:t>
      </w:r>
      <w:r>
        <w:rPr>
          <w:rFonts w:cs="Arial"/>
          <w:b/>
          <w:spacing w:val="-2"/>
        </w:rPr>
        <w:tab/>
      </w:r>
      <w:r>
        <w:rPr>
          <w:rFonts w:cs="Arial"/>
          <w:bCs/>
          <w:spacing w:val="-2"/>
        </w:rPr>
        <w:t>The</w:t>
      </w:r>
      <w:r>
        <w:rPr>
          <w:rFonts w:cs="Arial"/>
          <w:b/>
          <w:spacing w:val="-2"/>
        </w:rPr>
        <w:t xml:space="preserve"> </w:t>
      </w:r>
      <w:r>
        <w:t xml:space="preserve">Construction Documents consist of </w:t>
      </w:r>
      <w:r w:rsidR="00CC46B6">
        <w:t>the</w:t>
      </w:r>
      <w:r>
        <w:t xml:space="preserve"> D</w:t>
      </w:r>
      <w:r>
        <w:rPr>
          <w:bCs/>
        </w:rPr>
        <w:t>rawings</w:t>
      </w:r>
      <w:r w:rsidR="00CC46B6">
        <w:rPr>
          <w:bCs/>
        </w:rPr>
        <w:t>,</w:t>
      </w:r>
      <w:r>
        <w:rPr>
          <w:bCs/>
        </w:rPr>
        <w:t xml:space="preserve"> </w:t>
      </w:r>
      <w:r w:rsidR="00CC46B6">
        <w:t>Project Manual (</w:t>
      </w:r>
      <w:r w:rsidR="000D40D6">
        <w:t>S</w:t>
      </w:r>
      <w:r w:rsidR="00CC46B6">
        <w:t xml:space="preserve">pecifications) </w:t>
      </w:r>
      <w:r>
        <w:rPr>
          <w:bCs/>
        </w:rPr>
        <w:t>and Addenda.</w:t>
      </w:r>
    </w:p>
    <w:p w14:paraId="571E278A" w14:textId="77777777" w:rsidR="003726BF" w:rsidRDefault="003726BF" w:rsidP="003726BF">
      <w:pPr>
        <w:tabs>
          <w:tab w:val="left" w:pos="540"/>
        </w:tabs>
        <w:ind w:left="540" w:hanging="540"/>
        <w:rPr>
          <w:b/>
          <w:bCs/>
        </w:rPr>
      </w:pPr>
    </w:p>
    <w:p w14:paraId="3ADFB2E6" w14:textId="77777777" w:rsidR="003726BF" w:rsidRDefault="003726BF" w:rsidP="003726BF">
      <w:pPr>
        <w:tabs>
          <w:tab w:val="left" w:pos="540"/>
          <w:tab w:val="left" w:pos="1080"/>
        </w:tabs>
        <w:ind w:left="1080" w:hanging="1080"/>
      </w:pPr>
      <w:r>
        <w:rPr>
          <w:b/>
          <w:bCs/>
        </w:rPr>
        <w:tab/>
      </w:r>
      <w:r w:rsidR="00A8409B">
        <w:rPr>
          <w:b/>
          <w:bCs/>
        </w:rPr>
        <w:t>1.</w:t>
      </w:r>
      <w:r w:rsidR="00A8409B">
        <w:tab/>
        <w:t xml:space="preserve">OGS D&amp;C </w:t>
      </w:r>
      <w:r w:rsidR="002D070F">
        <w:t xml:space="preserve">projects shall </w:t>
      </w:r>
      <w:r w:rsidR="00A8409B">
        <w:t xml:space="preserve">follow the National CAD Standard for project </w:t>
      </w:r>
      <w:r w:rsidR="000D40D6">
        <w:t>D</w:t>
      </w:r>
      <w:r w:rsidR="00A8409B">
        <w:t>rawings</w:t>
      </w:r>
      <w:r w:rsidR="00A8409B" w:rsidRPr="00A8409B">
        <w:t xml:space="preserve"> </w:t>
      </w:r>
      <w:r w:rsidR="001E4AE0">
        <w:t xml:space="preserve">and </w:t>
      </w:r>
      <w:r w:rsidR="00A8409B">
        <w:t xml:space="preserve">the CSI standard for </w:t>
      </w:r>
      <w:r w:rsidR="000D40D6">
        <w:t>Specifications</w:t>
      </w:r>
      <w:r w:rsidR="00A8409B">
        <w:t xml:space="preserve">. </w:t>
      </w:r>
    </w:p>
    <w:p w14:paraId="32DEEC42" w14:textId="77777777" w:rsidR="003726BF" w:rsidRDefault="003726BF" w:rsidP="003726BF">
      <w:pPr>
        <w:tabs>
          <w:tab w:val="left" w:pos="540"/>
          <w:tab w:val="left" w:pos="1080"/>
        </w:tabs>
        <w:ind w:left="1080" w:hanging="1080"/>
        <w:rPr>
          <w:b/>
          <w:bCs/>
        </w:rPr>
      </w:pPr>
    </w:p>
    <w:p w14:paraId="2D1A7D7D" w14:textId="77777777" w:rsidR="00A8409B" w:rsidRDefault="003726BF" w:rsidP="003726BF">
      <w:pPr>
        <w:tabs>
          <w:tab w:val="left" w:pos="540"/>
          <w:tab w:val="left" w:pos="1080"/>
        </w:tabs>
        <w:ind w:left="1080" w:hanging="1080"/>
        <w:rPr>
          <w:bCs/>
        </w:rPr>
      </w:pPr>
      <w:r>
        <w:rPr>
          <w:b/>
          <w:bCs/>
        </w:rPr>
        <w:tab/>
      </w:r>
      <w:r w:rsidR="00A8409B">
        <w:rPr>
          <w:b/>
          <w:bCs/>
        </w:rPr>
        <w:t>2</w:t>
      </w:r>
      <w:r w:rsidR="00A8409B" w:rsidRPr="00A8409B">
        <w:rPr>
          <w:b/>
          <w:bCs/>
        </w:rPr>
        <w:t>.</w:t>
      </w:r>
      <w:r w:rsidR="00A8409B">
        <w:rPr>
          <w:b/>
          <w:bCs/>
        </w:rPr>
        <w:tab/>
      </w:r>
      <w:r w:rsidR="001E4AE0" w:rsidRPr="001E4AE0">
        <w:rPr>
          <w:bCs/>
        </w:rPr>
        <w:t xml:space="preserve">The intent of following these well-coordinated standards is </w:t>
      </w:r>
      <w:r w:rsidR="001E4AE0" w:rsidRPr="00C20DA1">
        <w:rPr>
          <w:bCs/>
        </w:rPr>
        <w:t>to</w:t>
      </w:r>
      <w:r w:rsidR="009D3ADA" w:rsidRPr="00C20DA1">
        <w:rPr>
          <w:bCs/>
        </w:rPr>
        <w:t xml:space="preserve"> </w:t>
      </w:r>
      <w:r w:rsidR="006A390E" w:rsidRPr="00C20DA1">
        <w:rPr>
          <w:bCs/>
        </w:rPr>
        <w:t>offer a consistent product</w:t>
      </w:r>
      <w:r w:rsidR="009D3ADA" w:rsidRPr="00C20DA1">
        <w:rPr>
          <w:bCs/>
        </w:rPr>
        <w:t xml:space="preserve"> and reduce </w:t>
      </w:r>
      <w:r w:rsidR="006A390E" w:rsidRPr="00C20DA1">
        <w:rPr>
          <w:bCs/>
        </w:rPr>
        <w:t xml:space="preserve">risk to </w:t>
      </w:r>
      <w:r w:rsidR="009D3ADA" w:rsidRPr="00C20DA1">
        <w:rPr>
          <w:bCs/>
        </w:rPr>
        <w:t xml:space="preserve">project cost and schedule </w:t>
      </w:r>
      <w:r w:rsidR="006A390E" w:rsidRPr="00C20DA1">
        <w:rPr>
          <w:bCs/>
        </w:rPr>
        <w:t>from errors and omissions</w:t>
      </w:r>
      <w:r w:rsidR="006A390E">
        <w:rPr>
          <w:bCs/>
          <w:color w:val="7030A0"/>
        </w:rPr>
        <w:t>.</w:t>
      </w:r>
      <w:r w:rsidR="009D3ADA">
        <w:rPr>
          <w:bCs/>
          <w:color w:val="7030A0"/>
        </w:rPr>
        <w:t xml:space="preserve"> </w:t>
      </w:r>
    </w:p>
    <w:p w14:paraId="6C4CF242" w14:textId="77777777" w:rsidR="003941D1" w:rsidRDefault="003941D1" w:rsidP="003726BF">
      <w:pPr>
        <w:tabs>
          <w:tab w:val="left" w:pos="540"/>
          <w:tab w:val="left" w:pos="1080"/>
        </w:tabs>
        <w:ind w:left="1080" w:hanging="1080"/>
        <w:rPr>
          <w:bCs/>
        </w:rPr>
      </w:pPr>
    </w:p>
    <w:p w14:paraId="5EF6C39D" w14:textId="77777777" w:rsidR="003941D1" w:rsidRPr="00E85A26" w:rsidRDefault="003941D1" w:rsidP="008973B5">
      <w:pPr>
        <w:tabs>
          <w:tab w:val="left" w:pos="540"/>
        </w:tabs>
        <w:ind w:left="540" w:hanging="540"/>
      </w:pPr>
      <w:r w:rsidRPr="00E85A26">
        <w:rPr>
          <w:b/>
          <w:bCs/>
        </w:rPr>
        <w:t>B</w:t>
      </w:r>
      <w:r w:rsidRPr="00E85A26">
        <w:rPr>
          <w:b/>
        </w:rPr>
        <w:t>.</w:t>
      </w:r>
      <w:r w:rsidRPr="00E85A26">
        <w:tab/>
        <w:t>The documents sh</w:t>
      </w:r>
      <w:r w:rsidR="00751F1A" w:rsidRPr="00E85A26">
        <w:t>all</w:t>
      </w:r>
      <w:r w:rsidRPr="00E85A26">
        <w:t xml:space="preserve"> be clear, concise, correct and complete to effectively communicate their intent and instruction to the </w:t>
      </w:r>
      <w:r w:rsidR="00751F1A" w:rsidRPr="00E85A26">
        <w:t>C</w:t>
      </w:r>
      <w:r w:rsidRPr="00E85A26">
        <w:t xml:space="preserve">ontractor. </w:t>
      </w:r>
    </w:p>
    <w:p w14:paraId="3BBB3EC5" w14:textId="77777777" w:rsidR="006357AE" w:rsidRPr="00E85A26" w:rsidRDefault="006357AE">
      <w:pPr>
        <w:pStyle w:val="BodyText3"/>
        <w:tabs>
          <w:tab w:val="left" w:pos="540"/>
          <w:tab w:val="left" w:pos="1080"/>
          <w:tab w:val="left" w:pos="1620"/>
          <w:tab w:val="left" w:pos="2160"/>
          <w:tab w:val="left" w:pos="2700"/>
        </w:tabs>
        <w:ind w:left="540" w:hanging="540"/>
        <w:jc w:val="left"/>
        <w:rPr>
          <w:rFonts w:ascii="Arial" w:hAnsi="Arial" w:cs="Arial"/>
          <w:b w:val="0"/>
          <w:spacing w:val="-2"/>
        </w:rPr>
      </w:pPr>
    </w:p>
    <w:p w14:paraId="1963D227" w14:textId="77777777" w:rsidR="006357AE" w:rsidRDefault="003941D1">
      <w:pPr>
        <w:pStyle w:val="BodyText3"/>
        <w:tabs>
          <w:tab w:val="left" w:pos="540"/>
          <w:tab w:val="left" w:pos="1620"/>
          <w:tab w:val="left" w:pos="2160"/>
          <w:tab w:val="left" w:pos="2700"/>
        </w:tabs>
        <w:ind w:left="540" w:hanging="540"/>
        <w:jc w:val="left"/>
        <w:rPr>
          <w:rFonts w:ascii="Arial" w:hAnsi="Arial" w:cs="Arial"/>
          <w:b w:val="0"/>
          <w:spacing w:val="-2"/>
        </w:rPr>
      </w:pPr>
      <w:bookmarkStart w:id="0" w:name="OLE_LINK1"/>
      <w:bookmarkStart w:id="1" w:name="OLE_LINK3"/>
      <w:r>
        <w:rPr>
          <w:rFonts w:ascii="Arial" w:hAnsi="Arial" w:cs="Arial"/>
          <w:bCs w:val="0"/>
        </w:rPr>
        <w:t>C</w:t>
      </w:r>
      <w:r w:rsidR="006357AE">
        <w:rPr>
          <w:rFonts w:ascii="Arial" w:hAnsi="Arial" w:cs="Arial"/>
          <w:bCs w:val="0"/>
        </w:rPr>
        <w:t>.</w:t>
      </w:r>
      <w:r w:rsidR="006357AE">
        <w:rPr>
          <w:rFonts w:ascii="Arial" w:hAnsi="Arial" w:cs="Arial"/>
        </w:rPr>
        <w:tab/>
      </w:r>
      <w:r w:rsidR="000D40D6">
        <w:rPr>
          <w:rFonts w:ascii="Arial" w:hAnsi="Arial" w:cs="Arial"/>
          <w:b w:val="0"/>
          <w:spacing w:val="-2"/>
        </w:rPr>
        <w:t>D</w:t>
      </w:r>
      <w:r w:rsidR="006357AE">
        <w:rPr>
          <w:rFonts w:ascii="Arial" w:hAnsi="Arial" w:cs="Arial"/>
          <w:b w:val="0"/>
          <w:spacing w:val="-2"/>
        </w:rPr>
        <w:t xml:space="preserve">rawings </w:t>
      </w:r>
      <w:r w:rsidR="00A8409B">
        <w:rPr>
          <w:rFonts w:ascii="Arial" w:hAnsi="Arial" w:cs="Arial"/>
          <w:b w:val="0"/>
          <w:spacing w:val="-2"/>
        </w:rPr>
        <w:t xml:space="preserve">and </w:t>
      </w:r>
      <w:r w:rsidR="000D40D6">
        <w:rPr>
          <w:rFonts w:ascii="Arial" w:hAnsi="Arial" w:cs="Arial"/>
          <w:b w:val="0"/>
          <w:spacing w:val="-2"/>
        </w:rPr>
        <w:t>S</w:t>
      </w:r>
      <w:r w:rsidR="00A8409B">
        <w:rPr>
          <w:rFonts w:ascii="Arial" w:hAnsi="Arial" w:cs="Arial"/>
          <w:b w:val="0"/>
          <w:spacing w:val="-2"/>
        </w:rPr>
        <w:t xml:space="preserve">pecifications </w:t>
      </w:r>
      <w:r w:rsidR="001E4AE0">
        <w:rPr>
          <w:rFonts w:ascii="Arial" w:hAnsi="Arial" w:cs="Arial"/>
          <w:b w:val="0"/>
          <w:spacing w:val="-2"/>
        </w:rPr>
        <w:t xml:space="preserve">for each prime contract </w:t>
      </w:r>
      <w:r w:rsidR="006357AE">
        <w:rPr>
          <w:rFonts w:ascii="Arial" w:hAnsi="Arial" w:cs="Arial"/>
          <w:b w:val="0"/>
          <w:spacing w:val="-2"/>
        </w:rPr>
        <w:t xml:space="preserve">are complementary.  </w:t>
      </w:r>
    </w:p>
    <w:p w14:paraId="2581D9B1" w14:textId="77777777" w:rsidR="00C5223E" w:rsidRDefault="00C5223E">
      <w:pPr>
        <w:pStyle w:val="BodyText3"/>
        <w:tabs>
          <w:tab w:val="left" w:pos="540"/>
          <w:tab w:val="left" w:pos="1620"/>
          <w:tab w:val="left" w:pos="2160"/>
          <w:tab w:val="left" w:pos="2700"/>
        </w:tabs>
        <w:ind w:left="540" w:hanging="540"/>
        <w:jc w:val="left"/>
        <w:rPr>
          <w:rFonts w:ascii="Arial" w:hAnsi="Arial" w:cs="Arial"/>
          <w:b w:val="0"/>
        </w:rPr>
      </w:pPr>
    </w:p>
    <w:p w14:paraId="018925A2" w14:textId="77777777" w:rsidR="006357AE" w:rsidRDefault="003941D1">
      <w:pPr>
        <w:pStyle w:val="BodyText3"/>
        <w:tabs>
          <w:tab w:val="left" w:pos="540"/>
          <w:tab w:val="left" w:pos="1620"/>
          <w:tab w:val="left" w:pos="2160"/>
          <w:tab w:val="left" w:pos="2700"/>
        </w:tabs>
        <w:ind w:left="540" w:hanging="540"/>
        <w:jc w:val="left"/>
        <w:rPr>
          <w:rFonts w:ascii="Arial" w:hAnsi="Arial" w:cs="Arial"/>
          <w:b w:val="0"/>
        </w:rPr>
      </w:pPr>
      <w:r>
        <w:rPr>
          <w:rFonts w:ascii="Arial" w:hAnsi="Arial" w:cs="Arial"/>
          <w:bCs w:val="0"/>
        </w:rPr>
        <w:t>D</w:t>
      </w:r>
      <w:r w:rsidR="006357AE">
        <w:rPr>
          <w:rFonts w:ascii="Arial" w:hAnsi="Arial" w:cs="Arial"/>
          <w:bCs w:val="0"/>
        </w:rPr>
        <w:t>.</w:t>
      </w:r>
      <w:r w:rsidR="006357AE">
        <w:rPr>
          <w:rFonts w:ascii="Arial" w:hAnsi="Arial" w:cs="Arial"/>
          <w:b w:val="0"/>
        </w:rPr>
        <w:tab/>
        <w:t xml:space="preserve">Bidders/Contractors </w:t>
      </w:r>
      <w:r w:rsidR="00C5223E">
        <w:rPr>
          <w:rFonts w:ascii="Arial" w:hAnsi="Arial" w:cs="Arial"/>
          <w:b w:val="0"/>
        </w:rPr>
        <w:t xml:space="preserve">are responsible </w:t>
      </w:r>
      <w:r w:rsidR="001E4AE0">
        <w:rPr>
          <w:rFonts w:ascii="Arial" w:hAnsi="Arial" w:cs="Arial"/>
          <w:b w:val="0"/>
        </w:rPr>
        <w:t xml:space="preserve">for reviewing </w:t>
      </w:r>
      <w:r w:rsidR="00C5223E">
        <w:rPr>
          <w:rFonts w:ascii="Arial" w:hAnsi="Arial" w:cs="Arial"/>
          <w:b w:val="0"/>
        </w:rPr>
        <w:t xml:space="preserve">the other prime </w:t>
      </w:r>
      <w:r w:rsidR="00B639A4">
        <w:rPr>
          <w:rFonts w:ascii="Arial" w:hAnsi="Arial" w:cs="Arial"/>
          <w:b w:val="0"/>
        </w:rPr>
        <w:t>Contractor</w:t>
      </w:r>
      <w:r w:rsidR="00C5223E">
        <w:rPr>
          <w:rFonts w:ascii="Arial" w:hAnsi="Arial" w:cs="Arial"/>
          <w:b w:val="0"/>
        </w:rPr>
        <w:t xml:space="preserve"> </w:t>
      </w:r>
      <w:r w:rsidR="000D40D6">
        <w:rPr>
          <w:rFonts w:ascii="Arial" w:hAnsi="Arial" w:cs="Arial"/>
          <w:b w:val="0"/>
        </w:rPr>
        <w:t>d</w:t>
      </w:r>
      <w:r w:rsidR="00C5223E">
        <w:rPr>
          <w:rFonts w:ascii="Arial" w:hAnsi="Arial" w:cs="Arial"/>
          <w:b w:val="0"/>
        </w:rPr>
        <w:t xml:space="preserve">rawing sets for coordination of the </w:t>
      </w:r>
      <w:r w:rsidR="00A8409B">
        <w:rPr>
          <w:rFonts w:ascii="Arial" w:hAnsi="Arial" w:cs="Arial"/>
          <w:b w:val="0"/>
        </w:rPr>
        <w:t>work;</w:t>
      </w:r>
      <w:r w:rsidR="00C5223E">
        <w:rPr>
          <w:rFonts w:ascii="Arial" w:hAnsi="Arial" w:cs="Arial"/>
          <w:b w:val="0"/>
        </w:rPr>
        <w:t xml:space="preserve"> </w:t>
      </w:r>
      <w:r w:rsidR="00CC46B6">
        <w:rPr>
          <w:rFonts w:ascii="Arial" w:hAnsi="Arial" w:cs="Arial"/>
          <w:b w:val="0"/>
        </w:rPr>
        <w:t>however</w:t>
      </w:r>
      <w:r w:rsidR="00CC65CA">
        <w:rPr>
          <w:rFonts w:ascii="Arial" w:hAnsi="Arial" w:cs="Arial"/>
          <w:b w:val="0"/>
        </w:rPr>
        <w:t>,</w:t>
      </w:r>
      <w:r w:rsidR="00C5223E">
        <w:rPr>
          <w:rFonts w:ascii="Arial" w:hAnsi="Arial" w:cs="Arial"/>
          <w:b w:val="0"/>
        </w:rPr>
        <w:t xml:space="preserve"> they are not responsible </w:t>
      </w:r>
      <w:r w:rsidR="001E4AE0">
        <w:rPr>
          <w:rFonts w:ascii="Arial" w:hAnsi="Arial" w:cs="Arial"/>
          <w:b w:val="0"/>
        </w:rPr>
        <w:t>for reviewing</w:t>
      </w:r>
      <w:r w:rsidR="00C5223E">
        <w:rPr>
          <w:rFonts w:ascii="Arial" w:hAnsi="Arial" w:cs="Arial"/>
          <w:b w:val="0"/>
        </w:rPr>
        <w:t xml:space="preserve"> the other</w:t>
      </w:r>
      <w:r w:rsidR="006357AE">
        <w:rPr>
          <w:rFonts w:ascii="Arial" w:hAnsi="Arial" w:cs="Arial"/>
          <w:b w:val="0"/>
        </w:rPr>
        <w:t xml:space="preserve"> prime contract </w:t>
      </w:r>
      <w:r w:rsidR="000D40D6">
        <w:rPr>
          <w:rFonts w:ascii="Arial" w:hAnsi="Arial" w:cs="Arial"/>
          <w:b w:val="0"/>
        </w:rPr>
        <w:t>Specifications</w:t>
      </w:r>
      <w:r w:rsidR="006357AE">
        <w:rPr>
          <w:rFonts w:ascii="Arial" w:hAnsi="Arial" w:cs="Arial"/>
          <w:b w:val="0"/>
        </w:rPr>
        <w:t>.</w:t>
      </w:r>
    </w:p>
    <w:p w14:paraId="05757286" w14:textId="77777777" w:rsidR="006357AE" w:rsidRDefault="006357AE">
      <w:pPr>
        <w:pStyle w:val="BodyText3"/>
        <w:tabs>
          <w:tab w:val="left" w:pos="540"/>
          <w:tab w:val="left" w:pos="1620"/>
          <w:tab w:val="left" w:pos="2160"/>
          <w:tab w:val="left" w:pos="2700"/>
        </w:tabs>
        <w:ind w:left="540" w:hanging="540"/>
        <w:jc w:val="left"/>
        <w:rPr>
          <w:rFonts w:ascii="Arial" w:hAnsi="Arial" w:cs="Arial"/>
          <w:b w:val="0"/>
        </w:rPr>
      </w:pPr>
    </w:p>
    <w:bookmarkEnd w:id="0"/>
    <w:bookmarkEnd w:id="1"/>
    <w:p w14:paraId="05B73AC7" w14:textId="77777777" w:rsidR="006357AE" w:rsidRDefault="003941D1">
      <w:pPr>
        <w:pStyle w:val="BodyText3"/>
        <w:tabs>
          <w:tab w:val="left" w:pos="540"/>
          <w:tab w:val="left" w:pos="1620"/>
          <w:tab w:val="left" w:pos="2160"/>
          <w:tab w:val="left" w:pos="2700"/>
        </w:tabs>
        <w:ind w:left="540" w:hanging="540"/>
        <w:jc w:val="left"/>
        <w:rPr>
          <w:rFonts w:ascii="Arial" w:hAnsi="Arial" w:cs="Arial"/>
          <w:b w:val="0"/>
        </w:rPr>
      </w:pPr>
      <w:r>
        <w:rPr>
          <w:rFonts w:ascii="Arial" w:hAnsi="Arial" w:cs="Arial"/>
          <w:bCs w:val="0"/>
        </w:rPr>
        <w:t>E</w:t>
      </w:r>
      <w:r w:rsidR="006357AE">
        <w:rPr>
          <w:rFonts w:ascii="Arial" w:hAnsi="Arial" w:cs="Arial"/>
          <w:bCs w:val="0"/>
        </w:rPr>
        <w:t>.</w:t>
      </w:r>
      <w:r w:rsidR="006357AE">
        <w:rPr>
          <w:rFonts w:ascii="Arial" w:hAnsi="Arial" w:cs="Arial"/>
          <w:b w:val="0"/>
        </w:rPr>
        <w:tab/>
        <w:t xml:space="preserve">Depending on the size and scope of the project, </w:t>
      </w:r>
      <w:r w:rsidR="000D40D6">
        <w:rPr>
          <w:rFonts w:ascii="Arial" w:hAnsi="Arial" w:cs="Arial"/>
          <w:b w:val="0"/>
        </w:rPr>
        <w:t>D</w:t>
      </w:r>
      <w:r w:rsidR="006357AE">
        <w:rPr>
          <w:rFonts w:ascii="Arial" w:hAnsi="Arial" w:cs="Arial"/>
          <w:b w:val="0"/>
        </w:rPr>
        <w:t xml:space="preserve">rawings may be bound within the </w:t>
      </w:r>
      <w:r w:rsidR="000D40D6">
        <w:rPr>
          <w:rFonts w:ascii="Arial" w:hAnsi="Arial" w:cs="Arial"/>
          <w:b w:val="0"/>
        </w:rPr>
        <w:t>Specification</w:t>
      </w:r>
      <w:r w:rsidR="00A8409B">
        <w:rPr>
          <w:rFonts w:ascii="Arial" w:hAnsi="Arial" w:cs="Arial"/>
          <w:b w:val="0"/>
        </w:rPr>
        <w:t>. S</w:t>
      </w:r>
      <w:r w:rsidR="006357AE">
        <w:rPr>
          <w:rFonts w:ascii="Arial" w:hAnsi="Arial" w:cs="Arial"/>
          <w:b w:val="0"/>
        </w:rPr>
        <w:t xml:space="preserve">pecifications </w:t>
      </w:r>
      <w:r w:rsidR="00A8409B">
        <w:rPr>
          <w:rFonts w:ascii="Arial" w:hAnsi="Arial" w:cs="Arial"/>
          <w:b w:val="0"/>
        </w:rPr>
        <w:t>sh</w:t>
      </w:r>
      <w:r w:rsidR="002D070F">
        <w:rPr>
          <w:rFonts w:ascii="Arial" w:hAnsi="Arial" w:cs="Arial"/>
          <w:b w:val="0"/>
        </w:rPr>
        <w:t>ould</w:t>
      </w:r>
      <w:r w:rsidR="00A8409B">
        <w:rPr>
          <w:rFonts w:ascii="Arial" w:hAnsi="Arial" w:cs="Arial"/>
          <w:b w:val="0"/>
        </w:rPr>
        <w:t xml:space="preserve"> not </w:t>
      </w:r>
      <w:r w:rsidR="006357AE">
        <w:rPr>
          <w:rFonts w:ascii="Arial" w:hAnsi="Arial" w:cs="Arial"/>
          <w:b w:val="0"/>
        </w:rPr>
        <w:t xml:space="preserve">be written </w:t>
      </w:r>
      <w:r w:rsidR="00A8409B">
        <w:rPr>
          <w:rFonts w:ascii="Arial" w:hAnsi="Arial" w:cs="Arial"/>
          <w:b w:val="0"/>
        </w:rPr>
        <w:t>on the</w:t>
      </w:r>
      <w:r w:rsidR="000D40D6">
        <w:rPr>
          <w:rFonts w:ascii="Arial" w:hAnsi="Arial" w:cs="Arial"/>
          <w:b w:val="0"/>
        </w:rPr>
        <w:t xml:space="preserve"> D</w:t>
      </w:r>
      <w:r w:rsidR="00A8409B">
        <w:rPr>
          <w:rFonts w:ascii="Arial" w:hAnsi="Arial" w:cs="Arial"/>
          <w:b w:val="0"/>
        </w:rPr>
        <w:t>rawings</w:t>
      </w:r>
      <w:r w:rsidR="000D40D6">
        <w:rPr>
          <w:rFonts w:ascii="Arial" w:hAnsi="Arial" w:cs="Arial"/>
          <w:b w:val="0"/>
        </w:rPr>
        <w:t>.</w:t>
      </w:r>
    </w:p>
    <w:p w14:paraId="615696D3" w14:textId="77777777" w:rsidR="003726BF" w:rsidRDefault="003726BF">
      <w:pPr>
        <w:pStyle w:val="BodyText3"/>
        <w:tabs>
          <w:tab w:val="left" w:pos="540"/>
          <w:tab w:val="left" w:pos="1620"/>
          <w:tab w:val="left" w:pos="2160"/>
          <w:tab w:val="left" w:pos="2700"/>
        </w:tabs>
        <w:ind w:left="540" w:hanging="540"/>
        <w:jc w:val="left"/>
        <w:rPr>
          <w:rFonts w:ascii="Arial" w:hAnsi="Arial" w:cs="Arial"/>
          <w:b w:val="0"/>
        </w:rPr>
      </w:pPr>
    </w:p>
    <w:p w14:paraId="51E515DD" w14:textId="77777777" w:rsidR="006357AE" w:rsidRDefault="002A22FE" w:rsidP="002A22FE">
      <w:pPr>
        <w:numPr>
          <w:ilvl w:val="0"/>
          <w:numId w:val="40"/>
        </w:numPr>
        <w:tabs>
          <w:tab w:val="clear" w:pos="1260"/>
          <w:tab w:val="num" w:pos="1080"/>
        </w:tabs>
        <w:ind w:left="1080" w:hanging="540"/>
        <w:rPr>
          <w:rFonts w:cs="Arial"/>
        </w:rPr>
      </w:pPr>
      <w:r>
        <w:rPr>
          <w:rFonts w:cs="Arial"/>
        </w:rPr>
        <w:t>An</w:t>
      </w:r>
      <w:r w:rsidR="000D40D6">
        <w:rPr>
          <w:rFonts w:cs="Arial"/>
        </w:rPr>
        <w:t xml:space="preserve"> exception to this requirement </w:t>
      </w:r>
      <w:r w:rsidR="002D070F">
        <w:rPr>
          <w:rFonts w:cs="Arial"/>
        </w:rPr>
        <w:t xml:space="preserve">may be </w:t>
      </w:r>
      <w:r>
        <w:rPr>
          <w:rFonts w:cs="Arial"/>
        </w:rPr>
        <w:t>for</w:t>
      </w:r>
      <w:r w:rsidR="000D40D6">
        <w:rPr>
          <w:rFonts w:cs="Arial"/>
        </w:rPr>
        <w:t xml:space="preserve"> </w:t>
      </w:r>
      <w:r w:rsidR="006357AE">
        <w:rPr>
          <w:rFonts w:cs="Arial"/>
        </w:rPr>
        <w:t xml:space="preserve">Emergency </w:t>
      </w:r>
      <w:r w:rsidR="00A8409B">
        <w:rPr>
          <w:rFonts w:cs="Arial"/>
        </w:rPr>
        <w:t xml:space="preserve">Contracts </w:t>
      </w:r>
      <w:r w:rsidR="006357AE">
        <w:rPr>
          <w:rFonts w:cs="Arial"/>
        </w:rPr>
        <w:t>and Job Order Contracts</w:t>
      </w:r>
      <w:r w:rsidR="00A8409B">
        <w:rPr>
          <w:rFonts w:cs="Arial"/>
        </w:rPr>
        <w:t xml:space="preserve"> (JOCS)</w:t>
      </w:r>
      <w:r w:rsidR="000D40D6">
        <w:rPr>
          <w:rFonts w:cs="Arial"/>
        </w:rPr>
        <w:t>.</w:t>
      </w:r>
    </w:p>
    <w:p w14:paraId="5C84954D" w14:textId="77777777" w:rsidR="001E3E45" w:rsidRDefault="001E3E45" w:rsidP="000D40D6">
      <w:pPr>
        <w:ind w:left="540"/>
        <w:rPr>
          <w:rFonts w:cs="Arial"/>
        </w:rPr>
      </w:pPr>
    </w:p>
    <w:p w14:paraId="656098E4" w14:textId="77777777" w:rsidR="001E3E45" w:rsidRDefault="003941D1" w:rsidP="001E3E45">
      <w:pPr>
        <w:pStyle w:val="BodyText3"/>
        <w:tabs>
          <w:tab w:val="left" w:pos="540"/>
          <w:tab w:val="left" w:pos="1620"/>
          <w:tab w:val="left" w:pos="2160"/>
          <w:tab w:val="left" w:pos="2700"/>
          <w:tab w:val="left" w:pos="8640"/>
        </w:tabs>
        <w:ind w:left="540" w:right="432" w:hanging="540"/>
        <w:jc w:val="left"/>
        <w:rPr>
          <w:rFonts w:ascii="Arial" w:hAnsi="Arial" w:cs="Arial"/>
          <w:b w:val="0"/>
        </w:rPr>
      </w:pPr>
      <w:r>
        <w:rPr>
          <w:rFonts w:ascii="Arial" w:hAnsi="Arial" w:cs="Arial"/>
        </w:rPr>
        <w:t>F</w:t>
      </w:r>
      <w:r w:rsidR="001E3E45" w:rsidRPr="001E3E45">
        <w:rPr>
          <w:rFonts w:ascii="Arial" w:hAnsi="Arial" w:cs="Arial"/>
        </w:rPr>
        <w:t>.</w:t>
      </w:r>
      <w:r w:rsidR="001E3E45">
        <w:rPr>
          <w:rFonts w:ascii="Arial" w:hAnsi="Arial" w:cs="Arial"/>
          <w:b w:val="0"/>
        </w:rPr>
        <w:tab/>
        <w:t>The “lowest responsible bid” award is the predominant delivery mechanism for awarding OGS</w:t>
      </w:r>
      <w:r w:rsidR="009D3ADA">
        <w:rPr>
          <w:rFonts w:ascii="Arial" w:hAnsi="Arial" w:cs="Arial"/>
          <w:b w:val="0"/>
        </w:rPr>
        <w:t xml:space="preserve"> D&amp;C</w:t>
      </w:r>
      <w:r w:rsidR="001E3E45">
        <w:rPr>
          <w:rFonts w:ascii="Arial" w:hAnsi="Arial" w:cs="Arial"/>
          <w:b w:val="0"/>
        </w:rPr>
        <w:t xml:space="preserve"> projects to Contractors. Therefore, the Construction Documents need to be complete, logically presented, properly detailed, and conveyed in a clear and concise manner.</w:t>
      </w:r>
    </w:p>
    <w:p w14:paraId="45D64E93" w14:textId="77777777" w:rsidR="006357AE" w:rsidRDefault="006357AE">
      <w:pPr>
        <w:rPr>
          <w:rFonts w:cs="Arial"/>
        </w:rPr>
      </w:pPr>
    </w:p>
    <w:p w14:paraId="49913EE2" w14:textId="77777777" w:rsidR="006357AE" w:rsidRDefault="00AA46F8">
      <w:pPr>
        <w:pStyle w:val="BodyText2"/>
        <w:tabs>
          <w:tab w:val="left" w:pos="540"/>
        </w:tabs>
        <w:ind w:left="540" w:hanging="540"/>
        <w:jc w:val="left"/>
        <w:rPr>
          <w:rFonts w:ascii="Arial" w:hAnsi="Arial" w:cs="Arial"/>
        </w:rPr>
      </w:pPr>
      <w:r>
        <w:rPr>
          <w:rFonts w:ascii="Arial" w:hAnsi="Arial" w:cs="Arial"/>
          <w:b/>
        </w:rPr>
        <w:t>G</w:t>
      </w:r>
      <w:r w:rsidR="006357AE">
        <w:rPr>
          <w:rFonts w:ascii="Arial" w:hAnsi="Arial" w:cs="Arial"/>
          <w:b/>
        </w:rPr>
        <w:t>.</w:t>
      </w:r>
      <w:r w:rsidR="006357AE">
        <w:rPr>
          <w:rFonts w:ascii="Arial" w:hAnsi="Arial" w:cs="Arial"/>
        </w:rPr>
        <w:tab/>
      </w:r>
      <w:r w:rsidR="006357AE" w:rsidRPr="006259AD">
        <w:rPr>
          <w:rFonts w:ascii="Arial" w:hAnsi="Arial" w:cs="Arial"/>
        </w:rPr>
        <w:t xml:space="preserve">Terms used on the Drawings to identify materials </w:t>
      </w:r>
      <w:r w:rsidR="009D3ADA">
        <w:rPr>
          <w:rFonts w:ascii="Arial" w:hAnsi="Arial" w:cs="Arial"/>
        </w:rPr>
        <w:t xml:space="preserve">and equipment </w:t>
      </w:r>
      <w:r w:rsidR="002A22FE" w:rsidRPr="006259AD">
        <w:rPr>
          <w:rFonts w:ascii="Arial" w:hAnsi="Arial" w:cs="Arial"/>
        </w:rPr>
        <w:t>shall</w:t>
      </w:r>
      <w:r w:rsidR="006357AE" w:rsidRPr="006259AD">
        <w:rPr>
          <w:rFonts w:ascii="Arial" w:hAnsi="Arial" w:cs="Arial"/>
        </w:rPr>
        <w:t xml:space="preserve"> </w:t>
      </w:r>
      <w:r w:rsidR="00866590" w:rsidRPr="006259AD">
        <w:rPr>
          <w:rFonts w:ascii="Arial" w:hAnsi="Arial" w:cs="Arial"/>
        </w:rPr>
        <w:t>precisely</w:t>
      </w:r>
      <w:r w:rsidR="006357AE" w:rsidRPr="006259AD">
        <w:rPr>
          <w:rFonts w:ascii="Arial" w:hAnsi="Arial" w:cs="Arial"/>
        </w:rPr>
        <w:t xml:space="preserve"> match terms used in the </w:t>
      </w:r>
      <w:r w:rsidR="002D070F" w:rsidRPr="006259AD">
        <w:rPr>
          <w:rFonts w:ascii="Arial" w:hAnsi="Arial" w:cs="Arial"/>
        </w:rPr>
        <w:t>Specifications</w:t>
      </w:r>
      <w:r w:rsidR="006357AE" w:rsidRPr="006259AD">
        <w:rPr>
          <w:rFonts w:ascii="Arial" w:hAnsi="Arial" w:cs="Arial"/>
        </w:rPr>
        <w:t xml:space="preserve">. </w:t>
      </w:r>
      <w:r w:rsidR="002609AA" w:rsidRPr="006259AD">
        <w:rPr>
          <w:rFonts w:ascii="Arial" w:hAnsi="Arial" w:cs="Arial"/>
        </w:rPr>
        <w:t xml:space="preserve">Many times the Consultant/Designer names or labels items that contradict the master specifications. </w:t>
      </w:r>
      <w:r w:rsidR="00866590" w:rsidRPr="006259AD">
        <w:rPr>
          <w:rFonts w:ascii="Arial" w:hAnsi="Arial" w:cs="Arial"/>
        </w:rPr>
        <w:t xml:space="preserve">Each </w:t>
      </w:r>
      <w:r w:rsidR="0078454D" w:rsidRPr="006259AD">
        <w:rPr>
          <w:rFonts w:ascii="Arial" w:hAnsi="Arial" w:cs="Arial"/>
        </w:rPr>
        <w:t>Consultant/</w:t>
      </w:r>
      <w:r w:rsidR="00866590" w:rsidRPr="006259AD">
        <w:rPr>
          <w:rFonts w:ascii="Arial" w:hAnsi="Arial" w:cs="Arial"/>
        </w:rPr>
        <w:t xml:space="preserve">Designer </w:t>
      </w:r>
      <w:r w:rsidR="0090218F" w:rsidRPr="006259AD">
        <w:rPr>
          <w:rFonts w:ascii="Arial" w:hAnsi="Arial" w:cs="Arial"/>
        </w:rPr>
        <w:t>shall</w:t>
      </w:r>
      <w:r w:rsidR="0090218F">
        <w:rPr>
          <w:rFonts w:ascii="Arial" w:hAnsi="Arial" w:cs="Arial"/>
        </w:rPr>
        <w:t xml:space="preserve"> be </w:t>
      </w:r>
      <w:r w:rsidR="00866590">
        <w:rPr>
          <w:rFonts w:ascii="Arial" w:hAnsi="Arial" w:cs="Arial"/>
        </w:rPr>
        <w:t>responsible for</w:t>
      </w:r>
      <w:r w:rsidR="006357AE">
        <w:rPr>
          <w:rFonts w:ascii="Arial" w:hAnsi="Arial" w:cs="Arial"/>
        </w:rPr>
        <w:t xml:space="preserve"> </w:t>
      </w:r>
      <w:r w:rsidR="00866590">
        <w:rPr>
          <w:rFonts w:ascii="Arial" w:hAnsi="Arial" w:cs="Arial"/>
        </w:rPr>
        <w:t>us</w:t>
      </w:r>
      <w:r w:rsidR="0090218F">
        <w:rPr>
          <w:rFonts w:ascii="Arial" w:hAnsi="Arial" w:cs="Arial"/>
        </w:rPr>
        <w:t>ing</w:t>
      </w:r>
      <w:r w:rsidR="00866590">
        <w:rPr>
          <w:rFonts w:ascii="Arial" w:hAnsi="Arial" w:cs="Arial"/>
        </w:rPr>
        <w:t xml:space="preserve"> consistent terminology in the </w:t>
      </w:r>
      <w:r w:rsidR="002D070F">
        <w:rPr>
          <w:rFonts w:ascii="Arial" w:hAnsi="Arial" w:cs="Arial"/>
        </w:rPr>
        <w:t>D</w:t>
      </w:r>
      <w:r w:rsidR="006357AE">
        <w:rPr>
          <w:rFonts w:ascii="Arial" w:hAnsi="Arial" w:cs="Arial"/>
        </w:rPr>
        <w:t>rawings</w:t>
      </w:r>
      <w:r w:rsidR="002D070F">
        <w:rPr>
          <w:rFonts w:ascii="Arial" w:hAnsi="Arial" w:cs="Arial"/>
        </w:rPr>
        <w:t xml:space="preserve"> and Specifications</w:t>
      </w:r>
      <w:r w:rsidR="006357AE">
        <w:rPr>
          <w:rFonts w:ascii="Arial" w:hAnsi="Arial" w:cs="Arial"/>
        </w:rPr>
        <w:t>.</w:t>
      </w:r>
    </w:p>
    <w:p w14:paraId="64264A01" w14:textId="77777777" w:rsidR="00C35358" w:rsidRDefault="00C35358" w:rsidP="00C35358">
      <w:pPr>
        <w:rPr>
          <w:rFonts w:cs="Arial"/>
          <w:sz w:val="20"/>
          <w:szCs w:val="20"/>
        </w:rPr>
      </w:pPr>
    </w:p>
    <w:p w14:paraId="2BF1E367" w14:textId="77777777" w:rsidR="00C35358" w:rsidRDefault="00AA46F8" w:rsidP="00C35358">
      <w:pPr>
        <w:tabs>
          <w:tab w:val="left" w:pos="540"/>
        </w:tabs>
        <w:ind w:left="540" w:hanging="540"/>
        <w:rPr>
          <w:rFonts w:cs="Arial"/>
          <w:szCs w:val="22"/>
        </w:rPr>
      </w:pPr>
      <w:r>
        <w:rPr>
          <w:rFonts w:cs="Arial"/>
          <w:b/>
          <w:szCs w:val="22"/>
        </w:rPr>
        <w:t>H</w:t>
      </w:r>
      <w:r w:rsidR="00C35358" w:rsidRPr="00284731">
        <w:rPr>
          <w:rFonts w:cs="Arial"/>
          <w:b/>
          <w:szCs w:val="22"/>
        </w:rPr>
        <w:t>.</w:t>
      </w:r>
      <w:r w:rsidR="00C35358" w:rsidRPr="00284731">
        <w:rPr>
          <w:rFonts w:cs="Arial"/>
          <w:szCs w:val="22"/>
        </w:rPr>
        <w:tab/>
      </w:r>
      <w:r w:rsidR="00E05DC0">
        <w:rPr>
          <w:rFonts w:cs="Arial"/>
          <w:szCs w:val="22"/>
        </w:rPr>
        <w:t>Show all</w:t>
      </w:r>
      <w:r w:rsidR="00A53EA9" w:rsidRPr="00284731">
        <w:rPr>
          <w:rFonts w:cs="Arial"/>
          <w:szCs w:val="22"/>
        </w:rPr>
        <w:t xml:space="preserve"> products included in Part 2 of the </w:t>
      </w:r>
      <w:r w:rsidR="00C1506D">
        <w:rPr>
          <w:rFonts w:cs="Arial"/>
          <w:szCs w:val="22"/>
        </w:rPr>
        <w:t>S</w:t>
      </w:r>
      <w:r w:rsidR="00A53EA9" w:rsidRPr="00284731">
        <w:rPr>
          <w:rFonts w:cs="Arial"/>
          <w:szCs w:val="22"/>
        </w:rPr>
        <w:t>pecification section</w:t>
      </w:r>
      <w:r w:rsidR="00025B27">
        <w:rPr>
          <w:rFonts w:cs="Arial"/>
          <w:szCs w:val="22"/>
        </w:rPr>
        <w:t xml:space="preserve"> </w:t>
      </w:r>
      <w:r w:rsidR="00C35358" w:rsidRPr="00284731">
        <w:rPr>
          <w:rFonts w:cs="Arial"/>
          <w:szCs w:val="22"/>
        </w:rPr>
        <w:t xml:space="preserve">on the </w:t>
      </w:r>
      <w:r w:rsidR="00866590">
        <w:rPr>
          <w:rFonts w:cs="Arial"/>
          <w:szCs w:val="22"/>
        </w:rPr>
        <w:t>D</w:t>
      </w:r>
      <w:r w:rsidR="00C35358" w:rsidRPr="00284731">
        <w:rPr>
          <w:rFonts w:cs="Arial"/>
          <w:szCs w:val="22"/>
        </w:rPr>
        <w:t xml:space="preserve">rawings.  </w:t>
      </w:r>
      <w:r w:rsidR="00E05DC0">
        <w:rPr>
          <w:rFonts w:cs="Arial"/>
          <w:szCs w:val="22"/>
        </w:rPr>
        <w:t>When products are not shown this may generate</w:t>
      </w:r>
      <w:r w:rsidR="0000151C">
        <w:rPr>
          <w:rFonts w:cs="Arial"/>
          <w:szCs w:val="22"/>
        </w:rPr>
        <w:t xml:space="preserve"> discussion on General Conditions Article 3 Interpretation of Contract Documents. </w:t>
      </w:r>
      <w:r w:rsidR="00866590">
        <w:rPr>
          <w:rFonts w:cs="Arial"/>
          <w:szCs w:val="22"/>
        </w:rPr>
        <w:t xml:space="preserve">Some </w:t>
      </w:r>
      <w:r w:rsidR="00C35358" w:rsidRPr="00284731">
        <w:rPr>
          <w:rFonts w:cs="Arial"/>
          <w:szCs w:val="22"/>
        </w:rPr>
        <w:t xml:space="preserve">examples </w:t>
      </w:r>
      <w:r w:rsidR="00866590">
        <w:rPr>
          <w:rFonts w:cs="Arial"/>
          <w:szCs w:val="22"/>
        </w:rPr>
        <w:t>are noted below</w:t>
      </w:r>
      <w:r w:rsidR="00A53EA9" w:rsidRPr="00284731">
        <w:rPr>
          <w:rFonts w:cs="Arial"/>
          <w:szCs w:val="22"/>
        </w:rPr>
        <w:t>:</w:t>
      </w:r>
      <w:r w:rsidR="00C35358" w:rsidRPr="00284731">
        <w:rPr>
          <w:rFonts w:cs="Arial"/>
          <w:szCs w:val="22"/>
        </w:rPr>
        <w:t xml:space="preserve"> </w:t>
      </w:r>
    </w:p>
    <w:p w14:paraId="79ADB47D" w14:textId="77777777" w:rsidR="003726BF" w:rsidRPr="00284731" w:rsidRDefault="003726BF" w:rsidP="00C35358">
      <w:pPr>
        <w:tabs>
          <w:tab w:val="left" w:pos="540"/>
        </w:tabs>
        <w:ind w:left="540" w:hanging="540"/>
        <w:rPr>
          <w:rFonts w:cs="Arial"/>
          <w:szCs w:val="22"/>
        </w:rPr>
      </w:pPr>
    </w:p>
    <w:p w14:paraId="17F229F5" w14:textId="77777777" w:rsidR="00C35358" w:rsidRDefault="00A53EA9" w:rsidP="00A53EA9">
      <w:pPr>
        <w:tabs>
          <w:tab w:val="left" w:pos="540"/>
          <w:tab w:val="left" w:pos="900"/>
          <w:tab w:val="left" w:pos="1080"/>
        </w:tabs>
        <w:ind w:left="1080" w:hanging="1080"/>
        <w:rPr>
          <w:rFonts w:cs="Arial"/>
          <w:szCs w:val="22"/>
        </w:rPr>
      </w:pPr>
      <w:r w:rsidRPr="00284731">
        <w:rPr>
          <w:rFonts w:cs="Arial"/>
          <w:b/>
          <w:szCs w:val="22"/>
        </w:rPr>
        <w:tab/>
      </w:r>
      <w:r w:rsidR="00C35358" w:rsidRPr="00284731">
        <w:rPr>
          <w:rFonts w:cs="Arial"/>
          <w:b/>
          <w:szCs w:val="22"/>
        </w:rPr>
        <w:t>1.</w:t>
      </w:r>
      <w:r w:rsidR="00C35358" w:rsidRPr="00284731">
        <w:rPr>
          <w:rFonts w:cs="Arial"/>
          <w:szCs w:val="22"/>
        </w:rPr>
        <w:t xml:space="preserve">  </w:t>
      </w:r>
      <w:r w:rsidRPr="00284731">
        <w:rPr>
          <w:rFonts w:cs="Arial"/>
          <w:szCs w:val="22"/>
        </w:rPr>
        <w:tab/>
      </w:r>
      <w:r w:rsidRPr="00284731">
        <w:rPr>
          <w:rFonts w:cs="Arial"/>
          <w:szCs w:val="22"/>
        </w:rPr>
        <w:tab/>
      </w:r>
      <w:r w:rsidR="00C35358" w:rsidRPr="00284731">
        <w:rPr>
          <w:rFonts w:cs="Arial"/>
          <w:szCs w:val="22"/>
        </w:rPr>
        <w:t xml:space="preserve">Weep holes and mortar net </w:t>
      </w:r>
      <w:r w:rsidR="00CC65CA">
        <w:rPr>
          <w:rFonts w:cs="Arial"/>
          <w:szCs w:val="22"/>
        </w:rPr>
        <w:t xml:space="preserve">are </w:t>
      </w:r>
      <w:r w:rsidR="00C35358" w:rsidRPr="00284731">
        <w:rPr>
          <w:rFonts w:cs="Arial"/>
          <w:szCs w:val="22"/>
        </w:rPr>
        <w:t xml:space="preserve">not shown in the </w:t>
      </w:r>
      <w:r w:rsidR="00866590">
        <w:rPr>
          <w:rFonts w:cs="Arial"/>
          <w:szCs w:val="22"/>
        </w:rPr>
        <w:t>Dr</w:t>
      </w:r>
      <w:r w:rsidR="00C35358" w:rsidRPr="00284731">
        <w:rPr>
          <w:rFonts w:cs="Arial"/>
          <w:szCs w:val="22"/>
        </w:rPr>
        <w:t>awings but </w:t>
      </w:r>
      <w:r w:rsidR="00866590">
        <w:rPr>
          <w:rFonts w:cs="Arial"/>
          <w:szCs w:val="22"/>
        </w:rPr>
        <w:t xml:space="preserve">are </w:t>
      </w:r>
      <w:r w:rsidR="00C35358" w:rsidRPr="00284731">
        <w:rPr>
          <w:rFonts w:cs="Arial"/>
          <w:szCs w:val="22"/>
        </w:rPr>
        <w:t xml:space="preserve">listed in the </w:t>
      </w:r>
      <w:r w:rsidR="00B639A4">
        <w:rPr>
          <w:rFonts w:cs="Arial"/>
          <w:szCs w:val="22"/>
        </w:rPr>
        <w:t>Specification</w:t>
      </w:r>
      <w:r w:rsidRPr="00284731">
        <w:rPr>
          <w:rFonts w:cs="Arial"/>
          <w:szCs w:val="22"/>
        </w:rPr>
        <w:t>s.</w:t>
      </w:r>
    </w:p>
    <w:p w14:paraId="404049EF" w14:textId="77777777" w:rsidR="003726BF" w:rsidRPr="00284731" w:rsidRDefault="003726BF" w:rsidP="00A53EA9">
      <w:pPr>
        <w:tabs>
          <w:tab w:val="left" w:pos="540"/>
          <w:tab w:val="left" w:pos="900"/>
          <w:tab w:val="left" w:pos="1080"/>
        </w:tabs>
        <w:ind w:left="1080" w:hanging="1080"/>
        <w:rPr>
          <w:rFonts w:cs="Arial"/>
          <w:b/>
          <w:szCs w:val="22"/>
        </w:rPr>
      </w:pPr>
    </w:p>
    <w:p w14:paraId="7D613CEC" w14:textId="77777777" w:rsidR="00C35358" w:rsidRDefault="00A53EA9" w:rsidP="00A53EA9">
      <w:pPr>
        <w:tabs>
          <w:tab w:val="left" w:pos="540"/>
        </w:tabs>
        <w:ind w:left="1080" w:hanging="1080"/>
        <w:rPr>
          <w:rFonts w:cs="Arial"/>
          <w:szCs w:val="22"/>
        </w:rPr>
      </w:pPr>
      <w:r w:rsidRPr="00284731">
        <w:rPr>
          <w:rFonts w:cs="Arial"/>
          <w:szCs w:val="22"/>
        </w:rPr>
        <w:lastRenderedPageBreak/>
        <w:tab/>
      </w:r>
      <w:r w:rsidR="00C35358" w:rsidRPr="00284731">
        <w:rPr>
          <w:rFonts w:cs="Arial"/>
          <w:b/>
          <w:szCs w:val="22"/>
        </w:rPr>
        <w:t>2.</w:t>
      </w:r>
      <w:r w:rsidR="00C35358" w:rsidRPr="00284731">
        <w:rPr>
          <w:rFonts w:cs="Arial"/>
          <w:szCs w:val="22"/>
        </w:rPr>
        <w:t xml:space="preserve">  </w:t>
      </w:r>
      <w:r w:rsidRPr="00284731">
        <w:rPr>
          <w:rFonts w:cs="Arial"/>
          <w:szCs w:val="22"/>
        </w:rPr>
        <w:tab/>
      </w:r>
      <w:r w:rsidR="00C35358" w:rsidRPr="00284731">
        <w:rPr>
          <w:rFonts w:cs="Arial"/>
          <w:szCs w:val="22"/>
        </w:rPr>
        <w:t>Floor finishes, painting, and coatings spec</w:t>
      </w:r>
      <w:r w:rsidRPr="00284731">
        <w:rPr>
          <w:rFonts w:cs="Arial"/>
          <w:szCs w:val="22"/>
        </w:rPr>
        <w:t>ification</w:t>
      </w:r>
      <w:r w:rsidR="00866590">
        <w:rPr>
          <w:rFonts w:cs="Arial"/>
          <w:szCs w:val="22"/>
        </w:rPr>
        <w:t>s</w:t>
      </w:r>
      <w:r w:rsidR="00C35358" w:rsidRPr="00284731">
        <w:rPr>
          <w:rFonts w:cs="Arial"/>
          <w:szCs w:val="22"/>
        </w:rPr>
        <w:t xml:space="preserve"> </w:t>
      </w:r>
      <w:r w:rsidR="00866590">
        <w:rPr>
          <w:rFonts w:cs="Arial"/>
          <w:szCs w:val="22"/>
        </w:rPr>
        <w:t xml:space="preserve">are </w:t>
      </w:r>
      <w:r w:rsidR="00C35358" w:rsidRPr="00284731">
        <w:rPr>
          <w:rFonts w:cs="Arial"/>
          <w:szCs w:val="22"/>
        </w:rPr>
        <w:t xml:space="preserve">provided without a finish schedule or </w:t>
      </w:r>
      <w:r w:rsidR="00866590">
        <w:rPr>
          <w:rFonts w:cs="Arial"/>
          <w:szCs w:val="22"/>
        </w:rPr>
        <w:t xml:space="preserve">finish </w:t>
      </w:r>
      <w:r w:rsidR="00C35358" w:rsidRPr="00284731">
        <w:rPr>
          <w:rFonts w:cs="Arial"/>
          <w:szCs w:val="22"/>
        </w:rPr>
        <w:t>note</w:t>
      </w:r>
      <w:r w:rsidR="00866590">
        <w:rPr>
          <w:rFonts w:cs="Arial"/>
          <w:szCs w:val="22"/>
        </w:rPr>
        <w:t>s</w:t>
      </w:r>
      <w:r w:rsidR="00C35358" w:rsidRPr="00284731">
        <w:rPr>
          <w:rFonts w:cs="Arial"/>
          <w:szCs w:val="22"/>
        </w:rPr>
        <w:t xml:space="preserve"> to indicate what materials </w:t>
      </w:r>
      <w:r w:rsidR="009D3ADA">
        <w:rPr>
          <w:rFonts w:cs="Arial"/>
          <w:szCs w:val="22"/>
        </w:rPr>
        <w:t xml:space="preserve">and work areas </w:t>
      </w:r>
      <w:r w:rsidR="00C35358" w:rsidRPr="00284731">
        <w:rPr>
          <w:rFonts w:cs="Arial"/>
          <w:szCs w:val="22"/>
        </w:rPr>
        <w:t>require these finishes</w:t>
      </w:r>
      <w:r w:rsidRPr="00284731">
        <w:rPr>
          <w:rFonts w:cs="Arial"/>
          <w:szCs w:val="22"/>
        </w:rPr>
        <w:t>.</w:t>
      </w:r>
    </w:p>
    <w:p w14:paraId="166B278B" w14:textId="77777777" w:rsidR="003726BF" w:rsidRPr="00284731" w:rsidRDefault="003726BF" w:rsidP="00A53EA9">
      <w:pPr>
        <w:tabs>
          <w:tab w:val="left" w:pos="540"/>
        </w:tabs>
        <w:ind w:left="1080" w:hanging="1080"/>
        <w:rPr>
          <w:rFonts w:cs="Arial"/>
          <w:szCs w:val="22"/>
        </w:rPr>
      </w:pPr>
    </w:p>
    <w:p w14:paraId="27D8B213" w14:textId="77777777" w:rsidR="00C35358" w:rsidRPr="000B600C" w:rsidRDefault="000B600C" w:rsidP="000B600C">
      <w:pPr>
        <w:tabs>
          <w:tab w:val="left" w:pos="540"/>
          <w:tab w:val="left" w:pos="900"/>
          <w:tab w:val="left" w:pos="1080"/>
        </w:tabs>
        <w:ind w:left="1080" w:hanging="1080"/>
        <w:rPr>
          <w:rFonts w:cs="Arial"/>
          <w:szCs w:val="22"/>
        </w:rPr>
      </w:pPr>
      <w:r>
        <w:rPr>
          <w:rFonts w:cs="Arial"/>
          <w:b/>
          <w:szCs w:val="22"/>
        </w:rPr>
        <w:tab/>
      </w:r>
      <w:r w:rsidR="00C35358" w:rsidRPr="00284731">
        <w:rPr>
          <w:rFonts w:cs="Arial"/>
          <w:b/>
          <w:szCs w:val="22"/>
        </w:rPr>
        <w:t>3.</w:t>
      </w:r>
      <w:r w:rsidR="00C35358" w:rsidRPr="000B600C">
        <w:rPr>
          <w:rFonts w:cs="Arial"/>
          <w:b/>
          <w:szCs w:val="22"/>
        </w:rPr>
        <w:t xml:space="preserve"> </w:t>
      </w:r>
      <w:r w:rsidR="00A53EA9" w:rsidRPr="000B600C">
        <w:rPr>
          <w:rFonts w:cs="Arial"/>
          <w:b/>
          <w:szCs w:val="22"/>
        </w:rPr>
        <w:tab/>
      </w:r>
      <w:r>
        <w:rPr>
          <w:rFonts w:cs="Arial"/>
          <w:b/>
          <w:szCs w:val="22"/>
        </w:rPr>
        <w:tab/>
      </w:r>
      <w:r w:rsidR="00C35358" w:rsidRPr="000B600C">
        <w:rPr>
          <w:rFonts w:cs="Arial"/>
          <w:szCs w:val="22"/>
        </w:rPr>
        <w:t xml:space="preserve">The </w:t>
      </w:r>
      <w:r w:rsidR="0078454D">
        <w:rPr>
          <w:rFonts w:cs="Arial"/>
          <w:szCs w:val="22"/>
        </w:rPr>
        <w:t>Consultant/</w:t>
      </w:r>
      <w:r w:rsidR="00A53EA9" w:rsidRPr="000B600C">
        <w:rPr>
          <w:rFonts w:cs="Arial"/>
          <w:szCs w:val="22"/>
        </w:rPr>
        <w:t>D</w:t>
      </w:r>
      <w:r w:rsidR="009D3ADA">
        <w:rPr>
          <w:rFonts w:cs="Arial"/>
          <w:szCs w:val="22"/>
        </w:rPr>
        <w:t>esigner includes six</w:t>
      </w:r>
      <w:r w:rsidR="00C35358" w:rsidRPr="000B600C">
        <w:rPr>
          <w:rFonts w:cs="Arial"/>
          <w:szCs w:val="22"/>
        </w:rPr>
        <w:t xml:space="preserve"> </w:t>
      </w:r>
      <w:r w:rsidR="00284731" w:rsidRPr="000B600C">
        <w:rPr>
          <w:rFonts w:cs="Arial"/>
          <w:szCs w:val="22"/>
        </w:rPr>
        <w:t>l</w:t>
      </w:r>
      <w:r w:rsidR="00C35358" w:rsidRPr="000B600C">
        <w:rPr>
          <w:rFonts w:cs="Arial"/>
          <w:szCs w:val="22"/>
        </w:rPr>
        <w:t>ightin</w:t>
      </w:r>
      <w:r w:rsidR="00866590">
        <w:rPr>
          <w:rFonts w:cs="Arial"/>
          <w:szCs w:val="22"/>
        </w:rPr>
        <w:t xml:space="preserve">g fixture </w:t>
      </w:r>
      <w:r w:rsidR="00284731" w:rsidRPr="000B600C">
        <w:rPr>
          <w:rFonts w:cs="Arial"/>
          <w:szCs w:val="22"/>
        </w:rPr>
        <w:t>t</w:t>
      </w:r>
      <w:r w:rsidR="00C35358" w:rsidRPr="000B600C">
        <w:rPr>
          <w:rFonts w:cs="Arial"/>
          <w:szCs w:val="22"/>
        </w:rPr>
        <w:t>ypes</w:t>
      </w:r>
      <w:r w:rsidR="00CC65CA">
        <w:rPr>
          <w:rFonts w:cs="Arial"/>
          <w:szCs w:val="22"/>
        </w:rPr>
        <w:t>,</w:t>
      </w:r>
      <w:r w:rsidR="00C35358" w:rsidRPr="000B600C">
        <w:rPr>
          <w:rFonts w:cs="Arial"/>
          <w:szCs w:val="22"/>
        </w:rPr>
        <w:t xml:space="preserve"> which are indicated in the </w:t>
      </w:r>
      <w:r w:rsidR="00B639A4">
        <w:rPr>
          <w:rFonts w:cs="Arial"/>
          <w:szCs w:val="22"/>
        </w:rPr>
        <w:t>Specification</w:t>
      </w:r>
      <w:r w:rsidR="00284731" w:rsidRPr="000B600C">
        <w:rPr>
          <w:rFonts w:cs="Arial"/>
          <w:szCs w:val="22"/>
        </w:rPr>
        <w:t>s</w:t>
      </w:r>
      <w:r w:rsidR="00CC65CA">
        <w:rPr>
          <w:rFonts w:cs="Arial"/>
          <w:szCs w:val="22"/>
        </w:rPr>
        <w:t>,</w:t>
      </w:r>
      <w:r w:rsidR="009D3ADA">
        <w:rPr>
          <w:rFonts w:cs="Arial"/>
          <w:szCs w:val="22"/>
        </w:rPr>
        <w:t xml:space="preserve"> yet the drawings only show three</w:t>
      </w:r>
      <w:r w:rsidR="00C35358" w:rsidRPr="000B600C">
        <w:rPr>
          <w:rFonts w:cs="Arial"/>
          <w:szCs w:val="22"/>
        </w:rPr>
        <w:t xml:space="preserve"> </w:t>
      </w:r>
      <w:r w:rsidR="00284731" w:rsidRPr="000B600C">
        <w:rPr>
          <w:rFonts w:cs="Arial"/>
          <w:szCs w:val="22"/>
        </w:rPr>
        <w:t>l</w:t>
      </w:r>
      <w:r w:rsidR="00C35358" w:rsidRPr="000B600C">
        <w:rPr>
          <w:rFonts w:cs="Arial"/>
          <w:szCs w:val="22"/>
        </w:rPr>
        <w:t>ight</w:t>
      </w:r>
      <w:r w:rsidR="00866590">
        <w:rPr>
          <w:rFonts w:cs="Arial"/>
          <w:szCs w:val="22"/>
        </w:rPr>
        <w:t>ing fixture</w:t>
      </w:r>
      <w:r w:rsidR="00C35358" w:rsidRPr="000B600C">
        <w:rPr>
          <w:rFonts w:cs="Arial"/>
          <w:szCs w:val="22"/>
        </w:rPr>
        <w:t xml:space="preserve"> </w:t>
      </w:r>
      <w:r w:rsidR="00284731" w:rsidRPr="000B600C">
        <w:rPr>
          <w:rFonts w:cs="Arial"/>
          <w:szCs w:val="22"/>
        </w:rPr>
        <w:t>t</w:t>
      </w:r>
      <w:r w:rsidR="00C35358" w:rsidRPr="000B600C">
        <w:rPr>
          <w:rFonts w:cs="Arial"/>
          <w:szCs w:val="22"/>
        </w:rPr>
        <w:t>ypes.  </w:t>
      </w:r>
    </w:p>
    <w:p w14:paraId="3F344DAE" w14:textId="77777777" w:rsidR="00C86201" w:rsidRDefault="00C86201" w:rsidP="000B600C">
      <w:pPr>
        <w:ind w:left="540"/>
        <w:rPr>
          <w:rFonts w:cs="Arial"/>
          <w:szCs w:val="22"/>
        </w:rPr>
      </w:pPr>
    </w:p>
    <w:p w14:paraId="5494F0B0" w14:textId="77777777" w:rsidR="000D40D6" w:rsidRPr="00507C6D" w:rsidRDefault="0000151C" w:rsidP="00507C6D">
      <w:pPr>
        <w:pStyle w:val="BodyText3"/>
        <w:tabs>
          <w:tab w:val="left" w:pos="540"/>
          <w:tab w:val="left" w:pos="1152"/>
          <w:tab w:val="left" w:pos="2160"/>
          <w:tab w:val="left" w:pos="2700"/>
          <w:tab w:val="left" w:pos="7812"/>
        </w:tabs>
        <w:ind w:left="540" w:right="432"/>
        <w:rPr>
          <w:rFonts w:ascii="Arial" w:hAnsi="Arial" w:cs="Arial"/>
          <w:b w:val="0"/>
        </w:rPr>
      </w:pPr>
      <w:r w:rsidRPr="0000151C">
        <w:rPr>
          <w:rFonts w:ascii="Arial" w:hAnsi="Arial" w:cs="Arial"/>
          <w:b w:val="0"/>
          <w:bCs w:val="0"/>
          <w:szCs w:val="22"/>
        </w:rPr>
        <w:t>T</w:t>
      </w:r>
      <w:r w:rsidR="009D3ADA">
        <w:rPr>
          <w:rFonts w:ascii="Arial" w:hAnsi="Arial" w:cs="Arial"/>
          <w:b w:val="0"/>
          <w:bCs w:val="0"/>
          <w:szCs w:val="22"/>
        </w:rPr>
        <w:t>he Contract Documents are comple</w:t>
      </w:r>
      <w:r w:rsidRPr="0000151C">
        <w:rPr>
          <w:rFonts w:ascii="Arial" w:hAnsi="Arial" w:cs="Arial"/>
          <w:b w:val="0"/>
          <w:bCs w:val="0"/>
          <w:szCs w:val="22"/>
        </w:rPr>
        <w:t>mentary, and what is called for by one shall be as binding as if called for by all. It is not intended to include work not properly inferable from the Contract Documents.</w:t>
      </w:r>
      <w:r w:rsidR="00507C6D">
        <w:rPr>
          <w:rFonts w:ascii="Arial" w:hAnsi="Arial" w:cs="Arial"/>
          <w:b w:val="0"/>
          <w:bCs w:val="0"/>
          <w:szCs w:val="22"/>
        </w:rPr>
        <w:t xml:space="preserve"> </w:t>
      </w:r>
      <w:r w:rsidR="00C35358" w:rsidRPr="00507C6D">
        <w:rPr>
          <w:rFonts w:ascii="Arial" w:hAnsi="Arial" w:cs="Arial"/>
          <w:b w:val="0"/>
          <w:szCs w:val="22"/>
        </w:rPr>
        <w:t xml:space="preserve">When </w:t>
      </w:r>
      <w:r w:rsidR="00444CE5" w:rsidRPr="00507C6D">
        <w:rPr>
          <w:rFonts w:ascii="Arial" w:hAnsi="Arial" w:cs="Arial"/>
          <w:b w:val="0"/>
          <w:szCs w:val="22"/>
        </w:rPr>
        <w:t>there is</w:t>
      </w:r>
      <w:r w:rsidR="00C35358" w:rsidRPr="00507C6D">
        <w:rPr>
          <w:rFonts w:ascii="Arial" w:hAnsi="Arial" w:cs="Arial"/>
          <w:b w:val="0"/>
          <w:szCs w:val="22"/>
        </w:rPr>
        <w:t xml:space="preserve"> conflict between the </w:t>
      </w:r>
      <w:r w:rsidR="000D40D6" w:rsidRPr="00507C6D">
        <w:rPr>
          <w:rFonts w:ascii="Arial" w:hAnsi="Arial" w:cs="Arial"/>
          <w:b w:val="0"/>
          <w:szCs w:val="22"/>
        </w:rPr>
        <w:t>D</w:t>
      </w:r>
      <w:r w:rsidR="00C35358" w:rsidRPr="00507C6D">
        <w:rPr>
          <w:rFonts w:ascii="Arial" w:hAnsi="Arial" w:cs="Arial"/>
          <w:b w:val="0"/>
          <w:szCs w:val="22"/>
        </w:rPr>
        <w:t xml:space="preserve">rawings and </w:t>
      </w:r>
      <w:r w:rsidR="000D40D6" w:rsidRPr="00507C6D">
        <w:rPr>
          <w:rFonts w:ascii="Arial" w:hAnsi="Arial" w:cs="Arial"/>
          <w:b w:val="0"/>
          <w:szCs w:val="22"/>
        </w:rPr>
        <w:t>S</w:t>
      </w:r>
      <w:r w:rsidR="00C35358" w:rsidRPr="00507C6D">
        <w:rPr>
          <w:rFonts w:ascii="Arial" w:hAnsi="Arial" w:cs="Arial"/>
          <w:b w:val="0"/>
          <w:szCs w:val="22"/>
        </w:rPr>
        <w:t>pec</w:t>
      </w:r>
      <w:r w:rsidR="00A53EA9" w:rsidRPr="00507C6D">
        <w:rPr>
          <w:rFonts w:ascii="Arial" w:hAnsi="Arial" w:cs="Arial"/>
          <w:b w:val="0"/>
          <w:szCs w:val="22"/>
        </w:rPr>
        <w:t>ifications</w:t>
      </w:r>
      <w:r w:rsidR="00C35358" w:rsidRPr="00507C6D">
        <w:rPr>
          <w:rFonts w:ascii="Arial" w:hAnsi="Arial" w:cs="Arial"/>
          <w:b w:val="0"/>
          <w:szCs w:val="22"/>
        </w:rPr>
        <w:t xml:space="preserve">, the </w:t>
      </w:r>
      <w:r w:rsidR="000D40D6" w:rsidRPr="00507C6D">
        <w:rPr>
          <w:rFonts w:ascii="Arial" w:hAnsi="Arial" w:cs="Arial"/>
          <w:b w:val="0"/>
          <w:szCs w:val="22"/>
        </w:rPr>
        <w:t>D</w:t>
      </w:r>
      <w:r w:rsidR="00C35358" w:rsidRPr="00507C6D">
        <w:rPr>
          <w:rFonts w:ascii="Arial" w:hAnsi="Arial" w:cs="Arial"/>
          <w:b w:val="0"/>
          <w:szCs w:val="22"/>
        </w:rPr>
        <w:t xml:space="preserve">rawing takes precedence per the language in </w:t>
      </w:r>
      <w:r w:rsidR="00C35358" w:rsidRPr="00507C6D">
        <w:rPr>
          <w:rFonts w:ascii="Arial" w:hAnsi="Arial" w:cs="Arial"/>
          <w:b w:val="0"/>
          <w:szCs w:val="22"/>
          <w:u w:val="single"/>
        </w:rPr>
        <w:t>Article 3.5</w:t>
      </w:r>
      <w:r w:rsidR="00444CE5" w:rsidRPr="00507C6D">
        <w:rPr>
          <w:rFonts w:ascii="Arial" w:hAnsi="Arial" w:cs="Arial"/>
          <w:b w:val="0"/>
          <w:szCs w:val="22"/>
          <w:u w:val="single"/>
        </w:rPr>
        <w:t xml:space="preserve"> of the General Conditions</w:t>
      </w:r>
      <w:r w:rsidR="00C35358" w:rsidRPr="00507C6D">
        <w:rPr>
          <w:rFonts w:ascii="Arial" w:hAnsi="Arial" w:cs="Arial"/>
          <w:b w:val="0"/>
          <w:szCs w:val="22"/>
        </w:rPr>
        <w:t>. </w:t>
      </w:r>
      <w:r w:rsidRPr="00507C6D">
        <w:rPr>
          <w:rFonts w:ascii="Arial" w:hAnsi="Arial" w:cs="Arial"/>
          <w:b w:val="0"/>
          <w:szCs w:val="22"/>
        </w:rPr>
        <w:t>To assure clarity of scope of work</w:t>
      </w:r>
      <w:r w:rsidR="00507C6D">
        <w:rPr>
          <w:rFonts w:ascii="Arial" w:hAnsi="Arial" w:cs="Arial"/>
          <w:b w:val="0"/>
          <w:szCs w:val="22"/>
        </w:rPr>
        <w:t xml:space="preserve"> and to avoid Contractor disputes</w:t>
      </w:r>
      <w:r w:rsidRPr="00507C6D">
        <w:rPr>
          <w:rFonts w:ascii="Arial" w:hAnsi="Arial" w:cs="Arial"/>
          <w:b w:val="0"/>
          <w:szCs w:val="22"/>
        </w:rPr>
        <w:t>, it is good practice</w:t>
      </w:r>
      <w:r w:rsidR="00C35358" w:rsidRPr="00507C6D">
        <w:rPr>
          <w:rFonts w:ascii="Arial" w:hAnsi="Arial" w:cs="Arial"/>
          <w:b w:val="0"/>
          <w:szCs w:val="22"/>
        </w:rPr>
        <w:t> </w:t>
      </w:r>
      <w:r w:rsidRPr="00507C6D">
        <w:rPr>
          <w:rFonts w:ascii="Arial" w:hAnsi="Arial" w:cs="Arial"/>
          <w:b w:val="0"/>
          <w:szCs w:val="22"/>
        </w:rPr>
        <w:t>that the</w:t>
      </w:r>
      <w:r w:rsidR="00C35358" w:rsidRPr="00507C6D">
        <w:rPr>
          <w:rFonts w:ascii="Arial" w:hAnsi="Arial" w:cs="Arial"/>
          <w:b w:val="0"/>
        </w:rPr>
        <w:t xml:space="preserve"> </w:t>
      </w:r>
      <w:r w:rsidR="0078454D">
        <w:rPr>
          <w:rFonts w:ascii="Arial" w:hAnsi="Arial" w:cs="Arial"/>
          <w:b w:val="0"/>
        </w:rPr>
        <w:t>Consultant/</w:t>
      </w:r>
      <w:r w:rsidR="000D40D6" w:rsidRPr="00507C6D">
        <w:rPr>
          <w:rFonts w:ascii="Arial" w:hAnsi="Arial" w:cs="Arial"/>
          <w:b w:val="0"/>
        </w:rPr>
        <w:t>D</w:t>
      </w:r>
      <w:r w:rsidR="00C35358" w:rsidRPr="00507C6D">
        <w:rPr>
          <w:rFonts w:ascii="Arial" w:hAnsi="Arial" w:cs="Arial"/>
          <w:b w:val="0"/>
        </w:rPr>
        <w:t xml:space="preserve">esigner </w:t>
      </w:r>
      <w:r w:rsidRPr="00507C6D">
        <w:rPr>
          <w:rFonts w:ascii="Arial" w:hAnsi="Arial" w:cs="Arial"/>
          <w:b w:val="0"/>
        </w:rPr>
        <w:t>includes</w:t>
      </w:r>
      <w:r w:rsidR="00C35358" w:rsidRPr="00507C6D">
        <w:rPr>
          <w:rFonts w:ascii="Arial" w:hAnsi="Arial" w:cs="Arial"/>
          <w:b w:val="0"/>
        </w:rPr>
        <w:t xml:space="preserve"> in the </w:t>
      </w:r>
      <w:r w:rsidR="000D40D6" w:rsidRPr="00507C6D">
        <w:rPr>
          <w:rFonts w:ascii="Arial" w:hAnsi="Arial" w:cs="Arial"/>
          <w:b w:val="0"/>
        </w:rPr>
        <w:t>D</w:t>
      </w:r>
      <w:r w:rsidR="00C35358" w:rsidRPr="00507C6D">
        <w:rPr>
          <w:rFonts w:ascii="Arial" w:hAnsi="Arial" w:cs="Arial"/>
          <w:b w:val="0"/>
        </w:rPr>
        <w:t>rawing</w:t>
      </w:r>
      <w:r w:rsidR="001E4AE0" w:rsidRPr="00507C6D">
        <w:rPr>
          <w:rFonts w:ascii="Arial" w:hAnsi="Arial" w:cs="Arial"/>
          <w:b w:val="0"/>
        </w:rPr>
        <w:t>s</w:t>
      </w:r>
      <w:r w:rsidR="00C35358" w:rsidRPr="00507C6D">
        <w:rPr>
          <w:rFonts w:ascii="Arial" w:hAnsi="Arial" w:cs="Arial"/>
          <w:b w:val="0"/>
        </w:rPr>
        <w:t xml:space="preserve"> all relevant materials found in the specification sections</w:t>
      </w:r>
      <w:r w:rsidR="001E4AE0" w:rsidRPr="00507C6D">
        <w:rPr>
          <w:rFonts w:ascii="Arial" w:hAnsi="Arial" w:cs="Arial"/>
          <w:b w:val="0"/>
        </w:rPr>
        <w:t xml:space="preserve"> by including </w:t>
      </w:r>
      <w:r w:rsidR="00C35358" w:rsidRPr="00507C6D">
        <w:rPr>
          <w:rFonts w:ascii="Arial" w:hAnsi="Arial" w:cs="Arial"/>
          <w:b w:val="0"/>
        </w:rPr>
        <w:t>detail</w:t>
      </w:r>
      <w:r w:rsidR="008E278A" w:rsidRPr="00507C6D">
        <w:rPr>
          <w:rFonts w:ascii="Arial" w:hAnsi="Arial" w:cs="Arial"/>
          <w:b w:val="0"/>
        </w:rPr>
        <w:t>ed</w:t>
      </w:r>
      <w:r w:rsidR="00C35358" w:rsidRPr="00507C6D">
        <w:rPr>
          <w:rFonts w:ascii="Arial" w:hAnsi="Arial" w:cs="Arial"/>
          <w:b w:val="0"/>
        </w:rPr>
        <w:t xml:space="preserve"> drawings, notes, schedules, etc. </w:t>
      </w:r>
    </w:p>
    <w:p w14:paraId="70E28007" w14:textId="77777777" w:rsidR="006357AE" w:rsidRPr="00284731" w:rsidRDefault="00C35358" w:rsidP="000B600C">
      <w:pPr>
        <w:ind w:left="540"/>
        <w:rPr>
          <w:b/>
          <w:bCs/>
        </w:rPr>
      </w:pPr>
      <w:r w:rsidRPr="00284731">
        <w:t xml:space="preserve"> </w:t>
      </w:r>
    </w:p>
    <w:p w14:paraId="3C56828E" w14:textId="77777777" w:rsidR="006357AE" w:rsidRPr="00E85A26" w:rsidRDefault="008973B5">
      <w:pPr>
        <w:pStyle w:val="BodyText2"/>
        <w:tabs>
          <w:tab w:val="left" w:pos="540"/>
        </w:tabs>
        <w:ind w:left="540" w:hanging="540"/>
        <w:jc w:val="left"/>
        <w:rPr>
          <w:rFonts w:ascii="Arial" w:hAnsi="Arial" w:cs="Arial"/>
        </w:rPr>
      </w:pPr>
      <w:r>
        <w:rPr>
          <w:rFonts w:ascii="Arial" w:hAnsi="Arial" w:cs="Arial"/>
          <w:b/>
          <w:bCs/>
        </w:rPr>
        <w:t>I</w:t>
      </w:r>
      <w:r w:rsidR="006357AE">
        <w:rPr>
          <w:rFonts w:ascii="Arial" w:hAnsi="Arial" w:cs="Arial"/>
          <w:b/>
          <w:bCs/>
        </w:rPr>
        <w:t>.</w:t>
      </w:r>
      <w:r w:rsidR="006357AE">
        <w:rPr>
          <w:rFonts w:ascii="Arial" w:hAnsi="Arial" w:cs="Arial"/>
        </w:rPr>
        <w:tab/>
      </w:r>
      <w:r w:rsidR="006357AE" w:rsidRPr="00E85A26">
        <w:rPr>
          <w:rFonts w:ascii="Arial" w:hAnsi="Arial" w:cs="Arial"/>
        </w:rPr>
        <w:t xml:space="preserve">The word </w:t>
      </w:r>
      <w:r w:rsidR="006357AE" w:rsidRPr="00E85A26">
        <w:rPr>
          <w:rFonts w:ascii="Arial" w:hAnsi="Arial" w:cs="Arial"/>
          <w:b/>
          <w:bCs/>
        </w:rPr>
        <w:t>“new”</w:t>
      </w:r>
      <w:r w:rsidR="006357AE" w:rsidRPr="00E85A26">
        <w:rPr>
          <w:rFonts w:ascii="Arial" w:hAnsi="Arial" w:cs="Arial"/>
        </w:rPr>
        <w:t xml:space="preserve"> shall not be used.  Identify work as </w:t>
      </w:r>
      <w:r w:rsidR="006357AE" w:rsidRPr="00E85A26">
        <w:rPr>
          <w:rFonts w:ascii="Arial" w:hAnsi="Arial" w:cs="Arial"/>
          <w:b/>
          <w:bCs/>
        </w:rPr>
        <w:t>“existing”</w:t>
      </w:r>
      <w:r w:rsidR="006357AE" w:rsidRPr="00E85A26">
        <w:rPr>
          <w:rFonts w:ascii="Arial" w:hAnsi="Arial" w:cs="Arial"/>
        </w:rPr>
        <w:t xml:space="preserve"> to differentiate from that which is being provided by the contract. </w:t>
      </w:r>
      <w:r w:rsidR="00C210FB" w:rsidRPr="00E85A26">
        <w:rPr>
          <w:rFonts w:ascii="Arial" w:hAnsi="Arial" w:cs="Arial"/>
        </w:rPr>
        <w:t>Article 5.1 of the General Conditions notes that all materials, equipment and articles used permanently in the Work which become the property of the State shall be new unless specifically stated otherwise.</w:t>
      </w:r>
    </w:p>
    <w:p w14:paraId="5DDB5EB8" w14:textId="77777777" w:rsidR="006357AE" w:rsidRDefault="006357AE">
      <w:pPr>
        <w:pStyle w:val="BodyText2"/>
        <w:tabs>
          <w:tab w:val="left" w:pos="540"/>
        </w:tabs>
        <w:ind w:left="540" w:hanging="540"/>
        <w:jc w:val="left"/>
        <w:rPr>
          <w:rFonts w:ascii="Arial" w:hAnsi="Arial" w:cs="Arial"/>
        </w:rPr>
      </w:pPr>
      <w:r>
        <w:rPr>
          <w:rFonts w:ascii="Arial" w:hAnsi="Arial" w:cs="Arial"/>
        </w:rPr>
        <w:t xml:space="preserve"> </w:t>
      </w:r>
    </w:p>
    <w:p w14:paraId="43CDB094" w14:textId="653524FF" w:rsidR="006357AE" w:rsidRDefault="00AA46F8">
      <w:pPr>
        <w:pStyle w:val="BodyText3"/>
        <w:tabs>
          <w:tab w:val="left" w:pos="540"/>
          <w:tab w:val="left" w:pos="1620"/>
          <w:tab w:val="left" w:pos="2160"/>
          <w:tab w:val="left" w:pos="2700"/>
        </w:tabs>
        <w:ind w:left="540" w:hanging="540"/>
        <w:jc w:val="left"/>
        <w:rPr>
          <w:rFonts w:ascii="Arial" w:hAnsi="Arial" w:cs="Arial"/>
          <w:b w:val="0"/>
          <w:spacing w:val="-2"/>
        </w:rPr>
      </w:pPr>
      <w:r>
        <w:rPr>
          <w:rFonts w:ascii="Arial" w:hAnsi="Arial" w:cs="Arial"/>
          <w:bCs w:val="0"/>
          <w:spacing w:val="-2"/>
        </w:rPr>
        <w:t>J</w:t>
      </w:r>
      <w:r w:rsidR="006357AE">
        <w:rPr>
          <w:rFonts w:ascii="Arial" w:hAnsi="Arial" w:cs="Arial"/>
          <w:bCs w:val="0"/>
          <w:spacing w:val="-2"/>
        </w:rPr>
        <w:t>.</w:t>
      </w:r>
      <w:r w:rsidR="006357AE">
        <w:rPr>
          <w:rFonts w:ascii="Arial" w:hAnsi="Arial" w:cs="Arial"/>
          <w:b w:val="0"/>
          <w:spacing w:val="-2"/>
        </w:rPr>
        <w:tab/>
        <w:t xml:space="preserve">The </w:t>
      </w:r>
      <w:hyperlink r:id="rId8" w:history="1">
        <w:r w:rsidR="006357AE">
          <w:rPr>
            <w:rStyle w:val="Hyperlink"/>
            <w:rFonts w:ascii="Arial" w:hAnsi="Arial" w:cs="Arial"/>
            <w:b w:val="0"/>
            <w:i/>
            <w:spacing w:val="-2"/>
          </w:rPr>
          <w:t>General Conditions Document 007</w:t>
        </w:r>
        <w:r w:rsidR="00CF5390">
          <w:rPr>
            <w:rStyle w:val="Hyperlink"/>
            <w:rFonts w:ascii="Arial" w:hAnsi="Arial" w:cs="Arial"/>
            <w:b w:val="0"/>
            <w:i/>
            <w:spacing w:val="-2"/>
          </w:rPr>
          <w:t>213</w:t>
        </w:r>
      </w:hyperlink>
      <w:r w:rsidR="006357AE">
        <w:rPr>
          <w:rFonts w:ascii="Arial" w:hAnsi="Arial" w:cs="Arial"/>
          <w:b w:val="0"/>
          <w:spacing w:val="-2"/>
        </w:rPr>
        <w:t xml:space="preserve"> contains important information that affects the preparation of the Technical Documents. Read</w:t>
      </w:r>
      <w:r w:rsidR="00CC65CA">
        <w:rPr>
          <w:rFonts w:ascii="Arial" w:hAnsi="Arial" w:cs="Arial"/>
          <w:b w:val="0"/>
          <w:spacing w:val="-2"/>
        </w:rPr>
        <w:t>ing</w:t>
      </w:r>
      <w:r w:rsidR="006357AE">
        <w:rPr>
          <w:rFonts w:ascii="Arial" w:hAnsi="Arial" w:cs="Arial"/>
          <w:b w:val="0"/>
          <w:spacing w:val="-2"/>
        </w:rPr>
        <w:t xml:space="preserve"> this document </w:t>
      </w:r>
      <w:r w:rsidR="00CC65CA">
        <w:rPr>
          <w:rFonts w:ascii="Arial" w:hAnsi="Arial" w:cs="Arial"/>
          <w:b w:val="0"/>
          <w:spacing w:val="-2"/>
        </w:rPr>
        <w:t xml:space="preserve">provides </w:t>
      </w:r>
      <w:r w:rsidR="006357AE">
        <w:rPr>
          <w:rFonts w:ascii="Arial" w:hAnsi="Arial" w:cs="Arial"/>
          <w:b w:val="0"/>
          <w:spacing w:val="-2"/>
        </w:rPr>
        <w:t>familiar</w:t>
      </w:r>
      <w:r w:rsidR="00CC65CA">
        <w:rPr>
          <w:rFonts w:ascii="Arial" w:hAnsi="Arial" w:cs="Arial"/>
          <w:b w:val="0"/>
          <w:spacing w:val="-2"/>
        </w:rPr>
        <w:t>ity</w:t>
      </w:r>
      <w:r w:rsidR="006357AE">
        <w:rPr>
          <w:rFonts w:ascii="Arial" w:hAnsi="Arial" w:cs="Arial"/>
          <w:b w:val="0"/>
          <w:spacing w:val="-2"/>
        </w:rPr>
        <w:t xml:space="preserve"> with OGS contract language and terminology t</w:t>
      </w:r>
      <w:r w:rsidR="00CC65CA">
        <w:rPr>
          <w:rFonts w:ascii="Arial" w:hAnsi="Arial" w:cs="Arial"/>
          <w:b w:val="0"/>
          <w:spacing w:val="-2"/>
        </w:rPr>
        <w:t>hus eliminating</w:t>
      </w:r>
      <w:r w:rsidR="006357AE">
        <w:rPr>
          <w:rFonts w:ascii="Arial" w:hAnsi="Arial" w:cs="Arial"/>
          <w:b w:val="0"/>
          <w:spacing w:val="-2"/>
        </w:rPr>
        <w:t xml:space="preserve"> some of the common errors in the preparation of the Technical Documents. Some important articles are highlighted below:</w:t>
      </w:r>
    </w:p>
    <w:p w14:paraId="44FC01A5" w14:textId="77777777" w:rsidR="006B7019" w:rsidRDefault="006357AE">
      <w:pPr>
        <w:pStyle w:val="BodyText3"/>
        <w:tabs>
          <w:tab w:val="left" w:pos="540"/>
          <w:tab w:val="left" w:pos="1080"/>
          <w:tab w:val="left" w:pos="1620"/>
          <w:tab w:val="left" w:pos="2160"/>
          <w:tab w:val="left" w:pos="2700"/>
        </w:tabs>
        <w:ind w:left="1080" w:hanging="1080"/>
        <w:jc w:val="left"/>
        <w:rPr>
          <w:rFonts w:ascii="Arial" w:hAnsi="Arial" w:cs="Arial"/>
          <w:bCs w:val="0"/>
          <w:spacing w:val="-2"/>
        </w:rPr>
      </w:pPr>
      <w:r>
        <w:rPr>
          <w:rFonts w:ascii="Arial" w:hAnsi="Arial" w:cs="Arial"/>
          <w:bCs w:val="0"/>
          <w:spacing w:val="-2"/>
        </w:rPr>
        <w:tab/>
      </w:r>
    </w:p>
    <w:p w14:paraId="12D7F5A7" w14:textId="77777777" w:rsidR="00141625" w:rsidRDefault="00141625">
      <w:pPr>
        <w:pStyle w:val="BodyText3"/>
        <w:tabs>
          <w:tab w:val="left" w:pos="540"/>
          <w:tab w:val="left" w:pos="1080"/>
          <w:tab w:val="left" w:pos="1620"/>
          <w:tab w:val="left" w:pos="2160"/>
          <w:tab w:val="left" w:pos="2700"/>
        </w:tabs>
        <w:ind w:left="1080" w:hanging="1080"/>
        <w:jc w:val="left"/>
        <w:rPr>
          <w:rFonts w:ascii="Arial" w:hAnsi="Arial" w:cs="Arial"/>
          <w:bCs w:val="0"/>
          <w:spacing w:val="-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41625" w:rsidRPr="00EA56C9" w14:paraId="50571FF7" w14:textId="77777777" w:rsidTr="00EA56C9">
        <w:tc>
          <w:tcPr>
            <w:tcW w:w="8640" w:type="dxa"/>
            <w:shd w:val="clear" w:color="auto" w:fill="99CCFF"/>
          </w:tcPr>
          <w:p w14:paraId="01F7D1ED" w14:textId="77777777" w:rsidR="00141625" w:rsidRPr="00EA56C9" w:rsidRDefault="00141625" w:rsidP="00EA56C9">
            <w:pPr>
              <w:pStyle w:val="BodyText3"/>
              <w:tabs>
                <w:tab w:val="left" w:pos="540"/>
                <w:tab w:val="left" w:pos="1080"/>
                <w:tab w:val="left" w:pos="1620"/>
                <w:tab w:val="left" w:pos="2160"/>
                <w:tab w:val="left" w:pos="2700"/>
              </w:tabs>
              <w:jc w:val="center"/>
              <w:rPr>
                <w:rFonts w:ascii="Arial" w:hAnsi="Arial" w:cs="Arial"/>
                <w:bCs w:val="0"/>
                <w:spacing w:val="-2"/>
                <w:sz w:val="18"/>
                <w:szCs w:val="18"/>
              </w:rPr>
            </w:pPr>
          </w:p>
          <w:p w14:paraId="1B3D24CD" w14:textId="77777777" w:rsidR="00141625" w:rsidRPr="00EA56C9" w:rsidRDefault="00141625" w:rsidP="00EA56C9">
            <w:pPr>
              <w:pStyle w:val="BodyText3"/>
              <w:tabs>
                <w:tab w:val="left" w:pos="540"/>
                <w:tab w:val="left" w:pos="1080"/>
                <w:tab w:val="left" w:pos="1620"/>
                <w:tab w:val="left" w:pos="2160"/>
                <w:tab w:val="left" w:pos="2700"/>
              </w:tabs>
              <w:jc w:val="center"/>
              <w:rPr>
                <w:rFonts w:ascii="Arial" w:hAnsi="Arial" w:cs="Arial"/>
                <w:bCs w:val="0"/>
                <w:spacing w:val="-2"/>
                <w:sz w:val="20"/>
                <w:szCs w:val="20"/>
              </w:rPr>
            </w:pPr>
            <w:r w:rsidRPr="00EA56C9">
              <w:rPr>
                <w:rFonts w:ascii="Arial" w:hAnsi="Arial" w:cs="Arial"/>
                <w:bCs w:val="0"/>
                <w:spacing w:val="-2"/>
                <w:sz w:val="20"/>
                <w:szCs w:val="20"/>
              </w:rPr>
              <w:t>General Conditions</w:t>
            </w:r>
            <w:r w:rsidR="00B56E7A" w:rsidRPr="00EA56C9">
              <w:rPr>
                <w:rFonts w:ascii="Arial" w:hAnsi="Arial" w:cs="Arial"/>
                <w:bCs w:val="0"/>
                <w:spacing w:val="-2"/>
                <w:sz w:val="20"/>
                <w:szCs w:val="20"/>
              </w:rPr>
              <w:t xml:space="preserve"> Excerpts</w:t>
            </w:r>
          </w:p>
          <w:p w14:paraId="13B98CB1" w14:textId="77777777" w:rsidR="00141625" w:rsidRPr="00EA56C9" w:rsidRDefault="00141625" w:rsidP="00EA56C9">
            <w:pPr>
              <w:pStyle w:val="BodyText3"/>
              <w:tabs>
                <w:tab w:val="left" w:pos="540"/>
                <w:tab w:val="left" w:pos="1080"/>
                <w:tab w:val="left" w:pos="1620"/>
                <w:tab w:val="left" w:pos="2160"/>
                <w:tab w:val="left" w:pos="2700"/>
              </w:tabs>
              <w:jc w:val="center"/>
              <w:rPr>
                <w:rFonts w:ascii="Arial" w:hAnsi="Arial" w:cs="Arial"/>
                <w:bCs w:val="0"/>
                <w:spacing w:val="-2"/>
                <w:sz w:val="18"/>
                <w:szCs w:val="18"/>
              </w:rPr>
            </w:pPr>
          </w:p>
        </w:tc>
      </w:tr>
      <w:tr w:rsidR="00141625" w:rsidRPr="00EA56C9" w14:paraId="7FDE7ED2" w14:textId="77777777" w:rsidTr="00EA56C9">
        <w:tc>
          <w:tcPr>
            <w:tcW w:w="8640" w:type="dxa"/>
            <w:shd w:val="clear" w:color="auto" w:fill="CCFFFF"/>
          </w:tcPr>
          <w:p w14:paraId="39723361" w14:textId="77777777" w:rsidR="00141625" w:rsidRPr="00EA56C9" w:rsidRDefault="00141625" w:rsidP="00EA56C9">
            <w:pPr>
              <w:pStyle w:val="BodyText3"/>
              <w:tabs>
                <w:tab w:val="left" w:pos="540"/>
                <w:tab w:val="left" w:pos="1080"/>
                <w:tab w:val="left" w:pos="1620"/>
                <w:tab w:val="left" w:pos="2160"/>
                <w:tab w:val="left" w:pos="2700"/>
              </w:tabs>
              <w:ind w:left="1080" w:hanging="648"/>
              <w:jc w:val="left"/>
              <w:rPr>
                <w:rFonts w:ascii="Arial" w:hAnsi="Arial" w:cs="Arial"/>
                <w:bCs w:val="0"/>
                <w:spacing w:val="-2"/>
                <w:sz w:val="20"/>
                <w:szCs w:val="20"/>
              </w:rPr>
            </w:pPr>
          </w:p>
          <w:p w14:paraId="6D29D23F" w14:textId="77777777" w:rsidR="00141625" w:rsidRPr="00EA56C9" w:rsidRDefault="00141625" w:rsidP="00EA56C9">
            <w:pPr>
              <w:pStyle w:val="BodyText3"/>
              <w:tabs>
                <w:tab w:val="left" w:pos="540"/>
                <w:tab w:val="left" w:pos="612"/>
                <w:tab w:val="left" w:pos="1620"/>
                <w:tab w:val="left" w:pos="2160"/>
                <w:tab w:val="left" w:pos="2700"/>
                <w:tab w:val="left" w:pos="7812"/>
              </w:tabs>
              <w:ind w:left="612" w:right="432"/>
              <w:rPr>
                <w:rFonts w:ascii="Arial" w:hAnsi="Arial" w:cs="Arial"/>
                <w:i/>
                <w:spacing w:val="-2"/>
                <w:sz w:val="18"/>
                <w:szCs w:val="18"/>
              </w:rPr>
            </w:pPr>
            <w:r w:rsidRPr="00EA56C9">
              <w:rPr>
                <w:rFonts w:ascii="Arial" w:hAnsi="Arial" w:cs="Arial"/>
                <w:i/>
                <w:spacing w:val="-2"/>
                <w:sz w:val="18"/>
                <w:szCs w:val="18"/>
              </w:rPr>
              <w:t>Definitions:</w:t>
            </w:r>
          </w:p>
          <w:p w14:paraId="7873BC0F" w14:textId="77777777" w:rsidR="00141625" w:rsidRPr="00EA56C9" w:rsidRDefault="00141625" w:rsidP="00EA56C9">
            <w:pPr>
              <w:pStyle w:val="BodyText3"/>
              <w:tabs>
                <w:tab w:val="left" w:pos="540"/>
                <w:tab w:val="left" w:pos="612"/>
                <w:tab w:val="left" w:pos="1620"/>
                <w:tab w:val="left" w:pos="2160"/>
                <w:tab w:val="left" w:pos="2700"/>
                <w:tab w:val="left" w:pos="7812"/>
              </w:tabs>
              <w:ind w:left="612" w:right="432"/>
              <w:rPr>
                <w:rFonts w:ascii="Arial" w:hAnsi="Arial" w:cs="Arial"/>
                <w:i/>
                <w:spacing w:val="-2"/>
                <w:sz w:val="18"/>
                <w:szCs w:val="18"/>
              </w:rPr>
            </w:pPr>
          </w:p>
          <w:p w14:paraId="0B02915A"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i/>
                <w:sz w:val="18"/>
                <w:szCs w:val="18"/>
              </w:rPr>
            </w:pPr>
            <w:r w:rsidRPr="00EA56C9">
              <w:rPr>
                <w:rFonts w:ascii="Arial" w:hAnsi="Arial" w:cs="Arial"/>
                <w:i/>
                <w:sz w:val="18"/>
                <w:szCs w:val="18"/>
              </w:rPr>
              <w:t>Article 2.9</w:t>
            </w:r>
          </w:p>
          <w:p w14:paraId="7C8ECD95"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r w:rsidRPr="00EA56C9">
              <w:rPr>
                <w:rFonts w:ascii="Arial" w:hAnsi="Arial" w:cs="Arial"/>
                <w:b w:val="0"/>
                <w:i/>
                <w:sz w:val="18"/>
                <w:szCs w:val="18"/>
              </w:rPr>
              <w:t>Notes shall not reference the State, Architect, Owner, Engineer, Engineer-in-Charge, Client or Project Representative.  The correct term is Director’s Representative and it shall be the only term used.</w:t>
            </w:r>
          </w:p>
          <w:p w14:paraId="0D71CD8F"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p>
          <w:p w14:paraId="61E7A750"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i/>
                <w:sz w:val="18"/>
                <w:szCs w:val="18"/>
              </w:rPr>
            </w:pPr>
            <w:r w:rsidRPr="00EA56C9">
              <w:rPr>
                <w:rFonts w:ascii="Arial" w:hAnsi="Arial" w:cs="Arial"/>
                <w:i/>
                <w:sz w:val="18"/>
                <w:szCs w:val="18"/>
              </w:rPr>
              <w:t>Article 2.12</w:t>
            </w:r>
          </w:p>
          <w:p w14:paraId="0F0A8307"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r w:rsidRPr="00EA56C9">
              <w:rPr>
                <w:rFonts w:ascii="Arial" w:hAnsi="Arial" w:cs="Arial"/>
                <w:b w:val="0"/>
                <w:bCs w:val="0"/>
                <w:i/>
                <w:sz w:val="18"/>
                <w:szCs w:val="18"/>
              </w:rPr>
              <w:t>Terms defining contractor completion and that can be referred to in schedules such as phasing. The term “physical completion” means the date upon which the Director’s Representative certifies that all deficiencies noted on the Final Inspection List have been corrected and is evidenced by issuance of the Physical Completion Report. The term “substantial completion” means that the Work is sufficiently complete so that the Work can be used for the purpose for which it is intended.</w:t>
            </w:r>
          </w:p>
          <w:p w14:paraId="21516AA7"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p>
          <w:p w14:paraId="4B754A9B" w14:textId="77777777" w:rsidR="00141625" w:rsidRPr="00EA56C9" w:rsidRDefault="00141625" w:rsidP="00EA56C9">
            <w:pPr>
              <w:pStyle w:val="BodyText3"/>
              <w:tabs>
                <w:tab w:val="left" w:pos="540"/>
                <w:tab w:val="left" w:pos="612"/>
                <w:tab w:val="left" w:pos="1620"/>
                <w:tab w:val="left" w:pos="2160"/>
                <w:tab w:val="left" w:pos="2700"/>
                <w:tab w:val="left" w:pos="7812"/>
              </w:tabs>
              <w:ind w:left="612" w:right="432"/>
              <w:rPr>
                <w:rFonts w:ascii="Arial" w:hAnsi="Arial" w:cs="Arial"/>
                <w:i/>
                <w:sz w:val="18"/>
                <w:szCs w:val="18"/>
              </w:rPr>
            </w:pPr>
            <w:r w:rsidRPr="00EA56C9">
              <w:rPr>
                <w:rFonts w:ascii="Arial" w:hAnsi="Arial" w:cs="Arial"/>
                <w:i/>
                <w:sz w:val="18"/>
                <w:szCs w:val="18"/>
              </w:rPr>
              <w:t>Interpretation of Contract Documents:</w:t>
            </w:r>
          </w:p>
          <w:p w14:paraId="6DBBF027" w14:textId="77777777" w:rsidR="00141625" w:rsidRPr="00EA56C9" w:rsidRDefault="00141625" w:rsidP="00EA56C9">
            <w:pPr>
              <w:pStyle w:val="BodyText3"/>
              <w:tabs>
                <w:tab w:val="left" w:pos="540"/>
                <w:tab w:val="left" w:pos="612"/>
                <w:tab w:val="left" w:pos="1620"/>
                <w:tab w:val="left" w:pos="2160"/>
                <w:tab w:val="left" w:pos="2700"/>
                <w:tab w:val="left" w:pos="7812"/>
              </w:tabs>
              <w:ind w:left="612" w:right="432"/>
              <w:rPr>
                <w:rFonts w:ascii="Arial" w:hAnsi="Arial" w:cs="Arial"/>
                <w:i/>
                <w:sz w:val="18"/>
                <w:szCs w:val="18"/>
              </w:rPr>
            </w:pPr>
          </w:p>
          <w:p w14:paraId="5DF8EBD2"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i/>
                <w:sz w:val="18"/>
                <w:szCs w:val="18"/>
              </w:rPr>
            </w:pPr>
            <w:r w:rsidRPr="00EA56C9">
              <w:rPr>
                <w:rFonts w:ascii="Arial" w:hAnsi="Arial" w:cs="Arial"/>
                <w:i/>
                <w:sz w:val="18"/>
                <w:szCs w:val="18"/>
              </w:rPr>
              <w:t>Article 3.1</w:t>
            </w:r>
          </w:p>
          <w:p w14:paraId="317BC79C"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r w:rsidRPr="00EA56C9">
              <w:rPr>
                <w:rFonts w:ascii="Arial" w:hAnsi="Arial" w:cs="Arial"/>
                <w:b w:val="0"/>
                <w:bCs w:val="0"/>
                <w:i/>
                <w:sz w:val="18"/>
                <w:szCs w:val="18"/>
              </w:rPr>
              <w:t>T</w:t>
            </w:r>
            <w:r w:rsidR="009D3ADA">
              <w:rPr>
                <w:rFonts w:ascii="Arial" w:hAnsi="Arial" w:cs="Arial"/>
                <w:b w:val="0"/>
                <w:bCs w:val="0"/>
                <w:i/>
                <w:sz w:val="18"/>
                <w:szCs w:val="18"/>
              </w:rPr>
              <w:t>he Contract Documents are comple</w:t>
            </w:r>
            <w:r w:rsidRPr="00EA56C9">
              <w:rPr>
                <w:rFonts w:ascii="Arial" w:hAnsi="Arial" w:cs="Arial"/>
                <w:b w:val="0"/>
                <w:bCs w:val="0"/>
                <w:i/>
                <w:sz w:val="18"/>
                <w:szCs w:val="18"/>
              </w:rPr>
              <w:t>mentary, and what is called for by one shall be as binding as if called for by all. It is not intended to include work not properly inferable from the Contract Documents.</w:t>
            </w:r>
          </w:p>
          <w:p w14:paraId="74A569DC"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p>
          <w:p w14:paraId="08DB13FD"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i/>
                <w:sz w:val="18"/>
                <w:szCs w:val="18"/>
              </w:rPr>
            </w:pPr>
            <w:r w:rsidRPr="00EA56C9">
              <w:rPr>
                <w:rFonts w:ascii="Arial" w:hAnsi="Arial" w:cs="Arial"/>
                <w:i/>
                <w:spacing w:val="-2"/>
                <w:sz w:val="18"/>
                <w:szCs w:val="18"/>
              </w:rPr>
              <w:t xml:space="preserve">Article </w:t>
            </w:r>
            <w:r w:rsidRPr="00EA56C9">
              <w:rPr>
                <w:rFonts w:ascii="Arial" w:hAnsi="Arial" w:cs="Arial"/>
                <w:i/>
                <w:sz w:val="18"/>
                <w:szCs w:val="18"/>
              </w:rPr>
              <w:t>3.5</w:t>
            </w:r>
          </w:p>
          <w:p w14:paraId="579A7626"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r w:rsidRPr="00EA56C9">
              <w:rPr>
                <w:rFonts w:ascii="Arial" w:hAnsi="Arial" w:cs="Arial"/>
                <w:b w:val="0"/>
                <w:i/>
                <w:sz w:val="18"/>
                <w:szCs w:val="18"/>
              </w:rPr>
              <w:t>In the event of conflicting provisions in the Contract Documents, the drawings will take precedence over the specifications.</w:t>
            </w:r>
          </w:p>
          <w:p w14:paraId="5BB37435"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p>
          <w:p w14:paraId="0E7DFE62"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r w:rsidRPr="00EA56C9">
              <w:rPr>
                <w:rFonts w:ascii="Arial" w:hAnsi="Arial" w:cs="Arial"/>
                <w:i/>
                <w:sz w:val="18"/>
                <w:szCs w:val="18"/>
              </w:rPr>
              <w:t>Article 3.6</w:t>
            </w:r>
          </w:p>
          <w:p w14:paraId="1294A303"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r w:rsidRPr="00EA56C9">
              <w:rPr>
                <w:rFonts w:ascii="Arial" w:hAnsi="Arial" w:cs="Arial"/>
                <w:b w:val="0"/>
                <w:i/>
                <w:sz w:val="18"/>
                <w:szCs w:val="18"/>
              </w:rPr>
              <w:t>In the event of conflicting provisions within the drawings, the following order of precedence for resolution of the conflict shall apply:  the more specific provision will take precedence over the less specific; if not resolved, the less stringent will take precedence over the more stringent; if not resolved, the less expensive item will take precedence over the more expensive.  On all drawings, figures take precedence over scaled dimensions.</w:t>
            </w:r>
          </w:p>
          <w:p w14:paraId="6B3E6069" w14:textId="77777777" w:rsidR="006064FA" w:rsidRPr="00EA56C9" w:rsidRDefault="006064FA"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p>
          <w:p w14:paraId="5305906F"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Cs w:val="0"/>
                <w:i/>
                <w:sz w:val="18"/>
                <w:szCs w:val="18"/>
              </w:rPr>
            </w:pPr>
            <w:r w:rsidRPr="00EA56C9">
              <w:rPr>
                <w:rFonts w:ascii="Arial" w:hAnsi="Arial" w:cs="Arial"/>
                <w:bCs w:val="0"/>
                <w:i/>
                <w:sz w:val="18"/>
                <w:szCs w:val="18"/>
              </w:rPr>
              <w:t>Article 3.7</w:t>
            </w:r>
          </w:p>
          <w:p w14:paraId="1782C892"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i/>
                <w:sz w:val="18"/>
                <w:szCs w:val="18"/>
              </w:rPr>
            </w:pPr>
            <w:r w:rsidRPr="00EA56C9">
              <w:rPr>
                <w:rFonts w:ascii="Arial" w:hAnsi="Arial" w:cs="Arial"/>
                <w:b w:val="0"/>
                <w:i/>
                <w:sz w:val="18"/>
                <w:szCs w:val="18"/>
              </w:rPr>
              <w:t>In the event of conflicting provisions within the specifications, the following order of precedence for resolution of the conflict shall apply:  the more specific provision will take precedence over the less specific; if not resolved, the less stringent will take precedence over the more stringent; if not resolved, the less expensive item will take precedence over the more expensive.</w:t>
            </w:r>
            <w:r w:rsidRPr="00EA56C9">
              <w:rPr>
                <w:rFonts w:ascii="Arial" w:hAnsi="Arial" w:cs="Arial"/>
                <w:b w:val="0"/>
                <w:i/>
                <w:sz w:val="18"/>
                <w:szCs w:val="18"/>
              </w:rPr>
              <w:tab/>
            </w:r>
          </w:p>
          <w:p w14:paraId="0F553F24" w14:textId="77777777" w:rsidR="000D40D6" w:rsidRPr="00EA56C9" w:rsidRDefault="000D40D6" w:rsidP="00EA56C9">
            <w:pPr>
              <w:pStyle w:val="BodyText3"/>
              <w:tabs>
                <w:tab w:val="left" w:pos="540"/>
                <w:tab w:val="left" w:pos="612"/>
                <w:tab w:val="left" w:pos="1620"/>
                <w:tab w:val="left" w:pos="2160"/>
                <w:tab w:val="left" w:pos="2700"/>
                <w:tab w:val="left" w:pos="7812"/>
              </w:tabs>
              <w:ind w:left="612" w:right="432"/>
              <w:rPr>
                <w:rFonts w:ascii="Arial" w:hAnsi="Arial" w:cs="Arial"/>
                <w:i/>
                <w:sz w:val="18"/>
                <w:szCs w:val="18"/>
              </w:rPr>
            </w:pPr>
          </w:p>
          <w:p w14:paraId="54640119" w14:textId="77777777" w:rsidR="00141625" w:rsidRPr="00EA56C9" w:rsidRDefault="00141625" w:rsidP="00EA56C9">
            <w:pPr>
              <w:pStyle w:val="BodyText3"/>
              <w:tabs>
                <w:tab w:val="left" w:pos="540"/>
                <w:tab w:val="left" w:pos="612"/>
                <w:tab w:val="left" w:pos="1620"/>
                <w:tab w:val="left" w:pos="2160"/>
                <w:tab w:val="left" w:pos="2700"/>
                <w:tab w:val="left" w:pos="7812"/>
              </w:tabs>
              <w:ind w:left="612" w:right="432"/>
              <w:rPr>
                <w:rFonts w:ascii="Arial" w:hAnsi="Arial" w:cs="Arial"/>
                <w:i/>
                <w:sz w:val="18"/>
                <w:szCs w:val="18"/>
              </w:rPr>
            </w:pPr>
            <w:r w:rsidRPr="00EA56C9">
              <w:rPr>
                <w:rFonts w:ascii="Arial" w:hAnsi="Arial" w:cs="Arial"/>
                <w:i/>
                <w:sz w:val="18"/>
                <w:szCs w:val="18"/>
              </w:rPr>
              <w:t>Materials and Labor:</w:t>
            </w:r>
          </w:p>
          <w:p w14:paraId="1B8AFEB1" w14:textId="77777777" w:rsidR="00B56E7A" w:rsidRPr="00EA56C9" w:rsidRDefault="00B56E7A" w:rsidP="00EA56C9">
            <w:pPr>
              <w:pStyle w:val="BodyText3"/>
              <w:tabs>
                <w:tab w:val="left" w:pos="540"/>
                <w:tab w:val="left" w:pos="612"/>
                <w:tab w:val="left" w:pos="1620"/>
                <w:tab w:val="left" w:pos="2160"/>
                <w:tab w:val="left" w:pos="2700"/>
                <w:tab w:val="left" w:pos="7812"/>
              </w:tabs>
              <w:ind w:left="612" w:right="432"/>
              <w:rPr>
                <w:rFonts w:ascii="Arial" w:hAnsi="Arial"/>
                <w:i/>
                <w:sz w:val="18"/>
                <w:szCs w:val="18"/>
              </w:rPr>
            </w:pPr>
          </w:p>
          <w:p w14:paraId="3E598147" w14:textId="77777777" w:rsidR="00141625" w:rsidRPr="00EA56C9" w:rsidRDefault="00141625" w:rsidP="00EA56C9">
            <w:pPr>
              <w:pStyle w:val="BodyText3"/>
              <w:tabs>
                <w:tab w:val="left" w:pos="540"/>
                <w:tab w:val="left" w:pos="612"/>
                <w:tab w:val="left" w:pos="1620"/>
                <w:tab w:val="left" w:pos="2160"/>
                <w:tab w:val="left" w:pos="2700"/>
                <w:tab w:val="left" w:pos="7812"/>
              </w:tabs>
              <w:ind w:left="612" w:right="432"/>
              <w:rPr>
                <w:rFonts w:ascii="Arial" w:hAnsi="Arial"/>
                <w:i/>
                <w:sz w:val="18"/>
                <w:szCs w:val="18"/>
              </w:rPr>
            </w:pPr>
            <w:r w:rsidRPr="00EA56C9">
              <w:rPr>
                <w:rFonts w:ascii="Arial" w:hAnsi="Arial"/>
                <w:i/>
                <w:sz w:val="18"/>
                <w:szCs w:val="18"/>
              </w:rPr>
              <w:t>Article 5.</w:t>
            </w:r>
            <w:r w:rsidR="00C210FB">
              <w:rPr>
                <w:rFonts w:ascii="Arial" w:hAnsi="Arial"/>
                <w:i/>
                <w:sz w:val="18"/>
                <w:szCs w:val="18"/>
              </w:rPr>
              <w:t>3</w:t>
            </w:r>
          </w:p>
          <w:p w14:paraId="0AC14462"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r w:rsidRPr="00EA56C9">
              <w:rPr>
                <w:rFonts w:ascii="Arial" w:hAnsi="Arial" w:cs="Arial"/>
                <w:b w:val="0"/>
                <w:bCs w:val="0"/>
                <w:i/>
                <w:sz w:val="18"/>
                <w:szCs w:val="18"/>
              </w:rPr>
              <w:t xml:space="preserve">Except where specifically provided otherwise, whenever any product is specified by brand name, i.e., manufacturer’s or supplier’s name or trade name and catalog or model number or name, the intent is not to limit competition but to establish a standard of quality which the Director has determined is necessary.  The words </w:t>
            </w:r>
            <w:r w:rsidRPr="009D3ADA">
              <w:rPr>
                <w:rFonts w:ascii="Arial" w:hAnsi="Arial" w:cs="Arial"/>
                <w:b w:val="0"/>
                <w:i/>
                <w:sz w:val="18"/>
                <w:szCs w:val="18"/>
              </w:rPr>
              <w:t>“or equal”</w:t>
            </w:r>
            <w:r w:rsidRPr="00EA56C9">
              <w:rPr>
                <w:rFonts w:ascii="Arial" w:hAnsi="Arial" w:cs="Arial"/>
                <w:b w:val="0"/>
                <w:bCs w:val="0"/>
                <w:i/>
                <w:sz w:val="18"/>
                <w:szCs w:val="18"/>
              </w:rPr>
              <w:t xml:space="preserve"> shall be deemed inserted in each instance.  The Contractor may use any product equal to that named in the Contract Documents which is approved by the Director and which meets the requirements of the Contract Documents providing the Contractor gives timely notice of the Contractor’s intent in accordance with the submittal and scheduling requirements of Division 1 - General Requirements.</w:t>
            </w:r>
          </w:p>
          <w:p w14:paraId="336910EF" w14:textId="77777777" w:rsidR="00B56E7A" w:rsidRPr="00EA56C9" w:rsidRDefault="00B56E7A" w:rsidP="00EA56C9">
            <w:pPr>
              <w:pStyle w:val="BodyText3"/>
              <w:tabs>
                <w:tab w:val="left" w:pos="540"/>
                <w:tab w:val="left" w:pos="612"/>
                <w:tab w:val="left" w:pos="1152"/>
                <w:tab w:val="left" w:pos="2160"/>
                <w:tab w:val="left" w:pos="2700"/>
                <w:tab w:val="left" w:pos="7812"/>
              </w:tabs>
              <w:ind w:left="612" w:right="432"/>
              <w:rPr>
                <w:rFonts w:ascii="Arial" w:hAnsi="Arial" w:cs="Arial"/>
                <w:b w:val="0"/>
                <w:bCs w:val="0"/>
                <w:i/>
                <w:sz w:val="18"/>
                <w:szCs w:val="18"/>
              </w:rPr>
            </w:pPr>
          </w:p>
          <w:p w14:paraId="60BB768A" w14:textId="77777777" w:rsidR="00141625" w:rsidRPr="00EA56C9" w:rsidRDefault="00141625" w:rsidP="00EA56C9">
            <w:pPr>
              <w:pStyle w:val="BodyText3"/>
              <w:tabs>
                <w:tab w:val="left" w:pos="540"/>
                <w:tab w:val="left" w:pos="612"/>
                <w:tab w:val="left" w:pos="1152"/>
                <w:tab w:val="left" w:pos="2160"/>
                <w:tab w:val="left" w:pos="2700"/>
                <w:tab w:val="left" w:pos="7812"/>
              </w:tabs>
              <w:ind w:left="612" w:right="432"/>
              <w:rPr>
                <w:rFonts w:ascii="Arial" w:hAnsi="Arial"/>
                <w:i/>
                <w:sz w:val="18"/>
                <w:szCs w:val="18"/>
              </w:rPr>
            </w:pPr>
            <w:r w:rsidRPr="00EA56C9">
              <w:rPr>
                <w:rFonts w:ascii="Arial" w:hAnsi="Arial"/>
                <w:i/>
                <w:sz w:val="18"/>
                <w:szCs w:val="18"/>
              </w:rPr>
              <w:t>Article 5.</w:t>
            </w:r>
            <w:r w:rsidR="00C210FB">
              <w:rPr>
                <w:rFonts w:ascii="Arial" w:hAnsi="Arial"/>
                <w:i/>
                <w:sz w:val="18"/>
                <w:szCs w:val="18"/>
              </w:rPr>
              <w:t>4</w:t>
            </w:r>
          </w:p>
          <w:p w14:paraId="12BF848C" w14:textId="77777777" w:rsidR="00141625" w:rsidRPr="00EA56C9" w:rsidRDefault="00141625" w:rsidP="00EA56C9">
            <w:pPr>
              <w:tabs>
                <w:tab w:val="left" w:pos="612"/>
                <w:tab w:val="left" w:pos="1152"/>
                <w:tab w:val="left" w:pos="7812"/>
              </w:tabs>
              <w:autoSpaceDE w:val="0"/>
              <w:autoSpaceDN w:val="0"/>
              <w:adjustRightInd w:val="0"/>
              <w:ind w:left="612" w:right="432"/>
              <w:jc w:val="both"/>
              <w:rPr>
                <w:i/>
                <w:sz w:val="18"/>
                <w:szCs w:val="18"/>
              </w:rPr>
            </w:pPr>
            <w:r w:rsidRPr="00EA56C9">
              <w:rPr>
                <w:i/>
                <w:sz w:val="18"/>
                <w:szCs w:val="18"/>
              </w:rPr>
              <w:t>The Contractor shall have the burden of proving at the Contractor’s own cost and expense, to the satisfaction of the Director, that the proposed product is equal to the named product. The Director may establish criteria for product approval.  The Director shall determine with absolute discretion whether a proposed product is to be approved.</w:t>
            </w:r>
          </w:p>
          <w:p w14:paraId="584C9E5D" w14:textId="77777777" w:rsidR="00B56E7A" w:rsidRPr="00EA56C9" w:rsidRDefault="00B56E7A" w:rsidP="00EA56C9">
            <w:pPr>
              <w:tabs>
                <w:tab w:val="left" w:pos="612"/>
                <w:tab w:val="left" w:pos="1152"/>
                <w:tab w:val="left" w:pos="7812"/>
              </w:tabs>
              <w:autoSpaceDE w:val="0"/>
              <w:autoSpaceDN w:val="0"/>
              <w:adjustRightInd w:val="0"/>
              <w:ind w:left="612" w:right="432"/>
              <w:jc w:val="both"/>
              <w:rPr>
                <w:i/>
                <w:sz w:val="18"/>
                <w:szCs w:val="18"/>
              </w:rPr>
            </w:pPr>
          </w:p>
          <w:p w14:paraId="0E6435C6" w14:textId="77777777" w:rsidR="00141625" w:rsidRPr="00EA56C9" w:rsidRDefault="00141625" w:rsidP="00EA56C9">
            <w:pPr>
              <w:tabs>
                <w:tab w:val="left" w:pos="612"/>
                <w:tab w:val="left" w:pos="1152"/>
                <w:tab w:val="left" w:pos="7812"/>
              </w:tabs>
              <w:autoSpaceDE w:val="0"/>
              <w:autoSpaceDN w:val="0"/>
              <w:adjustRightInd w:val="0"/>
              <w:ind w:left="612" w:right="432"/>
              <w:jc w:val="both"/>
              <w:rPr>
                <w:i/>
                <w:sz w:val="18"/>
                <w:szCs w:val="18"/>
              </w:rPr>
            </w:pPr>
            <w:r w:rsidRPr="00EA56C9">
              <w:rPr>
                <w:b/>
                <w:bCs/>
                <w:i/>
                <w:sz w:val="18"/>
                <w:szCs w:val="18"/>
              </w:rPr>
              <w:t>Article 5.</w:t>
            </w:r>
            <w:r w:rsidR="00C210FB">
              <w:rPr>
                <w:b/>
                <w:bCs/>
                <w:i/>
                <w:sz w:val="18"/>
                <w:szCs w:val="18"/>
              </w:rPr>
              <w:t>5</w:t>
            </w:r>
            <w:r w:rsidRPr="00EA56C9">
              <w:rPr>
                <w:b/>
                <w:bCs/>
                <w:i/>
                <w:sz w:val="18"/>
                <w:szCs w:val="18"/>
              </w:rPr>
              <w:t>:</w:t>
            </w:r>
            <w:r w:rsidRPr="00EA56C9">
              <w:rPr>
                <w:i/>
                <w:sz w:val="18"/>
                <w:szCs w:val="18"/>
              </w:rPr>
              <w:tab/>
            </w:r>
          </w:p>
          <w:p w14:paraId="356F9431" w14:textId="77777777" w:rsidR="00141625" w:rsidRPr="00EA56C9" w:rsidRDefault="00141625" w:rsidP="00EA56C9">
            <w:pPr>
              <w:tabs>
                <w:tab w:val="left" w:pos="612"/>
                <w:tab w:val="left" w:pos="1152"/>
                <w:tab w:val="left" w:pos="7812"/>
              </w:tabs>
              <w:autoSpaceDE w:val="0"/>
              <w:autoSpaceDN w:val="0"/>
              <w:adjustRightInd w:val="0"/>
              <w:ind w:left="612" w:right="432"/>
              <w:jc w:val="both"/>
              <w:rPr>
                <w:i/>
                <w:sz w:val="18"/>
                <w:szCs w:val="18"/>
              </w:rPr>
            </w:pPr>
            <w:r w:rsidRPr="00EA56C9">
              <w:rPr>
                <w:i/>
                <w:sz w:val="18"/>
                <w:szCs w:val="18"/>
              </w:rPr>
              <w:t>If the Contractor fails to comply with the provisions of this Article, or if the Director determines that the proposed product is not equal to that named, the Contractor shall supply the product named.</w:t>
            </w:r>
          </w:p>
          <w:p w14:paraId="1494FC89" w14:textId="77777777" w:rsidR="00B56E7A" w:rsidRPr="00EA56C9" w:rsidRDefault="00B56E7A" w:rsidP="00EA56C9">
            <w:pPr>
              <w:tabs>
                <w:tab w:val="left" w:pos="612"/>
                <w:tab w:val="left" w:pos="1152"/>
                <w:tab w:val="left" w:pos="7812"/>
              </w:tabs>
              <w:autoSpaceDE w:val="0"/>
              <w:autoSpaceDN w:val="0"/>
              <w:adjustRightInd w:val="0"/>
              <w:ind w:left="612" w:right="432"/>
              <w:jc w:val="both"/>
              <w:rPr>
                <w:i/>
                <w:sz w:val="18"/>
                <w:szCs w:val="18"/>
              </w:rPr>
            </w:pPr>
          </w:p>
          <w:p w14:paraId="32A8DA5A" w14:textId="77777777" w:rsidR="00141625" w:rsidRPr="00EA56C9" w:rsidRDefault="00141625" w:rsidP="00EA56C9">
            <w:pPr>
              <w:tabs>
                <w:tab w:val="left" w:pos="612"/>
                <w:tab w:val="left" w:pos="1152"/>
                <w:tab w:val="left" w:pos="7812"/>
              </w:tabs>
              <w:autoSpaceDE w:val="0"/>
              <w:autoSpaceDN w:val="0"/>
              <w:adjustRightInd w:val="0"/>
              <w:ind w:left="612" w:right="432"/>
              <w:jc w:val="both"/>
              <w:rPr>
                <w:i/>
                <w:sz w:val="18"/>
                <w:szCs w:val="18"/>
              </w:rPr>
            </w:pPr>
            <w:r w:rsidRPr="00EA56C9">
              <w:rPr>
                <w:b/>
                <w:bCs/>
                <w:i/>
                <w:sz w:val="18"/>
                <w:szCs w:val="18"/>
              </w:rPr>
              <w:t>Article 5.</w:t>
            </w:r>
            <w:r w:rsidR="00C210FB">
              <w:rPr>
                <w:b/>
                <w:bCs/>
                <w:i/>
                <w:sz w:val="18"/>
                <w:szCs w:val="18"/>
              </w:rPr>
              <w:t>6</w:t>
            </w:r>
            <w:r w:rsidRPr="00EA56C9">
              <w:rPr>
                <w:b/>
                <w:bCs/>
                <w:i/>
                <w:sz w:val="18"/>
                <w:szCs w:val="18"/>
              </w:rPr>
              <w:t>:</w:t>
            </w:r>
            <w:r w:rsidRPr="00EA56C9">
              <w:rPr>
                <w:i/>
                <w:sz w:val="18"/>
                <w:szCs w:val="18"/>
              </w:rPr>
              <w:tab/>
            </w:r>
          </w:p>
          <w:p w14:paraId="12CD8C95" w14:textId="77777777" w:rsidR="00141625" w:rsidRPr="00EA56C9" w:rsidRDefault="00141625" w:rsidP="00EA56C9">
            <w:pPr>
              <w:tabs>
                <w:tab w:val="left" w:pos="612"/>
                <w:tab w:val="left" w:pos="1152"/>
                <w:tab w:val="left" w:pos="7812"/>
              </w:tabs>
              <w:autoSpaceDE w:val="0"/>
              <w:autoSpaceDN w:val="0"/>
              <w:adjustRightInd w:val="0"/>
              <w:ind w:left="612" w:right="432"/>
              <w:jc w:val="both"/>
              <w:rPr>
                <w:i/>
                <w:sz w:val="18"/>
                <w:szCs w:val="18"/>
              </w:rPr>
            </w:pPr>
            <w:r w:rsidRPr="00EA56C9">
              <w:rPr>
                <w:i/>
                <w:sz w:val="18"/>
                <w:szCs w:val="18"/>
              </w:rPr>
              <w:t>The Contractor shall have and make no claim for the extension of time or for damages because the Director requires a reasonable period of time to consider a product proposed by the Contractor or because the Director disapproves such a product.</w:t>
            </w:r>
          </w:p>
          <w:p w14:paraId="7296FA74" w14:textId="77777777" w:rsidR="00B56E7A" w:rsidRPr="00EA56C9" w:rsidRDefault="00B56E7A" w:rsidP="00EA56C9">
            <w:pPr>
              <w:tabs>
                <w:tab w:val="left" w:pos="612"/>
                <w:tab w:val="left" w:pos="1152"/>
                <w:tab w:val="left" w:pos="7812"/>
              </w:tabs>
              <w:autoSpaceDE w:val="0"/>
              <w:autoSpaceDN w:val="0"/>
              <w:adjustRightInd w:val="0"/>
              <w:ind w:left="612" w:right="432"/>
              <w:jc w:val="both"/>
              <w:rPr>
                <w:i/>
                <w:sz w:val="18"/>
                <w:szCs w:val="18"/>
              </w:rPr>
            </w:pPr>
          </w:p>
          <w:p w14:paraId="25133B8A" w14:textId="77777777" w:rsidR="00141625" w:rsidRPr="00EA56C9" w:rsidRDefault="00141625" w:rsidP="00EA56C9">
            <w:pPr>
              <w:tabs>
                <w:tab w:val="left" w:pos="612"/>
                <w:tab w:val="left" w:pos="1152"/>
                <w:tab w:val="left" w:pos="7812"/>
              </w:tabs>
              <w:autoSpaceDE w:val="0"/>
              <w:autoSpaceDN w:val="0"/>
              <w:adjustRightInd w:val="0"/>
              <w:ind w:left="612" w:right="432"/>
              <w:jc w:val="both"/>
              <w:rPr>
                <w:i/>
                <w:sz w:val="18"/>
                <w:szCs w:val="18"/>
              </w:rPr>
            </w:pPr>
            <w:r w:rsidRPr="00EA56C9">
              <w:rPr>
                <w:b/>
                <w:bCs/>
                <w:i/>
                <w:sz w:val="18"/>
                <w:szCs w:val="18"/>
              </w:rPr>
              <w:t>Article 5.</w:t>
            </w:r>
            <w:r w:rsidR="00C210FB">
              <w:rPr>
                <w:b/>
                <w:bCs/>
                <w:i/>
                <w:sz w:val="18"/>
                <w:szCs w:val="18"/>
              </w:rPr>
              <w:t>7</w:t>
            </w:r>
            <w:r w:rsidRPr="00EA56C9">
              <w:rPr>
                <w:b/>
                <w:bCs/>
                <w:i/>
                <w:sz w:val="18"/>
                <w:szCs w:val="18"/>
              </w:rPr>
              <w:t>:</w:t>
            </w:r>
            <w:r w:rsidRPr="00EA56C9">
              <w:rPr>
                <w:i/>
                <w:sz w:val="18"/>
                <w:szCs w:val="18"/>
              </w:rPr>
              <w:tab/>
            </w:r>
          </w:p>
          <w:p w14:paraId="6DDFD94C" w14:textId="77777777" w:rsidR="00141625" w:rsidRPr="00EA56C9" w:rsidRDefault="00141625" w:rsidP="00EA56C9">
            <w:pPr>
              <w:pStyle w:val="BodyText2"/>
              <w:tabs>
                <w:tab w:val="left" w:pos="612"/>
                <w:tab w:val="left" w:pos="1152"/>
                <w:tab w:val="left" w:pos="7812"/>
              </w:tabs>
              <w:suppressAutoHyphens w:val="0"/>
              <w:autoSpaceDE w:val="0"/>
              <w:autoSpaceDN w:val="0"/>
              <w:adjustRightInd w:val="0"/>
              <w:ind w:left="612" w:right="432"/>
              <w:rPr>
                <w:rFonts w:ascii="Arial" w:hAnsi="Arial"/>
                <w:i/>
                <w:sz w:val="18"/>
                <w:szCs w:val="18"/>
              </w:rPr>
            </w:pPr>
            <w:r w:rsidRPr="00EA56C9">
              <w:rPr>
                <w:rFonts w:ascii="Arial" w:hAnsi="Arial"/>
                <w:i/>
                <w:sz w:val="18"/>
                <w:szCs w:val="18"/>
              </w:rPr>
              <w:t>Where optional materials or methods are specified, or where “or equal” submissions are approved, the Contractor shall make all adjustments to contingent Work, whether the contingent Work be the Work of its contract or the Work of other Contractor’s, necessary to accommodate the option or “or equal” product it selects without extra or additional cost.</w:t>
            </w:r>
          </w:p>
          <w:p w14:paraId="3FA03358" w14:textId="77777777" w:rsidR="00141625" w:rsidRPr="00EA56C9" w:rsidRDefault="00141625" w:rsidP="00EA56C9">
            <w:pPr>
              <w:pStyle w:val="BodyText3"/>
              <w:tabs>
                <w:tab w:val="left" w:pos="540"/>
                <w:tab w:val="left" w:pos="1080"/>
                <w:tab w:val="left" w:pos="1620"/>
                <w:tab w:val="left" w:pos="2160"/>
                <w:tab w:val="left" w:pos="2700"/>
              </w:tabs>
              <w:jc w:val="left"/>
              <w:rPr>
                <w:rFonts w:ascii="Arial" w:hAnsi="Arial" w:cs="Arial"/>
                <w:bCs w:val="0"/>
                <w:spacing w:val="-2"/>
              </w:rPr>
            </w:pPr>
          </w:p>
        </w:tc>
      </w:tr>
    </w:tbl>
    <w:p w14:paraId="15B445EA" w14:textId="77777777" w:rsidR="006357AE" w:rsidRDefault="006357AE" w:rsidP="00B56E7A">
      <w:pPr>
        <w:pStyle w:val="BodyText2"/>
        <w:suppressAutoHyphens w:val="0"/>
        <w:autoSpaceDE w:val="0"/>
        <w:autoSpaceDN w:val="0"/>
        <w:adjustRightInd w:val="0"/>
        <w:ind w:left="1620"/>
      </w:pPr>
      <w:r>
        <w:rPr>
          <w:bCs/>
        </w:rPr>
        <w:lastRenderedPageBreak/>
        <w:tab/>
      </w:r>
      <w:r>
        <w:tab/>
      </w:r>
    </w:p>
    <w:p w14:paraId="3FEACCCB" w14:textId="77777777" w:rsidR="006357AE" w:rsidRDefault="00AA46F8">
      <w:pPr>
        <w:pStyle w:val="BodyText2"/>
        <w:tabs>
          <w:tab w:val="left" w:pos="540"/>
          <w:tab w:val="left" w:pos="1620"/>
          <w:tab w:val="left" w:pos="2160"/>
          <w:tab w:val="left" w:pos="2700"/>
        </w:tabs>
        <w:ind w:left="540" w:hanging="540"/>
        <w:jc w:val="left"/>
        <w:rPr>
          <w:rFonts w:ascii="Arial" w:hAnsi="Arial" w:cs="Arial"/>
        </w:rPr>
      </w:pPr>
      <w:r>
        <w:rPr>
          <w:rFonts w:ascii="Arial" w:hAnsi="Arial" w:cs="Arial"/>
          <w:b/>
          <w:bCs/>
        </w:rPr>
        <w:t>K</w:t>
      </w:r>
      <w:r w:rsidR="006357AE">
        <w:rPr>
          <w:rFonts w:ascii="Arial" w:hAnsi="Arial" w:cs="Arial"/>
          <w:b/>
          <w:bCs/>
        </w:rPr>
        <w:t>.</w:t>
      </w:r>
      <w:r w:rsidR="006357AE">
        <w:rPr>
          <w:rFonts w:ascii="Arial" w:hAnsi="Arial" w:cs="Arial"/>
          <w:b/>
          <w:bCs/>
        </w:rPr>
        <w:tab/>
      </w:r>
      <w:r w:rsidR="006357AE">
        <w:rPr>
          <w:rFonts w:ascii="Arial" w:hAnsi="Arial" w:cs="Arial"/>
        </w:rPr>
        <w:t xml:space="preserve">The following </w:t>
      </w:r>
      <w:r w:rsidR="000D4053">
        <w:rPr>
          <w:rFonts w:ascii="Arial" w:hAnsi="Arial" w:cs="Arial"/>
        </w:rPr>
        <w:t>definitions</w:t>
      </w:r>
      <w:r w:rsidR="006357AE">
        <w:rPr>
          <w:rFonts w:ascii="Arial" w:hAnsi="Arial" w:cs="Arial"/>
        </w:rPr>
        <w:t xml:space="preserve"> are the only meaning for the</w:t>
      </w:r>
      <w:r w:rsidR="0090218F">
        <w:rPr>
          <w:rFonts w:ascii="Arial" w:hAnsi="Arial" w:cs="Arial"/>
        </w:rPr>
        <w:t xml:space="preserve"> </w:t>
      </w:r>
      <w:r w:rsidR="006357AE">
        <w:rPr>
          <w:rFonts w:ascii="Arial" w:hAnsi="Arial" w:cs="Arial"/>
        </w:rPr>
        <w:t xml:space="preserve">terms </w:t>
      </w:r>
      <w:r w:rsidR="0090218F">
        <w:rPr>
          <w:rFonts w:ascii="Arial" w:hAnsi="Arial" w:cs="Arial"/>
        </w:rPr>
        <w:t xml:space="preserve">noted below </w:t>
      </w:r>
      <w:r w:rsidR="006357AE">
        <w:rPr>
          <w:rFonts w:ascii="Arial" w:hAnsi="Arial" w:cs="Arial"/>
        </w:rPr>
        <w:t>and sh</w:t>
      </w:r>
      <w:r w:rsidR="0090218F">
        <w:rPr>
          <w:rFonts w:ascii="Arial" w:hAnsi="Arial" w:cs="Arial"/>
        </w:rPr>
        <w:t>all</w:t>
      </w:r>
      <w:r w:rsidR="006357AE">
        <w:rPr>
          <w:rFonts w:ascii="Arial" w:hAnsi="Arial" w:cs="Arial"/>
        </w:rPr>
        <w:t xml:space="preserve"> be used accordingly on the </w:t>
      </w:r>
      <w:r w:rsidR="000D4053">
        <w:rPr>
          <w:rFonts w:ascii="Arial" w:hAnsi="Arial" w:cs="Arial"/>
        </w:rPr>
        <w:t>D</w:t>
      </w:r>
      <w:r w:rsidR="006357AE">
        <w:rPr>
          <w:rFonts w:ascii="Arial" w:hAnsi="Arial" w:cs="Arial"/>
        </w:rPr>
        <w:t xml:space="preserve">rawings and </w:t>
      </w:r>
      <w:r w:rsidR="000D4053">
        <w:rPr>
          <w:rFonts w:ascii="Arial" w:hAnsi="Arial" w:cs="Arial"/>
        </w:rPr>
        <w:t>S</w:t>
      </w:r>
      <w:r w:rsidR="006357AE">
        <w:rPr>
          <w:rFonts w:ascii="Arial" w:hAnsi="Arial" w:cs="Arial"/>
        </w:rPr>
        <w:t>pecifications:</w:t>
      </w:r>
    </w:p>
    <w:p w14:paraId="2DBF56B9" w14:textId="77777777" w:rsidR="006357AE" w:rsidRDefault="006357AE">
      <w:pPr>
        <w:pStyle w:val="BodyText2"/>
        <w:tabs>
          <w:tab w:val="left" w:pos="540"/>
          <w:tab w:val="left" w:pos="1080"/>
          <w:tab w:val="left" w:pos="1620"/>
          <w:tab w:val="left" w:pos="2160"/>
          <w:tab w:val="left" w:pos="2700"/>
        </w:tabs>
        <w:ind w:left="1080" w:hanging="1080"/>
        <w:jc w:val="left"/>
        <w:rPr>
          <w:rFonts w:ascii="Arial" w:hAnsi="Arial" w:cs="Arial"/>
        </w:rPr>
      </w:pPr>
      <w:r>
        <w:rPr>
          <w:rFonts w:ascii="Arial" w:hAnsi="Arial" w:cs="Arial"/>
        </w:rPr>
        <w:tab/>
      </w:r>
    </w:p>
    <w:p w14:paraId="206EBBEB" w14:textId="77777777" w:rsidR="006357AE" w:rsidRDefault="006357AE">
      <w:pPr>
        <w:pStyle w:val="BodyText2"/>
        <w:tabs>
          <w:tab w:val="left" w:pos="540"/>
          <w:tab w:val="left" w:pos="1080"/>
          <w:tab w:val="left" w:pos="1620"/>
          <w:tab w:val="left" w:pos="2160"/>
          <w:tab w:val="left" w:pos="2700"/>
        </w:tabs>
        <w:ind w:left="1080" w:hanging="1080"/>
        <w:jc w:val="left"/>
        <w:rPr>
          <w:rFonts w:ascii="Arial" w:hAnsi="Arial" w:cs="Arial"/>
        </w:rPr>
      </w:pPr>
      <w:r>
        <w:rPr>
          <w:rFonts w:ascii="Arial" w:hAnsi="Arial" w:cs="Arial"/>
        </w:rPr>
        <w:lastRenderedPageBreak/>
        <w:tab/>
      </w:r>
      <w:r>
        <w:rPr>
          <w:rFonts w:ascii="Arial" w:hAnsi="Arial" w:cs="Arial"/>
          <w:b/>
          <w:bCs/>
        </w:rPr>
        <w:t>1.</w:t>
      </w:r>
      <w:r>
        <w:rPr>
          <w:rFonts w:ascii="Arial" w:hAnsi="Arial" w:cs="Arial"/>
        </w:rPr>
        <w:tab/>
      </w:r>
      <w:r>
        <w:rPr>
          <w:rFonts w:ascii="Arial" w:hAnsi="Arial" w:cs="Arial"/>
          <w:b/>
          <w:bCs/>
        </w:rPr>
        <w:t xml:space="preserve">Furnish:  </w:t>
      </w:r>
      <w:r>
        <w:rPr>
          <w:rFonts w:ascii="Arial" w:hAnsi="Arial" w:cs="Arial"/>
        </w:rPr>
        <w:t xml:space="preserve">The </w:t>
      </w:r>
      <w:r w:rsidR="000D4053">
        <w:rPr>
          <w:rFonts w:ascii="Arial" w:hAnsi="Arial" w:cs="Arial"/>
        </w:rPr>
        <w:t>C</w:t>
      </w:r>
      <w:r>
        <w:rPr>
          <w:rFonts w:ascii="Arial" w:hAnsi="Arial" w:cs="Arial"/>
        </w:rPr>
        <w:t>ontractor brings the item to the site for installation by others not in his</w:t>
      </w:r>
      <w:r w:rsidR="000D4053">
        <w:rPr>
          <w:rFonts w:ascii="Arial" w:hAnsi="Arial" w:cs="Arial"/>
        </w:rPr>
        <w:t>/her</w:t>
      </w:r>
      <w:r>
        <w:rPr>
          <w:rFonts w:ascii="Arial" w:hAnsi="Arial" w:cs="Arial"/>
        </w:rPr>
        <w:t xml:space="preserve"> contract. </w:t>
      </w:r>
    </w:p>
    <w:p w14:paraId="532BEF80" w14:textId="77777777" w:rsidR="003726BF" w:rsidRDefault="003726BF">
      <w:pPr>
        <w:pStyle w:val="BodyText2"/>
        <w:tabs>
          <w:tab w:val="left" w:pos="540"/>
          <w:tab w:val="left" w:pos="1080"/>
          <w:tab w:val="left" w:pos="1620"/>
          <w:tab w:val="left" w:pos="2160"/>
          <w:tab w:val="left" w:pos="2700"/>
        </w:tabs>
        <w:ind w:left="1080" w:hanging="1080"/>
        <w:jc w:val="left"/>
        <w:rPr>
          <w:rFonts w:ascii="Arial" w:hAnsi="Arial" w:cs="Arial"/>
        </w:rPr>
      </w:pPr>
    </w:p>
    <w:p w14:paraId="578FE621" w14:textId="77777777" w:rsidR="006357AE" w:rsidRDefault="006357AE">
      <w:pPr>
        <w:pStyle w:val="BodyText2"/>
        <w:tabs>
          <w:tab w:val="left" w:pos="540"/>
          <w:tab w:val="left" w:pos="1080"/>
          <w:tab w:val="left" w:pos="1620"/>
          <w:tab w:val="left" w:pos="2160"/>
          <w:tab w:val="left" w:pos="2700"/>
        </w:tabs>
        <w:ind w:left="1080" w:hanging="1080"/>
        <w:jc w:val="left"/>
        <w:rPr>
          <w:rFonts w:ascii="Arial" w:hAnsi="Arial" w:cs="Arial"/>
        </w:rPr>
      </w:pPr>
      <w:r>
        <w:rPr>
          <w:rFonts w:ascii="Arial" w:hAnsi="Arial" w:cs="Arial"/>
          <w:i/>
          <w:iCs/>
        </w:rPr>
        <w:tab/>
      </w:r>
      <w:r>
        <w:rPr>
          <w:rFonts w:ascii="Arial" w:hAnsi="Arial" w:cs="Arial"/>
          <w:b/>
          <w:bCs/>
        </w:rPr>
        <w:t>2.</w:t>
      </w:r>
      <w:r>
        <w:rPr>
          <w:rFonts w:ascii="Arial" w:hAnsi="Arial" w:cs="Arial"/>
          <w:i/>
          <w:iCs/>
        </w:rPr>
        <w:tab/>
      </w:r>
      <w:r>
        <w:rPr>
          <w:rFonts w:ascii="Arial" w:hAnsi="Arial" w:cs="Arial"/>
          <w:b/>
          <w:bCs/>
        </w:rPr>
        <w:t xml:space="preserve">Install:  </w:t>
      </w:r>
      <w:r>
        <w:rPr>
          <w:rFonts w:ascii="Arial" w:hAnsi="Arial" w:cs="Arial"/>
        </w:rPr>
        <w:t>The</w:t>
      </w:r>
      <w:r w:rsidR="00B639A4">
        <w:rPr>
          <w:rFonts w:ascii="Arial" w:hAnsi="Arial" w:cs="Arial"/>
        </w:rPr>
        <w:t xml:space="preserve"> </w:t>
      </w:r>
      <w:r w:rsidR="000D4053">
        <w:rPr>
          <w:rFonts w:ascii="Arial" w:hAnsi="Arial" w:cs="Arial"/>
        </w:rPr>
        <w:t>C</w:t>
      </w:r>
      <w:r>
        <w:rPr>
          <w:rFonts w:ascii="Arial" w:hAnsi="Arial" w:cs="Arial"/>
        </w:rPr>
        <w:t>ontractor installs an item not in his</w:t>
      </w:r>
      <w:r w:rsidR="000D4053">
        <w:rPr>
          <w:rFonts w:ascii="Arial" w:hAnsi="Arial" w:cs="Arial"/>
        </w:rPr>
        <w:t>/her</w:t>
      </w:r>
      <w:r>
        <w:rPr>
          <w:rFonts w:ascii="Arial" w:hAnsi="Arial" w:cs="Arial"/>
        </w:rPr>
        <w:t xml:space="preserve"> contract that is brought to the site by a different contract</w:t>
      </w:r>
      <w:r w:rsidR="000D4053">
        <w:rPr>
          <w:rFonts w:ascii="Arial" w:hAnsi="Arial" w:cs="Arial"/>
        </w:rPr>
        <w:t xml:space="preserve"> or the owner</w:t>
      </w:r>
      <w:r>
        <w:rPr>
          <w:rFonts w:ascii="Arial" w:hAnsi="Arial" w:cs="Arial"/>
        </w:rPr>
        <w:t>.</w:t>
      </w:r>
    </w:p>
    <w:p w14:paraId="467C57A8" w14:textId="77777777" w:rsidR="003726BF" w:rsidRDefault="003726BF">
      <w:pPr>
        <w:pStyle w:val="BodyText2"/>
        <w:tabs>
          <w:tab w:val="left" w:pos="540"/>
          <w:tab w:val="left" w:pos="1080"/>
          <w:tab w:val="left" w:pos="1620"/>
          <w:tab w:val="left" w:pos="2160"/>
          <w:tab w:val="left" w:pos="2700"/>
        </w:tabs>
        <w:ind w:left="1080" w:hanging="1080"/>
        <w:jc w:val="left"/>
        <w:rPr>
          <w:rFonts w:ascii="Arial" w:hAnsi="Arial" w:cs="Arial"/>
        </w:rPr>
      </w:pPr>
    </w:p>
    <w:p w14:paraId="2B3B8F71" w14:textId="77777777" w:rsidR="006357AE" w:rsidRDefault="006357AE">
      <w:pPr>
        <w:pStyle w:val="BodyText2"/>
        <w:tabs>
          <w:tab w:val="left" w:pos="540"/>
          <w:tab w:val="left" w:pos="1080"/>
          <w:tab w:val="left" w:pos="1620"/>
          <w:tab w:val="left" w:pos="2160"/>
          <w:tab w:val="left" w:pos="2700"/>
        </w:tabs>
        <w:ind w:left="1080" w:hanging="1080"/>
        <w:jc w:val="left"/>
        <w:rPr>
          <w:rFonts w:ascii="Arial" w:hAnsi="Arial" w:cs="Arial"/>
        </w:rPr>
      </w:pPr>
      <w:r>
        <w:rPr>
          <w:rFonts w:ascii="Arial" w:hAnsi="Arial" w:cs="Arial"/>
          <w:i/>
          <w:iCs/>
        </w:rPr>
        <w:tab/>
      </w:r>
      <w:r>
        <w:rPr>
          <w:rFonts w:ascii="Arial" w:hAnsi="Arial" w:cs="Arial"/>
          <w:b/>
          <w:bCs/>
        </w:rPr>
        <w:t>3.</w:t>
      </w:r>
      <w:r>
        <w:rPr>
          <w:rFonts w:ascii="Arial" w:hAnsi="Arial" w:cs="Arial"/>
          <w:i/>
          <w:iCs/>
        </w:rPr>
        <w:tab/>
      </w:r>
      <w:r>
        <w:rPr>
          <w:rFonts w:ascii="Arial" w:hAnsi="Arial" w:cs="Arial"/>
          <w:b/>
          <w:bCs/>
        </w:rPr>
        <w:t xml:space="preserve">Provide:  </w:t>
      </w:r>
      <w:r>
        <w:rPr>
          <w:rFonts w:ascii="Arial" w:hAnsi="Arial" w:cs="Arial"/>
        </w:rPr>
        <w:t xml:space="preserve">Means to furnish and install, i.e. the </w:t>
      </w:r>
      <w:r w:rsidR="000D4053">
        <w:rPr>
          <w:rFonts w:ascii="Arial" w:hAnsi="Arial" w:cs="Arial"/>
        </w:rPr>
        <w:t>C</w:t>
      </w:r>
      <w:r>
        <w:rPr>
          <w:rFonts w:ascii="Arial" w:hAnsi="Arial" w:cs="Arial"/>
        </w:rPr>
        <w:t xml:space="preserve">ontractor brings the item to the site and installs it. See </w:t>
      </w:r>
      <w:r w:rsidRPr="00AD11BE">
        <w:rPr>
          <w:rFonts w:ascii="Arial" w:hAnsi="Arial" w:cs="Arial"/>
          <w:u w:val="single"/>
        </w:rPr>
        <w:t>General Conditions Article 2.16</w:t>
      </w:r>
      <w:r>
        <w:rPr>
          <w:rFonts w:ascii="Arial" w:hAnsi="Arial" w:cs="Arial"/>
        </w:rPr>
        <w:t>.</w:t>
      </w:r>
    </w:p>
    <w:p w14:paraId="26FA9980" w14:textId="77777777" w:rsidR="00471578" w:rsidRPr="00E85A26" w:rsidRDefault="00471578" w:rsidP="008973B5">
      <w:pPr>
        <w:pStyle w:val="PR1"/>
        <w:numPr>
          <w:ilvl w:val="0"/>
          <w:numId w:val="0"/>
        </w:numPr>
        <w:tabs>
          <w:tab w:val="left" w:pos="864"/>
        </w:tabs>
        <w:ind w:left="1080" w:hanging="540"/>
        <w:jc w:val="left"/>
        <w:rPr>
          <w:rFonts w:ascii="Arial" w:hAnsi="Arial" w:cs="Arial"/>
          <w:iCs/>
        </w:rPr>
      </w:pPr>
      <w:r w:rsidRPr="00E85A26">
        <w:rPr>
          <w:rFonts w:ascii="Arial" w:hAnsi="Arial" w:cs="Arial"/>
          <w:b/>
        </w:rPr>
        <w:t>4.</w:t>
      </w:r>
      <w:r w:rsidR="002B5F17" w:rsidRPr="00E85A26">
        <w:rPr>
          <w:rFonts w:ascii="Arial" w:hAnsi="Arial" w:cs="Arial"/>
        </w:rPr>
        <w:tab/>
      </w:r>
      <w:r w:rsidRPr="00E85A26">
        <w:rPr>
          <w:rFonts w:ascii="Arial" w:hAnsi="Arial" w:cs="Arial"/>
        </w:rPr>
        <w:tab/>
      </w:r>
      <w:r w:rsidRPr="00E85A26">
        <w:rPr>
          <w:rFonts w:ascii="Arial" w:hAnsi="Arial" w:cs="Arial"/>
          <w:b/>
        </w:rPr>
        <w:t>Remove:</w:t>
      </w:r>
      <w:r w:rsidRPr="00E85A26">
        <w:rPr>
          <w:rFonts w:ascii="Arial" w:hAnsi="Arial" w:cs="Arial"/>
        </w:rPr>
        <w:t xml:space="preserve"> </w:t>
      </w:r>
      <w:r w:rsidRPr="00E85A26">
        <w:rPr>
          <w:rFonts w:ascii="Arial" w:hAnsi="Arial" w:cs="Arial"/>
        </w:rPr>
        <w:tab/>
      </w:r>
      <w:r w:rsidRPr="00E85A26">
        <w:rPr>
          <w:rFonts w:ascii="Arial" w:hAnsi="Arial" w:cs="Arial"/>
          <w:iCs/>
        </w:rPr>
        <w:t>Detach items from existing construction and dispose of them off-site unless indicated to remain the Property of the State.</w:t>
      </w:r>
      <w:r w:rsidR="002B5F17" w:rsidRPr="00E85A26">
        <w:rPr>
          <w:rFonts w:ascii="Arial" w:hAnsi="Arial" w:cs="Arial"/>
          <w:iCs/>
        </w:rPr>
        <w:t xml:space="preserve"> See 017329 Removals, Cutting, And Patching specification and 015000 Construction Facilities &amp; Temporary Controls.</w:t>
      </w:r>
    </w:p>
    <w:p w14:paraId="76DF86DC" w14:textId="77777777" w:rsidR="0047609F" w:rsidRDefault="0047609F">
      <w:pPr>
        <w:pStyle w:val="BodyText3"/>
        <w:rPr>
          <w:rFonts w:ascii="Arial" w:hAnsi="Arial" w:cs="Arial"/>
          <w:b w:val="0"/>
        </w:rPr>
      </w:pPr>
    </w:p>
    <w:p w14:paraId="78458B12" w14:textId="6B1914DD" w:rsidR="0047609F" w:rsidRDefault="00AA46F8">
      <w:pPr>
        <w:pStyle w:val="BodyText3"/>
        <w:tabs>
          <w:tab w:val="left" w:pos="540"/>
          <w:tab w:val="left" w:pos="2160"/>
          <w:tab w:val="left" w:pos="2700"/>
        </w:tabs>
        <w:ind w:left="540" w:hanging="540"/>
        <w:jc w:val="left"/>
        <w:rPr>
          <w:rFonts w:ascii="Arial" w:hAnsi="Arial" w:cs="Arial"/>
          <w:b w:val="0"/>
        </w:rPr>
      </w:pPr>
      <w:r>
        <w:rPr>
          <w:rFonts w:ascii="Arial" w:hAnsi="Arial" w:cs="Arial"/>
        </w:rPr>
        <w:t>L</w:t>
      </w:r>
      <w:r w:rsidR="006357AE">
        <w:rPr>
          <w:rFonts w:ascii="Arial" w:hAnsi="Arial" w:cs="Arial"/>
        </w:rPr>
        <w:t>.</w:t>
      </w:r>
      <w:r w:rsidR="006357AE">
        <w:rPr>
          <w:rFonts w:ascii="Arial" w:hAnsi="Arial" w:cs="Arial"/>
          <w:b w:val="0"/>
        </w:rPr>
        <w:tab/>
      </w:r>
      <w:hyperlink r:id="rId9" w:history="1">
        <w:r w:rsidR="006357AE">
          <w:rPr>
            <w:rStyle w:val="Hyperlink"/>
            <w:rFonts w:ascii="Arial" w:hAnsi="Arial" w:cs="Arial"/>
            <w:b w:val="0"/>
            <w:i/>
          </w:rPr>
          <w:t>Multiple Prime Contracts G</w:t>
        </w:r>
        <w:r w:rsidR="00EF16AE">
          <w:rPr>
            <w:rStyle w:val="Hyperlink"/>
            <w:rFonts w:ascii="Arial" w:hAnsi="Arial" w:cs="Arial"/>
            <w:b w:val="0"/>
            <w:i/>
          </w:rPr>
          <w:t>uide (Wick</w:t>
        </w:r>
        <w:r w:rsidR="006357AE">
          <w:rPr>
            <w:rStyle w:val="Hyperlink"/>
            <w:rFonts w:ascii="Arial" w:hAnsi="Arial" w:cs="Arial"/>
            <w:b w:val="0"/>
            <w:i/>
          </w:rPr>
          <w:t>s Law) Design Guide Chapter 9.3</w:t>
        </w:r>
      </w:hyperlink>
      <w:r w:rsidR="006357AE">
        <w:rPr>
          <w:rFonts w:ascii="Arial" w:hAnsi="Arial" w:cs="Arial"/>
          <w:b w:val="0"/>
        </w:rPr>
        <w:t xml:space="preserve"> </w:t>
      </w:r>
    </w:p>
    <w:p w14:paraId="1EF53A23" w14:textId="77777777" w:rsidR="0047609F" w:rsidRDefault="0047609F">
      <w:pPr>
        <w:pStyle w:val="BodyText3"/>
        <w:tabs>
          <w:tab w:val="left" w:pos="540"/>
          <w:tab w:val="left" w:pos="2160"/>
          <w:tab w:val="left" w:pos="2700"/>
        </w:tabs>
        <w:ind w:left="540" w:hanging="540"/>
        <w:jc w:val="left"/>
        <w:rPr>
          <w:rFonts w:ascii="Arial" w:hAnsi="Arial" w:cs="Arial"/>
          <w:b w:val="0"/>
        </w:rPr>
      </w:pPr>
    </w:p>
    <w:p w14:paraId="40C40949" w14:textId="77777777" w:rsidR="0047609F" w:rsidRPr="00861542" w:rsidRDefault="0047609F" w:rsidP="0047609F">
      <w:pPr>
        <w:pStyle w:val="BlockText"/>
        <w:tabs>
          <w:tab w:val="left" w:pos="540"/>
          <w:tab w:val="left" w:pos="1080"/>
          <w:tab w:val="left" w:pos="2160"/>
        </w:tabs>
        <w:suppressAutoHyphens w:val="0"/>
        <w:overflowPunct w:val="0"/>
        <w:autoSpaceDE w:val="0"/>
        <w:autoSpaceDN w:val="0"/>
        <w:adjustRightInd w:val="0"/>
        <w:ind w:right="-108" w:hanging="540"/>
        <w:jc w:val="left"/>
        <w:textAlignment w:val="baseline"/>
        <w:rPr>
          <w:rFonts w:cs="Arial"/>
          <w:szCs w:val="22"/>
        </w:rPr>
      </w:pPr>
      <w:r w:rsidRPr="0047609F">
        <w:rPr>
          <w:rFonts w:cs="Arial"/>
          <w:b/>
          <w:szCs w:val="22"/>
        </w:rPr>
        <w:t>1.</w:t>
      </w:r>
      <w:r>
        <w:rPr>
          <w:rFonts w:cs="Arial"/>
          <w:szCs w:val="22"/>
        </w:rPr>
        <w:tab/>
      </w:r>
      <w:r w:rsidRPr="00861542">
        <w:rPr>
          <w:rFonts w:cs="Arial"/>
          <w:szCs w:val="22"/>
        </w:rPr>
        <w:t>Section 135 of the New York State Finance Law</w:t>
      </w:r>
      <w:r>
        <w:rPr>
          <w:rFonts w:cs="Arial"/>
          <w:szCs w:val="22"/>
        </w:rPr>
        <w:t>,</w:t>
      </w:r>
      <w:r w:rsidR="00EF16AE">
        <w:rPr>
          <w:rFonts w:cs="Arial"/>
          <w:szCs w:val="22"/>
        </w:rPr>
        <w:t xml:space="preserve"> commonly known as the “Wicks</w:t>
      </w:r>
      <w:r w:rsidRPr="00861542">
        <w:rPr>
          <w:rFonts w:cs="Arial"/>
          <w:szCs w:val="22"/>
        </w:rPr>
        <w:t xml:space="preserve"> Law”</w:t>
      </w:r>
      <w:r>
        <w:rPr>
          <w:rFonts w:cs="Arial"/>
          <w:szCs w:val="22"/>
        </w:rPr>
        <w:t>,</w:t>
      </w:r>
      <w:r w:rsidRPr="00861542">
        <w:rPr>
          <w:rFonts w:cs="Arial"/>
          <w:szCs w:val="22"/>
        </w:rPr>
        <w:t xml:space="preserve"> requires OGS D&amp;C to bid specific separate Multiple Prime Contracts </w:t>
      </w:r>
      <w:r w:rsidRPr="0047609F">
        <w:rPr>
          <w:rFonts w:cs="Arial"/>
        </w:rPr>
        <w:t>(Construction, HVAC, Electrical and Plumbing)</w:t>
      </w:r>
      <w:r>
        <w:rPr>
          <w:rFonts w:cs="Arial"/>
          <w:b/>
        </w:rPr>
        <w:t xml:space="preserve"> </w:t>
      </w:r>
      <w:r w:rsidRPr="00861542">
        <w:rPr>
          <w:rFonts w:cs="Arial"/>
          <w:szCs w:val="22"/>
        </w:rPr>
        <w:t>for certain public work projects where the cost of the public work exceeds:</w:t>
      </w:r>
    </w:p>
    <w:p w14:paraId="3BA514AE" w14:textId="77777777" w:rsidR="0047609F" w:rsidRPr="00861542" w:rsidRDefault="0047609F" w:rsidP="0047609F">
      <w:pPr>
        <w:pStyle w:val="Default"/>
        <w:ind w:left="1080"/>
        <w:rPr>
          <w:sz w:val="22"/>
          <w:szCs w:val="22"/>
        </w:rPr>
      </w:pPr>
      <w:r w:rsidRPr="00861542">
        <w:rPr>
          <w:b/>
          <w:spacing w:val="-3"/>
          <w:sz w:val="22"/>
          <w:szCs w:val="22"/>
        </w:rPr>
        <w:t>a.</w:t>
      </w:r>
      <w:r w:rsidRPr="00861542">
        <w:rPr>
          <w:b/>
          <w:spacing w:val="-3"/>
          <w:sz w:val="22"/>
          <w:szCs w:val="22"/>
        </w:rPr>
        <w:tab/>
      </w:r>
      <w:r w:rsidRPr="00861542">
        <w:rPr>
          <w:sz w:val="22"/>
          <w:szCs w:val="22"/>
        </w:rPr>
        <w:t xml:space="preserve">$3 million in Bronx, Kings, </w:t>
      </w:r>
      <w:smartTag w:uri="urn:schemas-microsoft-com:office:smarttags" w:element="State">
        <w:r w:rsidRPr="00861542">
          <w:rPr>
            <w:sz w:val="22"/>
            <w:szCs w:val="22"/>
          </w:rPr>
          <w:t>New York</w:t>
        </w:r>
      </w:smartTag>
      <w:r w:rsidRPr="00861542">
        <w:rPr>
          <w:sz w:val="22"/>
          <w:szCs w:val="22"/>
        </w:rPr>
        <w:t xml:space="preserve">, Queens and </w:t>
      </w:r>
      <w:smartTag w:uri="urn:schemas-microsoft-com:office:smarttags" w:element="place">
        <w:smartTag w:uri="urn:schemas-microsoft-com:office:smarttags" w:element="City">
          <w:r w:rsidRPr="00861542">
            <w:rPr>
              <w:sz w:val="22"/>
              <w:szCs w:val="22"/>
            </w:rPr>
            <w:t>Richmond</w:t>
          </w:r>
        </w:smartTag>
      </w:smartTag>
      <w:r w:rsidRPr="00861542">
        <w:rPr>
          <w:sz w:val="22"/>
          <w:szCs w:val="22"/>
        </w:rPr>
        <w:t xml:space="preserve"> counties</w:t>
      </w:r>
    </w:p>
    <w:p w14:paraId="471724E9" w14:textId="77777777" w:rsidR="0047609F" w:rsidRPr="00861542" w:rsidRDefault="0047609F" w:rsidP="0047609F">
      <w:pPr>
        <w:pStyle w:val="Default"/>
        <w:ind w:left="1080"/>
        <w:rPr>
          <w:sz w:val="22"/>
          <w:szCs w:val="22"/>
        </w:rPr>
      </w:pPr>
      <w:r w:rsidRPr="00861542">
        <w:rPr>
          <w:b/>
          <w:spacing w:val="-3"/>
          <w:sz w:val="22"/>
          <w:szCs w:val="22"/>
        </w:rPr>
        <w:t>b.</w:t>
      </w:r>
      <w:r w:rsidRPr="00861542">
        <w:rPr>
          <w:b/>
          <w:spacing w:val="-3"/>
          <w:sz w:val="22"/>
          <w:szCs w:val="22"/>
        </w:rPr>
        <w:tab/>
      </w:r>
      <w:r w:rsidRPr="00861542">
        <w:rPr>
          <w:sz w:val="22"/>
          <w:szCs w:val="22"/>
        </w:rPr>
        <w:t xml:space="preserve">$1.5 million in </w:t>
      </w:r>
      <w:smartTag w:uri="urn:schemas-microsoft-com:office:smarttags" w:element="City">
        <w:r w:rsidRPr="00861542">
          <w:rPr>
            <w:sz w:val="22"/>
            <w:szCs w:val="22"/>
          </w:rPr>
          <w:t>Nassau</w:t>
        </w:r>
      </w:smartTag>
      <w:r w:rsidRPr="00861542">
        <w:rPr>
          <w:sz w:val="22"/>
          <w:szCs w:val="22"/>
        </w:rPr>
        <w:t xml:space="preserve">, </w:t>
      </w:r>
      <w:smartTag w:uri="urn:schemas-microsoft-com:office:smarttags" w:element="City">
        <w:r w:rsidRPr="00861542">
          <w:rPr>
            <w:sz w:val="22"/>
            <w:szCs w:val="22"/>
          </w:rPr>
          <w:t>Suffolk</w:t>
        </w:r>
      </w:smartTag>
      <w:r w:rsidRPr="00861542">
        <w:rPr>
          <w:sz w:val="22"/>
          <w:szCs w:val="22"/>
        </w:rPr>
        <w:t xml:space="preserve"> and </w:t>
      </w:r>
      <w:smartTag w:uri="urn:schemas-microsoft-com:office:smarttags" w:element="place">
        <w:r w:rsidRPr="00861542">
          <w:rPr>
            <w:sz w:val="22"/>
            <w:szCs w:val="22"/>
          </w:rPr>
          <w:t>Westchester</w:t>
        </w:r>
      </w:smartTag>
      <w:r w:rsidRPr="00861542">
        <w:rPr>
          <w:sz w:val="22"/>
          <w:szCs w:val="22"/>
        </w:rPr>
        <w:t xml:space="preserve"> counties</w:t>
      </w:r>
    </w:p>
    <w:p w14:paraId="5DEFE658" w14:textId="77777777" w:rsidR="0047609F" w:rsidRDefault="0047609F" w:rsidP="0047609F">
      <w:pPr>
        <w:pStyle w:val="Default"/>
        <w:ind w:left="1080"/>
        <w:rPr>
          <w:sz w:val="22"/>
          <w:szCs w:val="22"/>
        </w:rPr>
      </w:pPr>
      <w:r w:rsidRPr="00861542">
        <w:rPr>
          <w:b/>
          <w:spacing w:val="-3"/>
          <w:sz w:val="22"/>
          <w:szCs w:val="22"/>
        </w:rPr>
        <w:t>c.</w:t>
      </w:r>
      <w:r w:rsidRPr="00861542">
        <w:rPr>
          <w:b/>
          <w:spacing w:val="-3"/>
          <w:sz w:val="22"/>
          <w:szCs w:val="22"/>
        </w:rPr>
        <w:tab/>
      </w:r>
      <w:r w:rsidRPr="00861542">
        <w:rPr>
          <w:sz w:val="22"/>
          <w:szCs w:val="22"/>
        </w:rPr>
        <w:t>$0.5 million in all other counties</w:t>
      </w:r>
    </w:p>
    <w:p w14:paraId="5764A6CB" w14:textId="77777777" w:rsidR="0047609F" w:rsidRPr="00861542" w:rsidRDefault="0047609F" w:rsidP="0047609F">
      <w:pPr>
        <w:pStyle w:val="Default"/>
        <w:ind w:left="1080"/>
        <w:rPr>
          <w:sz w:val="22"/>
          <w:szCs w:val="22"/>
        </w:rPr>
      </w:pPr>
    </w:p>
    <w:p w14:paraId="4B5F9801" w14:textId="77777777" w:rsidR="0047609F" w:rsidRDefault="0047609F" w:rsidP="0047609F">
      <w:pPr>
        <w:pStyle w:val="Default"/>
        <w:ind w:left="1080" w:hanging="540"/>
        <w:rPr>
          <w:sz w:val="22"/>
          <w:szCs w:val="22"/>
        </w:rPr>
      </w:pPr>
      <w:r w:rsidRPr="0047609F">
        <w:rPr>
          <w:b/>
          <w:sz w:val="22"/>
          <w:szCs w:val="22"/>
        </w:rPr>
        <w:t>2.</w:t>
      </w:r>
      <w:r>
        <w:rPr>
          <w:sz w:val="22"/>
          <w:szCs w:val="22"/>
        </w:rPr>
        <w:tab/>
        <w:t xml:space="preserve">For projects with costs below the thresholds above, a single contract </w:t>
      </w:r>
      <w:r w:rsidR="005F1B38" w:rsidRPr="00544730">
        <w:rPr>
          <w:color w:val="7030A0"/>
          <w:sz w:val="22"/>
          <w:szCs w:val="22"/>
        </w:rPr>
        <w:t>shall</w:t>
      </w:r>
      <w:r>
        <w:rPr>
          <w:sz w:val="22"/>
          <w:szCs w:val="22"/>
        </w:rPr>
        <w:t xml:space="preserve"> be utilized which includes the work of multiple trades.  Such contracts are referred to as Wicks</w:t>
      </w:r>
      <w:r w:rsidR="00EF16AE">
        <w:rPr>
          <w:sz w:val="22"/>
          <w:szCs w:val="22"/>
        </w:rPr>
        <w:t xml:space="preserve"> E</w:t>
      </w:r>
      <w:r>
        <w:rPr>
          <w:sz w:val="22"/>
          <w:szCs w:val="22"/>
        </w:rPr>
        <w:t xml:space="preserve">xempt.  </w:t>
      </w:r>
    </w:p>
    <w:p w14:paraId="2D574B89" w14:textId="77777777" w:rsidR="0047609F" w:rsidRDefault="0047609F" w:rsidP="0047609F">
      <w:pPr>
        <w:pStyle w:val="BodyText3"/>
        <w:tabs>
          <w:tab w:val="left" w:pos="540"/>
          <w:tab w:val="left" w:pos="1080"/>
          <w:tab w:val="left" w:pos="2700"/>
        </w:tabs>
        <w:ind w:left="540" w:hanging="540"/>
        <w:jc w:val="left"/>
        <w:rPr>
          <w:rFonts w:ascii="Arial" w:hAnsi="Arial" w:cs="Arial"/>
          <w:b w:val="0"/>
        </w:rPr>
      </w:pPr>
      <w:r>
        <w:rPr>
          <w:rFonts w:ascii="Arial" w:hAnsi="Arial" w:cs="Arial"/>
          <w:b w:val="0"/>
        </w:rPr>
        <w:tab/>
      </w:r>
    </w:p>
    <w:p w14:paraId="08F99333" w14:textId="77777777" w:rsidR="0047609F" w:rsidRDefault="0047609F" w:rsidP="0047609F">
      <w:pPr>
        <w:pStyle w:val="BodyText3"/>
        <w:tabs>
          <w:tab w:val="left" w:pos="540"/>
          <w:tab w:val="left" w:pos="1080"/>
          <w:tab w:val="left" w:pos="2700"/>
        </w:tabs>
        <w:ind w:left="540" w:hanging="540"/>
        <w:jc w:val="left"/>
        <w:rPr>
          <w:rFonts w:ascii="Arial" w:hAnsi="Arial" w:cs="Arial"/>
          <w:b w:val="0"/>
        </w:rPr>
      </w:pPr>
      <w:r>
        <w:rPr>
          <w:rFonts w:ascii="Arial" w:hAnsi="Arial" w:cs="Arial"/>
          <w:b w:val="0"/>
        </w:rPr>
        <w:tab/>
      </w:r>
      <w:r w:rsidRPr="0047609F">
        <w:rPr>
          <w:rFonts w:ascii="Arial" w:hAnsi="Arial" w:cs="Arial"/>
        </w:rPr>
        <w:t>3.</w:t>
      </w:r>
      <w:r>
        <w:rPr>
          <w:rFonts w:ascii="Arial" w:hAnsi="Arial" w:cs="Arial"/>
          <w:b w:val="0"/>
        </w:rPr>
        <w:tab/>
        <w:t>Refer to Chapter 9.3 for more detailed information.</w:t>
      </w:r>
    </w:p>
    <w:p w14:paraId="6990C97E" w14:textId="77777777" w:rsidR="0047609F" w:rsidRDefault="0047609F">
      <w:pPr>
        <w:pStyle w:val="BodyText3"/>
        <w:tabs>
          <w:tab w:val="left" w:pos="540"/>
          <w:tab w:val="left" w:pos="2160"/>
          <w:tab w:val="left" w:pos="2700"/>
        </w:tabs>
        <w:ind w:left="540" w:hanging="540"/>
        <w:jc w:val="left"/>
        <w:rPr>
          <w:rFonts w:ascii="Arial" w:hAnsi="Arial" w:cs="Arial"/>
          <w:b w:val="0"/>
        </w:rPr>
      </w:pPr>
    </w:p>
    <w:p w14:paraId="728EC8ED" w14:textId="77777777" w:rsidR="00A33741" w:rsidRDefault="00AA46F8" w:rsidP="0047609F">
      <w:pPr>
        <w:pStyle w:val="BodyText3"/>
        <w:tabs>
          <w:tab w:val="left" w:pos="540"/>
          <w:tab w:val="left" w:pos="2160"/>
          <w:tab w:val="left" w:pos="2700"/>
        </w:tabs>
        <w:ind w:left="540" w:hanging="540"/>
        <w:jc w:val="left"/>
        <w:rPr>
          <w:rFonts w:ascii="Arial" w:hAnsi="Arial" w:cs="Arial"/>
          <w:spacing w:val="-2"/>
        </w:rPr>
      </w:pPr>
      <w:r w:rsidRPr="008973B5">
        <w:rPr>
          <w:rFonts w:ascii="Arial" w:hAnsi="Arial" w:cs="Arial"/>
        </w:rPr>
        <w:t>M</w:t>
      </w:r>
      <w:r w:rsidR="006357AE" w:rsidRPr="008973B5">
        <w:rPr>
          <w:rFonts w:ascii="Arial" w:hAnsi="Arial" w:cs="Arial"/>
          <w:bCs w:val="0"/>
          <w:spacing w:val="-2"/>
        </w:rPr>
        <w:t>.</w:t>
      </w:r>
      <w:r w:rsidR="006357AE">
        <w:rPr>
          <w:rFonts w:ascii="Arial" w:hAnsi="Arial" w:cs="Arial"/>
          <w:b w:val="0"/>
          <w:spacing w:val="-2"/>
        </w:rPr>
        <w:tab/>
      </w:r>
      <w:r w:rsidR="00A33741" w:rsidRPr="008973B5">
        <w:rPr>
          <w:rFonts w:ascii="Arial" w:hAnsi="Arial" w:cs="Arial"/>
          <w:spacing w:val="-2"/>
        </w:rPr>
        <w:t>Inappropriate Terms</w:t>
      </w:r>
    </w:p>
    <w:p w14:paraId="6ABF2A59" w14:textId="77777777" w:rsidR="008076BC" w:rsidRPr="008973B5" w:rsidRDefault="008076BC" w:rsidP="0047609F">
      <w:pPr>
        <w:pStyle w:val="BodyText3"/>
        <w:tabs>
          <w:tab w:val="left" w:pos="540"/>
          <w:tab w:val="left" w:pos="2160"/>
          <w:tab w:val="left" w:pos="2700"/>
        </w:tabs>
        <w:ind w:left="540" w:hanging="540"/>
        <w:jc w:val="left"/>
        <w:rPr>
          <w:rFonts w:ascii="Arial" w:hAnsi="Arial" w:cs="Arial"/>
          <w:spacing w:val="-2"/>
        </w:rPr>
      </w:pPr>
    </w:p>
    <w:p w14:paraId="42C89B15" w14:textId="77777777" w:rsidR="006357AE" w:rsidRPr="00E85A26" w:rsidRDefault="006357AE" w:rsidP="008973B5">
      <w:pPr>
        <w:pStyle w:val="BodyText3"/>
        <w:numPr>
          <w:ilvl w:val="0"/>
          <w:numId w:val="54"/>
        </w:numPr>
        <w:tabs>
          <w:tab w:val="left" w:pos="540"/>
          <w:tab w:val="left" w:pos="1080"/>
          <w:tab w:val="left" w:pos="2700"/>
        </w:tabs>
        <w:ind w:left="1080" w:hanging="540"/>
        <w:jc w:val="left"/>
        <w:rPr>
          <w:rFonts w:ascii="Arial" w:hAnsi="Arial" w:cs="Arial"/>
          <w:b w:val="0"/>
          <w:spacing w:val="-2"/>
        </w:rPr>
      </w:pPr>
      <w:r w:rsidRPr="00E85A26">
        <w:rPr>
          <w:rFonts w:ascii="Arial" w:hAnsi="Arial" w:cs="Arial"/>
          <w:b w:val="0"/>
          <w:spacing w:val="-2"/>
        </w:rPr>
        <w:t>Avoid the use of “by others</w:t>
      </w:r>
      <w:r w:rsidR="00172E8C" w:rsidRPr="00E85A26">
        <w:rPr>
          <w:rFonts w:ascii="Arial" w:hAnsi="Arial" w:cs="Arial"/>
          <w:b w:val="0"/>
          <w:spacing w:val="-2"/>
        </w:rPr>
        <w:t>.</w:t>
      </w:r>
      <w:r w:rsidRPr="00E85A26">
        <w:rPr>
          <w:rFonts w:ascii="Arial" w:hAnsi="Arial" w:cs="Arial"/>
          <w:b w:val="0"/>
          <w:spacing w:val="-2"/>
        </w:rPr>
        <w:t>”</w:t>
      </w:r>
      <w:r w:rsidR="00172E8C" w:rsidRPr="00E85A26">
        <w:rPr>
          <w:rFonts w:ascii="Arial" w:hAnsi="Arial" w:cs="Arial"/>
          <w:b w:val="0"/>
          <w:spacing w:val="-2"/>
        </w:rPr>
        <w:t xml:space="preserve"> </w:t>
      </w:r>
      <w:r w:rsidRPr="00E85A26">
        <w:rPr>
          <w:rFonts w:ascii="Arial" w:hAnsi="Arial" w:cs="Arial"/>
          <w:b w:val="0"/>
          <w:spacing w:val="-2"/>
        </w:rPr>
        <w:t xml:space="preserve"> </w:t>
      </w:r>
      <w:r w:rsidR="004F0901" w:rsidRPr="00E85A26">
        <w:rPr>
          <w:rFonts w:ascii="Arial" w:hAnsi="Arial" w:cs="Arial"/>
          <w:b w:val="0"/>
          <w:spacing w:val="-2"/>
        </w:rPr>
        <w:t xml:space="preserve">This term could easily be considered ambiguous. It is meant to identify work performed by another contract or by the owner. </w:t>
      </w:r>
      <w:r w:rsidR="003941D1" w:rsidRPr="00E85A26">
        <w:rPr>
          <w:rFonts w:ascii="Arial" w:hAnsi="Arial" w:cs="Arial"/>
          <w:b w:val="0"/>
          <w:spacing w:val="-2"/>
        </w:rPr>
        <w:t xml:space="preserve">Instead of using the term “by others” clearly identify the specific trade contract such as “by P contractor”. </w:t>
      </w:r>
      <w:r w:rsidRPr="00E85A26">
        <w:rPr>
          <w:rFonts w:ascii="Arial" w:hAnsi="Arial" w:cs="Arial"/>
          <w:b w:val="0"/>
          <w:spacing w:val="-2"/>
        </w:rPr>
        <w:t>When an item is “furnished by owner</w:t>
      </w:r>
      <w:r w:rsidR="00172E8C" w:rsidRPr="00E85A26">
        <w:rPr>
          <w:rFonts w:ascii="Arial" w:hAnsi="Arial" w:cs="Arial"/>
          <w:b w:val="0"/>
          <w:spacing w:val="-2"/>
        </w:rPr>
        <w:t>,”</w:t>
      </w:r>
      <w:r w:rsidRPr="00E85A26">
        <w:rPr>
          <w:rFonts w:ascii="Arial" w:hAnsi="Arial" w:cs="Arial"/>
          <w:b w:val="0"/>
          <w:spacing w:val="-2"/>
        </w:rPr>
        <w:t xml:space="preserve"> ensure that the responsibility for storage, installation, rough-in, commissioning, etc. is clear.</w:t>
      </w:r>
      <w:r w:rsidR="004F0901" w:rsidRPr="00E85A26">
        <w:rPr>
          <w:rFonts w:ascii="Arial" w:hAnsi="Arial" w:cs="Arial"/>
          <w:b w:val="0"/>
          <w:spacing w:val="-2"/>
        </w:rPr>
        <w:t xml:space="preserve"> </w:t>
      </w:r>
    </w:p>
    <w:p w14:paraId="24F24D0C" w14:textId="77777777" w:rsidR="00A33741" w:rsidRPr="00E85A26" w:rsidRDefault="00A33741" w:rsidP="0047609F">
      <w:pPr>
        <w:pStyle w:val="BodyText3"/>
        <w:tabs>
          <w:tab w:val="left" w:pos="540"/>
          <w:tab w:val="left" w:pos="2160"/>
          <w:tab w:val="left" w:pos="2700"/>
        </w:tabs>
        <w:ind w:left="540" w:hanging="540"/>
        <w:jc w:val="left"/>
        <w:rPr>
          <w:rFonts w:ascii="Arial" w:hAnsi="Arial" w:cs="Arial"/>
          <w:b w:val="0"/>
          <w:spacing w:val="-2"/>
        </w:rPr>
      </w:pPr>
    </w:p>
    <w:p w14:paraId="7E8285B8" w14:textId="77777777" w:rsidR="00A33741" w:rsidRPr="00E85A26" w:rsidRDefault="00A33741" w:rsidP="008973B5">
      <w:pPr>
        <w:pStyle w:val="BodyText3"/>
        <w:numPr>
          <w:ilvl w:val="0"/>
          <w:numId w:val="54"/>
        </w:numPr>
        <w:tabs>
          <w:tab w:val="left" w:pos="540"/>
          <w:tab w:val="left" w:pos="1080"/>
          <w:tab w:val="left" w:pos="2700"/>
        </w:tabs>
        <w:ind w:left="1080" w:hanging="540"/>
        <w:jc w:val="left"/>
        <w:rPr>
          <w:rFonts w:ascii="Arial" w:hAnsi="Arial" w:cs="Arial"/>
          <w:b w:val="0"/>
          <w:spacing w:val="-2"/>
        </w:rPr>
      </w:pPr>
      <w:r w:rsidRPr="00E85A26">
        <w:rPr>
          <w:rFonts w:ascii="Arial" w:hAnsi="Arial" w:cs="Arial"/>
          <w:b w:val="0"/>
          <w:spacing w:val="-2"/>
        </w:rPr>
        <w:t xml:space="preserve">Do not use phrases with missing objects such as “as allowed” (by whom?), “as appropriate” (according to what?), “as approved” (by whom?), “as directed” (by whom?), “as indicated” (where?), </w:t>
      </w:r>
      <w:r w:rsidR="006A390E">
        <w:rPr>
          <w:rFonts w:ascii="Arial" w:hAnsi="Arial" w:cs="Arial"/>
          <w:b w:val="0"/>
          <w:spacing w:val="-2"/>
        </w:rPr>
        <w:t xml:space="preserve">or </w:t>
      </w:r>
      <w:r w:rsidR="009D3ADA">
        <w:rPr>
          <w:rFonts w:ascii="Arial" w:hAnsi="Arial" w:cs="Arial"/>
          <w:b w:val="0"/>
          <w:spacing w:val="-2"/>
        </w:rPr>
        <w:t xml:space="preserve">as </w:t>
      </w:r>
      <w:r w:rsidRPr="00E85A26">
        <w:rPr>
          <w:rFonts w:ascii="Arial" w:hAnsi="Arial" w:cs="Arial"/>
          <w:b w:val="0"/>
          <w:spacing w:val="-2"/>
        </w:rPr>
        <w:t>“as require</w:t>
      </w:r>
      <w:r w:rsidR="009D3ADA">
        <w:rPr>
          <w:rFonts w:ascii="Arial" w:hAnsi="Arial" w:cs="Arial"/>
          <w:b w:val="0"/>
          <w:spacing w:val="-2"/>
        </w:rPr>
        <w:t>d” (according to what or whom?).</w:t>
      </w:r>
      <w:r w:rsidRPr="00E85A26">
        <w:rPr>
          <w:rFonts w:ascii="Arial" w:hAnsi="Arial" w:cs="Arial"/>
          <w:b w:val="0"/>
          <w:spacing w:val="-2"/>
        </w:rPr>
        <w:t xml:space="preserve"> </w:t>
      </w:r>
      <w:r w:rsidR="009D3ADA">
        <w:rPr>
          <w:rFonts w:ascii="Arial" w:hAnsi="Arial" w:cs="Arial"/>
          <w:b w:val="0"/>
          <w:spacing w:val="-2"/>
        </w:rPr>
        <w:t>T</w:t>
      </w:r>
      <w:r w:rsidR="008076BC" w:rsidRPr="00E85A26">
        <w:rPr>
          <w:rFonts w:ascii="Arial" w:hAnsi="Arial" w:cs="Arial"/>
          <w:b w:val="0"/>
          <w:spacing w:val="-2"/>
        </w:rPr>
        <w:t>he ph</w:t>
      </w:r>
      <w:r w:rsidR="009D3ADA">
        <w:rPr>
          <w:rFonts w:ascii="Arial" w:hAnsi="Arial" w:cs="Arial"/>
          <w:b w:val="0"/>
          <w:spacing w:val="-2"/>
        </w:rPr>
        <w:t>r</w:t>
      </w:r>
      <w:r w:rsidR="008076BC" w:rsidRPr="00E85A26">
        <w:rPr>
          <w:rFonts w:ascii="Arial" w:hAnsi="Arial" w:cs="Arial"/>
          <w:b w:val="0"/>
          <w:spacing w:val="-2"/>
        </w:rPr>
        <w:t>ase, “as necessary,” may be appropriate if a definition is specified that establishes the criteria for determining the necessity.</w:t>
      </w:r>
    </w:p>
    <w:p w14:paraId="7050E52B" w14:textId="77777777" w:rsidR="006357AE" w:rsidRDefault="006357AE">
      <w:pPr>
        <w:pStyle w:val="BodyText3"/>
        <w:tabs>
          <w:tab w:val="left" w:pos="540"/>
          <w:tab w:val="left" w:pos="1620"/>
          <w:tab w:val="left" w:pos="2160"/>
          <w:tab w:val="left" w:pos="2700"/>
        </w:tabs>
        <w:ind w:left="540" w:hanging="540"/>
        <w:jc w:val="left"/>
        <w:rPr>
          <w:rFonts w:ascii="Arial" w:hAnsi="Arial" w:cs="Arial"/>
          <w:b w:val="0"/>
          <w:spacing w:val="-2"/>
        </w:rPr>
      </w:pPr>
    </w:p>
    <w:p w14:paraId="6A74903D" w14:textId="77777777" w:rsidR="006357AE" w:rsidRDefault="00AA46F8">
      <w:pPr>
        <w:pStyle w:val="BodyText3"/>
        <w:tabs>
          <w:tab w:val="left" w:pos="540"/>
          <w:tab w:val="left" w:pos="1620"/>
          <w:tab w:val="left" w:pos="2160"/>
          <w:tab w:val="left" w:pos="2700"/>
        </w:tabs>
        <w:ind w:left="540" w:hanging="540"/>
        <w:jc w:val="left"/>
        <w:rPr>
          <w:rFonts w:ascii="Arial" w:hAnsi="Arial" w:cs="Arial"/>
          <w:b w:val="0"/>
          <w:spacing w:val="-2"/>
        </w:rPr>
      </w:pPr>
      <w:r>
        <w:rPr>
          <w:rFonts w:ascii="Arial" w:hAnsi="Arial" w:cs="Arial"/>
          <w:spacing w:val="-2"/>
        </w:rPr>
        <w:t>N</w:t>
      </w:r>
      <w:r w:rsidR="006357AE">
        <w:rPr>
          <w:rFonts w:ascii="Arial" w:hAnsi="Arial" w:cs="Arial"/>
          <w:spacing w:val="-2"/>
        </w:rPr>
        <w:t>.</w:t>
      </w:r>
      <w:r w:rsidR="006357AE">
        <w:rPr>
          <w:rFonts w:ascii="Arial" w:hAnsi="Arial" w:cs="Arial"/>
          <w:b w:val="0"/>
          <w:spacing w:val="-2"/>
        </w:rPr>
        <w:tab/>
        <w:t>Proprietary items, design</w:t>
      </w:r>
      <w:r w:rsidR="00CC65CA">
        <w:rPr>
          <w:rFonts w:ascii="Arial" w:hAnsi="Arial" w:cs="Arial"/>
          <w:b w:val="0"/>
          <w:spacing w:val="-2"/>
        </w:rPr>
        <w:t>,</w:t>
      </w:r>
      <w:r w:rsidR="006357AE">
        <w:rPr>
          <w:rFonts w:ascii="Arial" w:hAnsi="Arial" w:cs="Arial"/>
          <w:b w:val="0"/>
          <w:spacing w:val="-2"/>
        </w:rPr>
        <w:t xml:space="preserve"> or processes shall not be specified or required without formal approval by the OGS Team Leader. If approved, these items are considered not subject to competitive bidding and are therefore included in the contract as an allowance. See Chapter 5.2 </w:t>
      </w:r>
      <w:r w:rsidR="009D3ADA">
        <w:rPr>
          <w:rFonts w:ascii="Arial" w:hAnsi="Arial" w:cs="Arial"/>
          <w:b w:val="0"/>
          <w:spacing w:val="-2"/>
        </w:rPr>
        <w:t>for more information</w:t>
      </w:r>
      <w:r w:rsidR="006357AE">
        <w:rPr>
          <w:rFonts w:ascii="Arial" w:hAnsi="Arial" w:cs="Arial"/>
          <w:b w:val="0"/>
          <w:spacing w:val="-2"/>
        </w:rPr>
        <w:t>.</w:t>
      </w:r>
    </w:p>
    <w:p w14:paraId="14CE6A7A" w14:textId="77777777" w:rsidR="006357AE" w:rsidRDefault="006357AE">
      <w:pPr>
        <w:pStyle w:val="BodyText3"/>
        <w:tabs>
          <w:tab w:val="left" w:pos="540"/>
          <w:tab w:val="left" w:pos="1620"/>
          <w:tab w:val="left" w:pos="2160"/>
          <w:tab w:val="left" w:pos="2700"/>
        </w:tabs>
        <w:ind w:left="540" w:hanging="540"/>
        <w:jc w:val="left"/>
        <w:rPr>
          <w:rFonts w:ascii="Arial" w:hAnsi="Arial" w:cs="Arial"/>
          <w:b w:val="0"/>
          <w:spacing w:val="-2"/>
        </w:rPr>
      </w:pPr>
    </w:p>
    <w:p w14:paraId="4DD77687" w14:textId="77777777" w:rsidR="006357AE" w:rsidRDefault="006357AE" w:rsidP="008973B5">
      <w:pPr>
        <w:pStyle w:val="BodyText3"/>
        <w:numPr>
          <w:ilvl w:val="0"/>
          <w:numId w:val="51"/>
        </w:numPr>
        <w:tabs>
          <w:tab w:val="left" w:pos="540"/>
          <w:tab w:val="left" w:pos="2160"/>
          <w:tab w:val="left" w:pos="2700"/>
        </w:tabs>
        <w:ind w:left="540" w:hanging="540"/>
        <w:jc w:val="left"/>
        <w:rPr>
          <w:rFonts w:ascii="Arial" w:hAnsi="Arial" w:cs="Arial"/>
          <w:b w:val="0"/>
          <w:spacing w:val="-2"/>
        </w:rPr>
      </w:pPr>
      <w:r>
        <w:rPr>
          <w:rFonts w:ascii="Arial" w:hAnsi="Arial" w:cs="Arial"/>
          <w:b w:val="0"/>
          <w:spacing w:val="-2"/>
        </w:rPr>
        <w:lastRenderedPageBreak/>
        <w:t xml:space="preserve">Generally, the competitive bidding statutes of New York State demand free and open competition among equivalent products. First and foremost, that means the standard in all public works </w:t>
      </w:r>
      <w:r w:rsidR="0090218F">
        <w:rPr>
          <w:rFonts w:ascii="Arial" w:hAnsi="Arial" w:cs="Arial"/>
          <w:b w:val="0"/>
          <w:spacing w:val="-2"/>
        </w:rPr>
        <w:t>S</w:t>
      </w:r>
      <w:r>
        <w:rPr>
          <w:rFonts w:ascii="Arial" w:hAnsi="Arial" w:cs="Arial"/>
          <w:b w:val="0"/>
          <w:spacing w:val="-2"/>
        </w:rPr>
        <w:t xml:space="preserve">pecifications should be what is known as the </w:t>
      </w:r>
      <w:r w:rsidRPr="009D3ADA">
        <w:rPr>
          <w:rFonts w:ascii="Arial" w:hAnsi="Arial" w:cs="Arial"/>
          <w:b w:val="0"/>
          <w:spacing w:val="-2"/>
        </w:rPr>
        <w:t>“or equal”</w:t>
      </w:r>
      <w:r>
        <w:rPr>
          <w:rFonts w:ascii="Arial" w:hAnsi="Arial" w:cs="Arial"/>
          <w:b w:val="0"/>
          <w:spacing w:val="-2"/>
        </w:rPr>
        <w:t xml:space="preserve"> clause. This clause essentially states that in the </w:t>
      </w:r>
      <w:r w:rsidR="00172E8C">
        <w:rPr>
          <w:rFonts w:ascii="Arial" w:hAnsi="Arial" w:cs="Arial"/>
          <w:b w:val="0"/>
          <w:spacing w:val="-2"/>
        </w:rPr>
        <w:t>technical specifications the</w:t>
      </w:r>
      <w:r>
        <w:rPr>
          <w:rFonts w:ascii="Arial" w:hAnsi="Arial" w:cs="Arial"/>
          <w:b w:val="0"/>
          <w:spacing w:val="-2"/>
        </w:rPr>
        <w:t xml:space="preserve"> words “or equal” may be assumed after each and every list of products. </w:t>
      </w:r>
      <w:r w:rsidR="00172E8C">
        <w:rPr>
          <w:rFonts w:ascii="Arial" w:hAnsi="Arial" w:cs="Arial"/>
          <w:b w:val="0"/>
          <w:spacing w:val="-2"/>
        </w:rPr>
        <w:t>In fact,</w:t>
      </w:r>
      <w:r>
        <w:rPr>
          <w:rFonts w:ascii="Arial" w:hAnsi="Arial" w:cs="Arial"/>
          <w:b w:val="0"/>
          <w:spacing w:val="-2"/>
        </w:rPr>
        <w:t xml:space="preserve"> the term “equal” is a misnomer. The proper term is “equivalent.” </w:t>
      </w:r>
      <w:r w:rsidR="00172E8C">
        <w:rPr>
          <w:rFonts w:ascii="Arial" w:hAnsi="Arial" w:cs="Arial"/>
          <w:b w:val="0"/>
          <w:spacing w:val="-2"/>
        </w:rPr>
        <w:t>T</w:t>
      </w:r>
      <w:r>
        <w:rPr>
          <w:rFonts w:ascii="Arial" w:hAnsi="Arial" w:cs="Arial"/>
          <w:b w:val="0"/>
          <w:spacing w:val="-2"/>
        </w:rPr>
        <w:t>he performance of the product is important. The listed products set up a performance standard</w:t>
      </w:r>
      <w:r w:rsidR="00172E8C">
        <w:rPr>
          <w:rFonts w:ascii="Arial" w:hAnsi="Arial" w:cs="Arial"/>
          <w:b w:val="0"/>
          <w:spacing w:val="-2"/>
        </w:rPr>
        <w:t xml:space="preserve"> that</w:t>
      </w:r>
      <w:r>
        <w:rPr>
          <w:rFonts w:ascii="Arial" w:hAnsi="Arial" w:cs="Arial"/>
          <w:b w:val="0"/>
          <w:spacing w:val="-2"/>
        </w:rPr>
        <w:t xml:space="preserve"> must be met. </w:t>
      </w:r>
      <w:r w:rsidR="00172E8C">
        <w:rPr>
          <w:rFonts w:ascii="Arial" w:hAnsi="Arial" w:cs="Arial"/>
          <w:b w:val="0"/>
          <w:spacing w:val="-2"/>
        </w:rPr>
        <w:t>In other words, i</w:t>
      </w:r>
      <w:r>
        <w:rPr>
          <w:rFonts w:ascii="Arial" w:hAnsi="Arial" w:cs="Arial"/>
          <w:b w:val="0"/>
          <w:spacing w:val="-2"/>
        </w:rPr>
        <w:t xml:space="preserve">t is not important that each bolt or internal mechanism be exactly the same as the listed product, only that it performs the same function to the same effectiveness. </w:t>
      </w:r>
      <w:r w:rsidR="009D3ADA">
        <w:rPr>
          <w:rFonts w:ascii="Arial" w:hAnsi="Arial" w:cs="Arial"/>
          <w:b w:val="0"/>
          <w:spacing w:val="-2"/>
          <w:u w:val="single"/>
        </w:rPr>
        <w:t xml:space="preserve">Article </w:t>
      </w:r>
      <w:r w:rsidR="009D3ADA" w:rsidRPr="009D3ADA">
        <w:rPr>
          <w:rFonts w:ascii="Arial" w:hAnsi="Arial" w:cs="Arial"/>
          <w:b w:val="0"/>
          <w:color w:val="7030A0"/>
          <w:spacing w:val="-2"/>
          <w:u w:val="single"/>
        </w:rPr>
        <w:t>5.3</w:t>
      </w:r>
      <w:r w:rsidRPr="00AD11BE">
        <w:rPr>
          <w:rFonts w:ascii="Arial" w:hAnsi="Arial" w:cs="Arial"/>
          <w:b w:val="0"/>
          <w:spacing w:val="-2"/>
          <w:u w:val="single"/>
        </w:rPr>
        <w:t xml:space="preserve"> in the </w:t>
      </w:r>
      <w:r w:rsidR="00AD11BE" w:rsidRPr="00AD11BE">
        <w:rPr>
          <w:rFonts w:ascii="Arial" w:hAnsi="Arial" w:cs="Arial"/>
          <w:b w:val="0"/>
          <w:spacing w:val="-2"/>
          <w:u w:val="single"/>
        </w:rPr>
        <w:t>General Conditions</w:t>
      </w:r>
      <w:r>
        <w:rPr>
          <w:rFonts w:ascii="Arial" w:hAnsi="Arial" w:cs="Arial"/>
          <w:b w:val="0"/>
          <w:spacing w:val="-2"/>
        </w:rPr>
        <w:t xml:space="preserve"> allows for equivalent products that are equal to the standard of quality set forth in the documents to be submitted. Its use is the option of the bidder so as to allow for the maximization of competition and thus better pricing to </w:t>
      </w:r>
      <w:r w:rsidR="00CD0A07">
        <w:rPr>
          <w:rFonts w:ascii="Arial" w:hAnsi="Arial" w:cs="Arial"/>
          <w:b w:val="0"/>
          <w:spacing w:val="-2"/>
        </w:rPr>
        <w:t>our</w:t>
      </w:r>
      <w:r>
        <w:rPr>
          <w:rFonts w:ascii="Arial" w:hAnsi="Arial" w:cs="Arial"/>
          <w:b w:val="0"/>
          <w:spacing w:val="-2"/>
        </w:rPr>
        <w:t xml:space="preserve"> Client Agency</w:t>
      </w:r>
      <w:r w:rsidR="00CD0A07">
        <w:rPr>
          <w:rFonts w:ascii="Arial" w:hAnsi="Arial" w:cs="Arial"/>
          <w:b w:val="0"/>
          <w:spacing w:val="-2"/>
        </w:rPr>
        <w:t xml:space="preserve"> and the State of New York</w:t>
      </w:r>
      <w:r>
        <w:rPr>
          <w:rFonts w:ascii="Arial" w:hAnsi="Arial" w:cs="Arial"/>
          <w:b w:val="0"/>
          <w:spacing w:val="-2"/>
        </w:rPr>
        <w:t xml:space="preserve">.  Inherently, the </w:t>
      </w:r>
      <w:r w:rsidR="0090218F">
        <w:rPr>
          <w:rFonts w:ascii="Arial" w:hAnsi="Arial" w:cs="Arial"/>
          <w:b w:val="0"/>
          <w:spacing w:val="-2"/>
        </w:rPr>
        <w:t>C</w:t>
      </w:r>
      <w:r>
        <w:rPr>
          <w:rFonts w:ascii="Arial" w:hAnsi="Arial" w:cs="Arial"/>
          <w:b w:val="0"/>
          <w:spacing w:val="-2"/>
        </w:rPr>
        <w:t>ontractor takes a risk that his</w:t>
      </w:r>
      <w:r w:rsidR="00CC65CA">
        <w:rPr>
          <w:rFonts w:ascii="Arial" w:hAnsi="Arial" w:cs="Arial"/>
          <w:b w:val="0"/>
          <w:spacing w:val="-2"/>
        </w:rPr>
        <w:t>/her</w:t>
      </w:r>
      <w:r>
        <w:rPr>
          <w:rFonts w:ascii="Arial" w:hAnsi="Arial" w:cs="Arial"/>
          <w:b w:val="0"/>
          <w:spacing w:val="-2"/>
        </w:rPr>
        <w:t xml:space="preserve"> judgment of the product equivalence is proper since the </w:t>
      </w:r>
      <w:r w:rsidR="0078454D">
        <w:rPr>
          <w:rFonts w:ascii="Arial" w:hAnsi="Arial" w:cs="Arial"/>
          <w:b w:val="0"/>
          <w:spacing w:val="-2"/>
        </w:rPr>
        <w:t>Consultant/</w:t>
      </w:r>
      <w:r>
        <w:rPr>
          <w:rFonts w:ascii="Arial" w:hAnsi="Arial" w:cs="Arial"/>
          <w:b w:val="0"/>
          <w:spacing w:val="-2"/>
        </w:rPr>
        <w:t>Designer approve</w:t>
      </w:r>
      <w:r w:rsidR="00CD0A07">
        <w:rPr>
          <w:rFonts w:ascii="Arial" w:hAnsi="Arial" w:cs="Arial"/>
          <w:b w:val="0"/>
          <w:spacing w:val="-2"/>
        </w:rPr>
        <w:t>s / disapproves</w:t>
      </w:r>
      <w:r>
        <w:rPr>
          <w:rFonts w:ascii="Arial" w:hAnsi="Arial" w:cs="Arial"/>
          <w:b w:val="0"/>
          <w:spacing w:val="-2"/>
        </w:rPr>
        <w:t xml:space="preserve"> the </w:t>
      </w:r>
      <w:r w:rsidR="00CD0A07">
        <w:rPr>
          <w:rFonts w:ascii="Arial" w:hAnsi="Arial" w:cs="Arial"/>
          <w:b w:val="0"/>
          <w:spacing w:val="-2"/>
        </w:rPr>
        <w:t xml:space="preserve">proposed </w:t>
      </w:r>
      <w:r>
        <w:rPr>
          <w:rFonts w:ascii="Arial" w:hAnsi="Arial" w:cs="Arial"/>
          <w:b w:val="0"/>
          <w:spacing w:val="-2"/>
        </w:rPr>
        <w:t xml:space="preserve">equivalent, post bid. </w:t>
      </w:r>
    </w:p>
    <w:p w14:paraId="5DEAF953" w14:textId="77777777" w:rsidR="006357AE" w:rsidRDefault="006357AE">
      <w:pPr>
        <w:pStyle w:val="BodyText3"/>
        <w:tabs>
          <w:tab w:val="num" w:pos="540"/>
          <w:tab w:val="left" w:pos="1620"/>
          <w:tab w:val="left" w:pos="2160"/>
          <w:tab w:val="left" w:pos="2700"/>
        </w:tabs>
        <w:ind w:left="540" w:hanging="540"/>
        <w:jc w:val="left"/>
        <w:rPr>
          <w:rFonts w:ascii="Arial" w:hAnsi="Arial" w:cs="Arial"/>
          <w:b w:val="0"/>
          <w:spacing w:val="-2"/>
        </w:rPr>
      </w:pPr>
    </w:p>
    <w:p w14:paraId="1A6BCEA7" w14:textId="77777777" w:rsidR="006357AE" w:rsidRDefault="00AA46F8" w:rsidP="00284731">
      <w:pPr>
        <w:pStyle w:val="BodyText3"/>
        <w:tabs>
          <w:tab w:val="left" w:pos="1620"/>
          <w:tab w:val="left" w:pos="2160"/>
          <w:tab w:val="left" w:pos="2700"/>
        </w:tabs>
        <w:ind w:left="540" w:hanging="540"/>
        <w:jc w:val="left"/>
        <w:rPr>
          <w:rFonts w:ascii="Arial" w:hAnsi="Arial" w:cs="Arial"/>
          <w:b w:val="0"/>
          <w:spacing w:val="-2"/>
        </w:rPr>
      </w:pPr>
      <w:r>
        <w:rPr>
          <w:rFonts w:ascii="Arial" w:hAnsi="Arial" w:cs="Arial"/>
          <w:spacing w:val="-2"/>
        </w:rPr>
        <w:t>P</w:t>
      </w:r>
      <w:r w:rsidR="00284731" w:rsidRPr="00284731">
        <w:rPr>
          <w:rFonts w:ascii="Arial" w:hAnsi="Arial" w:cs="Arial"/>
          <w:spacing w:val="-2"/>
        </w:rPr>
        <w:t>.</w:t>
      </w:r>
      <w:r w:rsidR="00284731">
        <w:rPr>
          <w:rFonts w:ascii="Arial" w:hAnsi="Arial" w:cs="Arial"/>
          <w:b w:val="0"/>
          <w:spacing w:val="-2"/>
        </w:rPr>
        <w:tab/>
      </w:r>
      <w:r w:rsidR="006357AE">
        <w:rPr>
          <w:rFonts w:ascii="Arial" w:hAnsi="Arial" w:cs="Arial"/>
          <w:b w:val="0"/>
          <w:spacing w:val="-2"/>
        </w:rPr>
        <w:t xml:space="preserve">The guideline </w:t>
      </w:r>
      <w:r w:rsidR="006357AE" w:rsidRPr="009D3ADA">
        <w:rPr>
          <w:rFonts w:ascii="Arial" w:hAnsi="Arial" w:cs="Arial"/>
          <w:b w:val="0"/>
          <w:spacing w:val="-2"/>
        </w:rPr>
        <w:t>“rule of three”</w:t>
      </w:r>
      <w:r w:rsidR="006357AE">
        <w:rPr>
          <w:rFonts w:ascii="Arial" w:hAnsi="Arial" w:cs="Arial"/>
          <w:b w:val="0"/>
          <w:spacing w:val="-2"/>
        </w:rPr>
        <w:t xml:space="preserve"> of listing three manufacturers in the </w:t>
      </w:r>
      <w:r w:rsidR="0090218F">
        <w:rPr>
          <w:rFonts w:ascii="Arial" w:hAnsi="Arial" w:cs="Arial"/>
          <w:b w:val="0"/>
          <w:spacing w:val="-2"/>
        </w:rPr>
        <w:t>S</w:t>
      </w:r>
      <w:r w:rsidR="006357AE">
        <w:rPr>
          <w:rFonts w:ascii="Arial" w:hAnsi="Arial" w:cs="Arial"/>
          <w:b w:val="0"/>
          <w:spacing w:val="-2"/>
        </w:rPr>
        <w:t xml:space="preserve">pecifications </w:t>
      </w:r>
      <w:r w:rsidR="00172E8C">
        <w:rPr>
          <w:rFonts w:ascii="Arial" w:hAnsi="Arial" w:cs="Arial"/>
          <w:b w:val="0"/>
          <w:spacing w:val="-2"/>
        </w:rPr>
        <w:t>allow</w:t>
      </w:r>
      <w:r w:rsidR="00CC65CA">
        <w:rPr>
          <w:rFonts w:ascii="Arial" w:hAnsi="Arial" w:cs="Arial"/>
          <w:b w:val="0"/>
          <w:spacing w:val="-2"/>
        </w:rPr>
        <w:t>s</w:t>
      </w:r>
      <w:r w:rsidR="00172E8C">
        <w:rPr>
          <w:rFonts w:ascii="Arial" w:hAnsi="Arial" w:cs="Arial"/>
          <w:b w:val="0"/>
          <w:spacing w:val="-2"/>
        </w:rPr>
        <w:t xml:space="preserve"> bidders</w:t>
      </w:r>
      <w:r w:rsidR="006357AE">
        <w:rPr>
          <w:rFonts w:ascii="Arial" w:hAnsi="Arial" w:cs="Arial"/>
          <w:b w:val="0"/>
          <w:spacing w:val="-2"/>
        </w:rPr>
        <w:t xml:space="preserve"> to quickly get competitive pricing from acceptable manufacturers meeting the performance requirements required. </w:t>
      </w:r>
    </w:p>
    <w:p w14:paraId="34E3ACEB" w14:textId="77777777" w:rsidR="003726BF" w:rsidRDefault="003726BF" w:rsidP="00284731">
      <w:pPr>
        <w:pStyle w:val="BodyText3"/>
        <w:tabs>
          <w:tab w:val="left" w:pos="1620"/>
          <w:tab w:val="left" w:pos="2160"/>
          <w:tab w:val="left" w:pos="2700"/>
        </w:tabs>
        <w:ind w:left="540" w:hanging="540"/>
        <w:jc w:val="left"/>
        <w:rPr>
          <w:rFonts w:ascii="Arial" w:hAnsi="Arial" w:cs="Arial"/>
          <w:b w:val="0"/>
          <w:spacing w:val="-2"/>
        </w:rPr>
      </w:pPr>
    </w:p>
    <w:p w14:paraId="1D6D7B74" w14:textId="77777777" w:rsidR="00CD0A07" w:rsidRDefault="006357AE">
      <w:pPr>
        <w:pStyle w:val="BodyText3"/>
        <w:tabs>
          <w:tab w:val="left" w:pos="540"/>
          <w:tab w:val="left" w:pos="1080"/>
          <w:tab w:val="left" w:pos="2160"/>
          <w:tab w:val="left" w:pos="2700"/>
        </w:tabs>
        <w:ind w:left="1080" w:hanging="540"/>
        <w:jc w:val="left"/>
        <w:rPr>
          <w:rFonts w:ascii="Arial" w:hAnsi="Arial" w:cs="Arial"/>
          <w:b w:val="0"/>
          <w:spacing w:val="-2"/>
        </w:rPr>
      </w:pPr>
      <w:r>
        <w:rPr>
          <w:rFonts w:ascii="Arial" w:hAnsi="Arial" w:cs="Arial"/>
          <w:spacing w:val="-2"/>
        </w:rPr>
        <w:t>1.</w:t>
      </w:r>
      <w:r>
        <w:rPr>
          <w:rFonts w:ascii="Arial" w:hAnsi="Arial" w:cs="Arial"/>
          <w:b w:val="0"/>
          <w:spacing w:val="-2"/>
        </w:rPr>
        <w:tab/>
      </w:r>
      <w:r w:rsidR="00CD0A07">
        <w:rPr>
          <w:rFonts w:ascii="Arial" w:hAnsi="Arial" w:cs="Arial"/>
          <w:b w:val="0"/>
          <w:spacing w:val="-2"/>
        </w:rPr>
        <w:t xml:space="preserve">The </w:t>
      </w:r>
      <w:r w:rsidR="0078454D">
        <w:rPr>
          <w:rFonts w:ascii="Arial" w:hAnsi="Arial" w:cs="Arial"/>
          <w:b w:val="0"/>
          <w:spacing w:val="-2"/>
        </w:rPr>
        <w:t>Consultant/</w:t>
      </w:r>
      <w:r w:rsidR="00CD0A07">
        <w:rPr>
          <w:rFonts w:ascii="Arial" w:hAnsi="Arial" w:cs="Arial"/>
          <w:b w:val="0"/>
          <w:spacing w:val="-2"/>
        </w:rPr>
        <w:t>Designer should make an effort to name three manufacturers for all materials and products.</w:t>
      </w:r>
      <w:r w:rsidR="00972868">
        <w:rPr>
          <w:rFonts w:ascii="Arial" w:hAnsi="Arial" w:cs="Arial"/>
          <w:b w:val="0"/>
          <w:spacing w:val="-2"/>
        </w:rPr>
        <w:t xml:space="preserve"> Including manufacturer contact information assists the bidder when bid phase durations are short. </w:t>
      </w:r>
    </w:p>
    <w:p w14:paraId="0C25E0F1" w14:textId="77777777" w:rsidR="003726BF" w:rsidRDefault="003726BF">
      <w:pPr>
        <w:pStyle w:val="BodyText3"/>
        <w:tabs>
          <w:tab w:val="left" w:pos="540"/>
          <w:tab w:val="left" w:pos="1080"/>
          <w:tab w:val="left" w:pos="2160"/>
          <w:tab w:val="left" w:pos="2700"/>
        </w:tabs>
        <w:ind w:left="1080" w:hanging="540"/>
        <w:jc w:val="left"/>
        <w:rPr>
          <w:rFonts w:ascii="Arial" w:hAnsi="Arial" w:cs="Arial"/>
          <w:b w:val="0"/>
          <w:spacing w:val="-2"/>
        </w:rPr>
      </w:pPr>
    </w:p>
    <w:p w14:paraId="24334230" w14:textId="77777777" w:rsidR="00CD0A07" w:rsidRDefault="00CD0A07">
      <w:pPr>
        <w:pStyle w:val="BodyText3"/>
        <w:tabs>
          <w:tab w:val="left" w:pos="540"/>
          <w:tab w:val="left" w:pos="1080"/>
          <w:tab w:val="left" w:pos="2160"/>
          <w:tab w:val="left" w:pos="2700"/>
        </w:tabs>
        <w:ind w:left="1080" w:hanging="540"/>
        <w:jc w:val="left"/>
        <w:rPr>
          <w:rFonts w:ascii="Arial" w:hAnsi="Arial" w:cs="Arial"/>
          <w:b w:val="0"/>
          <w:spacing w:val="-2"/>
        </w:rPr>
      </w:pPr>
      <w:r>
        <w:rPr>
          <w:rFonts w:ascii="Arial" w:hAnsi="Arial" w:cs="Arial"/>
          <w:spacing w:val="-2"/>
        </w:rPr>
        <w:t>2.</w:t>
      </w:r>
      <w:r>
        <w:rPr>
          <w:rFonts w:ascii="Arial" w:hAnsi="Arial" w:cs="Arial"/>
          <w:spacing w:val="-2"/>
        </w:rPr>
        <w:tab/>
      </w:r>
      <w:r w:rsidR="00CC65CA" w:rsidRPr="00CC65CA">
        <w:rPr>
          <w:rFonts w:ascii="Arial" w:hAnsi="Arial" w:cs="Arial"/>
          <w:b w:val="0"/>
          <w:spacing w:val="-2"/>
        </w:rPr>
        <w:t>P</w:t>
      </w:r>
      <w:r w:rsidR="00CC65CA">
        <w:rPr>
          <w:rFonts w:ascii="Arial" w:hAnsi="Arial" w:cs="Arial"/>
          <w:b w:val="0"/>
          <w:spacing w:val="-2"/>
        </w:rPr>
        <w:t>erformance characteristics are recommended w</w:t>
      </w:r>
      <w:r w:rsidRPr="00CD0A07">
        <w:rPr>
          <w:rFonts w:ascii="Arial" w:hAnsi="Arial" w:cs="Arial"/>
          <w:b w:val="0"/>
          <w:spacing w:val="-2"/>
        </w:rPr>
        <w:t>he</w:t>
      </w:r>
      <w:r w:rsidR="00CC65CA">
        <w:rPr>
          <w:rFonts w:ascii="Arial" w:hAnsi="Arial" w:cs="Arial"/>
          <w:b w:val="0"/>
          <w:spacing w:val="-2"/>
        </w:rPr>
        <w:t>n</w:t>
      </w:r>
      <w:r w:rsidRPr="00CD0A07">
        <w:rPr>
          <w:rFonts w:ascii="Arial" w:hAnsi="Arial" w:cs="Arial"/>
          <w:b w:val="0"/>
          <w:spacing w:val="-2"/>
        </w:rPr>
        <w:t xml:space="preserve"> </w:t>
      </w:r>
      <w:r w:rsidR="00172E8C">
        <w:rPr>
          <w:rFonts w:ascii="Arial" w:hAnsi="Arial" w:cs="Arial"/>
          <w:b w:val="0"/>
          <w:spacing w:val="-2"/>
        </w:rPr>
        <w:t>fewer</w:t>
      </w:r>
      <w:r w:rsidRPr="00CD0A07">
        <w:rPr>
          <w:rFonts w:ascii="Arial" w:hAnsi="Arial" w:cs="Arial"/>
          <w:b w:val="0"/>
          <w:spacing w:val="-2"/>
        </w:rPr>
        <w:t xml:space="preserve"> than three </w:t>
      </w:r>
      <w:r w:rsidR="00AD11BE">
        <w:rPr>
          <w:rFonts w:ascii="Arial" w:hAnsi="Arial" w:cs="Arial"/>
          <w:b w:val="0"/>
          <w:spacing w:val="-2"/>
        </w:rPr>
        <w:t>manufacturers are named</w:t>
      </w:r>
      <w:r w:rsidR="00CC65CA">
        <w:rPr>
          <w:rFonts w:ascii="Arial" w:hAnsi="Arial" w:cs="Arial"/>
          <w:b w:val="0"/>
          <w:spacing w:val="-2"/>
        </w:rPr>
        <w:t>.</w:t>
      </w:r>
      <w:r>
        <w:rPr>
          <w:rFonts w:ascii="Arial" w:hAnsi="Arial" w:cs="Arial"/>
          <w:b w:val="0"/>
          <w:spacing w:val="-2"/>
        </w:rPr>
        <w:t xml:space="preserve"> </w:t>
      </w:r>
    </w:p>
    <w:p w14:paraId="5D7EED99" w14:textId="77777777" w:rsidR="003726BF" w:rsidRDefault="003726BF">
      <w:pPr>
        <w:pStyle w:val="BodyText3"/>
        <w:tabs>
          <w:tab w:val="left" w:pos="540"/>
          <w:tab w:val="left" w:pos="1080"/>
          <w:tab w:val="left" w:pos="2160"/>
          <w:tab w:val="left" w:pos="2700"/>
        </w:tabs>
        <w:ind w:left="1080" w:hanging="540"/>
        <w:jc w:val="left"/>
        <w:rPr>
          <w:rFonts w:ascii="Arial" w:hAnsi="Arial" w:cs="Arial"/>
          <w:b w:val="0"/>
          <w:spacing w:val="-2"/>
        </w:rPr>
      </w:pPr>
    </w:p>
    <w:p w14:paraId="696DEF54" w14:textId="77777777" w:rsidR="00CD0A07" w:rsidRDefault="00CD0A07" w:rsidP="00CD0A07">
      <w:pPr>
        <w:pStyle w:val="BodyText3"/>
        <w:tabs>
          <w:tab w:val="left" w:pos="540"/>
          <w:tab w:val="left" w:pos="1080"/>
          <w:tab w:val="left" w:pos="2160"/>
          <w:tab w:val="left" w:pos="2700"/>
        </w:tabs>
        <w:ind w:left="1080" w:hanging="540"/>
        <w:jc w:val="left"/>
        <w:rPr>
          <w:rFonts w:ascii="Arial" w:hAnsi="Arial" w:cs="Arial"/>
          <w:b w:val="0"/>
          <w:spacing w:val="-2"/>
        </w:rPr>
      </w:pPr>
      <w:r>
        <w:rPr>
          <w:rFonts w:ascii="Arial" w:hAnsi="Arial" w:cs="Arial"/>
          <w:spacing w:val="-2"/>
        </w:rPr>
        <w:t>3.</w:t>
      </w:r>
      <w:r>
        <w:rPr>
          <w:rFonts w:ascii="Arial" w:hAnsi="Arial" w:cs="Arial"/>
          <w:b w:val="0"/>
          <w:spacing w:val="-2"/>
        </w:rPr>
        <w:tab/>
        <w:t xml:space="preserve">When using performance Specifications plus a manufacturer list, the </w:t>
      </w:r>
      <w:r w:rsidR="0078454D">
        <w:rPr>
          <w:rFonts w:ascii="Arial" w:hAnsi="Arial" w:cs="Arial"/>
          <w:b w:val="0"/>
          <w:spacing w:val="-2"/>
        </w:rPr>
        <w:t>Consultant/</w:t>
      </w:r>
      <w:r>
        <w:rPr>
          <w:rFonts w:ascii="Arial" w:hAnsi="Arial" w:cs="Arial"/>
          <w:b w:val="0"/>
          <w:spacing w:val="-2"/>
        </w:rPr>
        <w:t xml:space="preserve">Designer should use care in listing a manufacturer and model number that does not conflict with performance requirements set forth in the Specifications. </w:t>
      </w:r>
    </w:p>
    <w:p w14:paraId="3983672C" w14:textId="77777777" w:rsidR="003726BF" w:rsidRDefault="003726BF" w:rsidP="00CD0A07">
      <w:pPr>
        <w:pStyle w:val="BodyText3"/>
        <w:tabs>
          <w:tab w:val="left" w:pos="540"/>
          <w:tab w:val="left" w:pos="1080"/>
          <w:tab w:val="left" w:pos="2160"/>
          <w:tab w:val="left" w:pos="2700"/>
        </w:tabs>
        <w:ind w:left="1080" w:hanging="540"/>
        <w:jc w:val="left"/>
        <w:rPr>
          <w:rFonts w:ascii="Arial" w:hAnsi="Arial" w:cs="Arial"/>
          <w:b w:val="0"/>
          <w:spacing w:val="-2"/>
        </w:rPr>
      </w:pPr>
    </w:p>
    <w:p w14:paraId="0119CDEB" w14:textId="77777777" w:rsidR="006357AE" w:rsidRDefault="00CD0A07">
      <w:pPr>
        <w:pStyle w:val="BodyText3"/>
        <w:tabs>
          <w:tab w:val="left" w:pos="540"/>
          <w:tab w:val="left" w:pos="1080"/>
          <w:tab w:val="left" w:pos="2160"/>
          <w:tab w:val="left" w:pos="2700"/>
        </w:tabs>
        <w:ind w:left="1080" w:hanging="540"/>
        <w:jc w:val="left"/>
        <w:rPr>
          <w:rFonts w:ascii="Arial" w:hAnsi="Arial" w:cs="Arial"/>
          <w:b w:val="0"/>
          <w:spacing w:val="-2"/>
        </w:rPr>
      </w:pPr>
      <w:r>
        <w:rPr>
          <w:rFonts w:ascii="Arial" w:hAnsi="Arial" w:cs="Arial"/>
          <w:spacing w:val="-2"/>
        </w:rPr>
        <w:t>4</w:t>
      </w:r>
      <w:r w:rsidRPr="00CD0A07">
        <w:rPr>
          <w:rFonts w:ascii="Arial" w:hAnsi="Arial" w:cs="Arial"/>
          <w:spacing w:val="-2"/>
        </w:rPr>
        <w:t>.</w:t>
      </w:r>
      <w:r>
        <w:rPr>
          <w:rFonts w:ascii="Arial" w:hAnsi="Arial" w:cs="Arial"/>
          <w:b w:val="0"/>
          <w:spacing w:val="-2"/>
        </w:rPr>
        <w:tab/>
      </w:r>
      <w:r w:rsidR="00157CA2">
        <w:rPr>
          <w:rFonts w:ascii="Arial" w:hAnsi="Arial" w:cs="Arial"/>
          <w:b w:val="0"/>
          <w:spacing w:val="-2"/>
        </w:rPr>
        <w:t xml:space="preserve">Listing three manufacturers in the </w:t>
      </w:r>
      <w:r w:rsidR="0090218F">
        <w:rPr>
          <w:rFonts w:ascii="Arial" w:hAnsi="Arial" w:cs="Arial"/>
          <w:b w:val="0"/>
          <w:spacing w:val="-2"/>
        </w:rPr>
        <w:t>S</w:t>
      </w:r>
      <w:r w:rsidR="00157CA2">
        <w:rPr>
          <w:rFonts w:ascii="Arial" w:hAnsi="Arial" w:cs="Arial"/>
          <w:b w:val="0"/>
          <w:spacing w:val="-2"/>
        </w:rPr>
        <w:t xml:space="preserve">pecification does not prevent the </w:t>
      </w:r>
      <w:r w:rsidR="0090218F">
        <w:rPr>
          <w:rFonts w:ascii="Arial" w:hAnsi="Arial" w:cs="Arial"/>
          <w:b w:val="0"/>
          <w:spacing w:val="-2"/>
        </w:rPr>
        <w:t>C</w:t>
      </w:r>
      <w:r w:rsidR="006357AE">
        <w:rPr>
          <w:rFonts w:ascii="Arial" w:hAnsi="Arial" w:cs="Arial"/>
          <w:b w:val="0"/>
          <w:spacing w:val="-2"/>
        </w:rPr>
        <w:t xml:space="preserve">ontractor </w:t>
      </w:r>
      <w:r w:rsidR="00157CA2">
        <w:rPr>
          <w:rFonts w:ascii="Arial" w:hAnsi="Arial" w:cs="Arial"/>
          <w:b w:val="0"/>
          <w:spacing w:val="-2"/>
        </w:rPr>
        <w:t xml:space="preserve">from submitting a </w:t>
      </w:r>
      <w:r w:rsidR="006357AE">
        <w:rPr>
          <w:rFonts w:ascii="Arial" w:hAnsi="Arial" w:cs="Arial"/>
          <w:b w:val="0"/>
          <w:spacing w:val="-2"/>
        </w:rPr>
        <w:t>proposed equivalent product</w:t>
      </w:r>
      <w:r w:rsidR="00157CA2">
        <w:rPr>
          <w:rFonts w:ascii="Arial" w:hAnsi="Arial" w:cs="Arial"/>
          <w:b w:val="0"/>
          <w:spacing w:val="-2"/>
        </w:rPr>
        <w:t xml:space="preserve"> for review</w:t>
      </w:r>
      <w:r>
        <w:rPr>
          <w:rFonts w:ascii="Arial" w:hAnsi="Arial" w:cs="Arial"/>
          <w:b w:val="0"/>
          <w:spacing w:val="-2"/>
        </w:rPr>
        <w:t xml:space="preserve"> and approval</w:t>
      </w:r>
      <w:r w:rsidR="00157CA2">
        <w:rPr>
          <w:rFonts w:ascii="Arial" w:hAnsi="Arial" w:cs="Arial"/>
          <w:b w:val="0"/>
          <w:spacing w:val="-2"/>
        </w:rPr>
        <w:t xml:space="preserve">. </w:t>
      </w:r>
    </w:p>
    <w:p w14:paraId="55FD560F" w14:textId="77777777" w:rsidR="003726BF" w:rsidRDefault="003726BF">
      <w:pPr>
        <w:pStyle w:val="BodyText3"/>
        <w:tabs>
          <w:tab w:val="left" w:pos="540"/>
          <w:tab w:val="left" w:pos="1080"/>
          <w:tab w:val="left" w:pos="2160"/>
          <w:tab w:val="left" w:pos="2700"/>
        </w:tabs>
        <w:ind w:left="1080" w:hanging="540"/>
        <w:jc w:val="left"/>
        <w:rPr>
          <w:rFonts w:ascii="Arial" w:hAnsi="Arial" w:cs="Arial"/>
          <w:b w:val="0"/>
          <w:spacing w:val="-2"/>
        </w:rPr>
      </w:pPr>
    </w:p>
    <w:p w14:paraId="72DB654C" w14:textId="77777777" w:rsidR="006357AE" w:rsidRDefault="00CD0A07">
      <w:pPr>
        <w:pStyle w:val="BodyText3"/>
        <w:tabs>
          <w:tab w:val="left" w:pos="540"/>
          <w:tab w:val="left" w:pos="1080"/>
          <w:tab w:val="left" w:pos="2160"/>
          <w:tab w:val="left" w:pos="2700"/>
        </w:tabs>
        <w:ind w:left="1080" w:hanging="540"/>
        <w:jc w:val="left"/>
        <w:rPr>
          <w:rFonts w:ascii="Arial" w:hAnsi="Arial" w:cs="Arial"/>
          <w:b w:val="0"/>
          <w:spacing w:val="-2"/>
        </w:rPr>
      </w:pPr>
      <w:r>
        <w:rPr>
          <w:rFonts w:ascii="Arial" w:hAnsi="Arial" w:cs="Arial"/>
          <w:spacing w:val="-2"/>
        </w:rPr>
        <w:t>5</w:t>
      </w:r>
      <w:r w:rsidR="006357AE">
        <w:rPr>
          <w:rFonts w:ascii="Arial" w:hAnsi="Arial" w:cs="Arial"/>
          <w:spacing w:val="-2"/>
        </w:rPr>
        <w:t>.</w:t>
      </w:r>
      <w:r w:rsidR="006357AE">
        <w:rPr>
          <w:rFonts w:ascii="Arial" w:hAnsi="Arial" w:cs="Arial"/>
          <w:b w:val="0"/>
          <w:spacing w:val="-2"/>
        </w:rPr>
        <w:tab/>
        <w:t xml:space="preserve">Even though a </w:t>
      </w:r>
      <w:r w:rsidR="0078454D">
        <w:rPr>
          <w:rFonts w:ascii="Arial" w:hAnsi="Arial" w:cs="Arial"/>
          <w:b w:val="0"/>
          <w:spacing w:val="-2"/>
        </w:rPr>
        <w:t>Consultant/</w:t>
      </w:r>
      <w:r w:rsidR="006357AE">
        <w:rPr>
          <w:rFonts w:ascii="Arial" w:hAnsi="Arial" w:cs="Arial"/>
          <w:b w:val="0"/>
          <w:spacing w:val="-2"/>
        </w:rPr>
        <w:t>Designer may include the manufacturer</w:t>
      </w:r>
      <w:r w:rsidR="00172E8C">
        <w:rPr>
          <w:rFonts w:ascii="Arial" w:hAnsi="Arial" w:cs="Arial"/>
          <w:b w:val="0"/>
          <w:spacing w:val="-2"/>
        </w:rPr>
        <w:t>’</w:t>
      </w:r>
      <w:r w:rsidR="006357AE">
        <w:rPr>
          <w:rFonts w:ascii="Arial" w:hAnsi="Arial" w:cs="Arial"/>
          <w:b w:val="0"/>
          <w:spacing w:val="-2"/>
        </w:rPr>
        <w:t xml:space="preserve">s name and model number, including performance </w:t>
      </w:r>
      <w:r w:rsidR="0090218F">
        <w:rPr>
          <w:rFonts w:ascii="Arial" w:hAnsi="Arial" w:cs="Arial"/>
          <w:b w:val="0"/>
          <w:spacing w:val="-2"/>
        </w:rPr>
        <w:t>S</w:t>
      </w:r>
      <w:r w:rsidR="006357AE">
        <w:rPr>
          <w:rFonts w:ascii="Arial" w:hAnsi="Arial" w:cs="Arial"/>
          <w:b w:val="0"/>
          <w:spacing w:val="-2"/>
        </w:rPr>
        <w:t>pecifications assist</w:t>
      </w:r>
      <w:r w:rsidR="00172E8C">
        <w:rPr>
          <w:rFonts w:ascii="Arial" w:hAnsi="Arial" w:cs="Arial"/>
          <w:b w:val="0"/>
          <w:spacing w:val="-2"/>
        </w:rPr>
        <w:t>s</w:t>
      </w:r>
      <w:r w:rsidR="006357AE">
        <w:rPr>
          <w:rFonts w:ascii="Arial" w:hAnsi="Arial" w:cs="Arial"/>
          <w:b w:val="0"/>
          <w:spacing w:val="-2"/>
        </w:rPr>
        <w:t xml:space="preserve"> the </w:t>
      </w:r>
      <w:r w:rsidR="0090218F">
        <w:rPr>
          <w:rFonts w:ascii="Arial" w:hAnsi="Arial" w:cs="Arial"/>
          <w:b w:val="0"/>
          <w:spacing w:val="-2"/>
        </w:rPr>
        <w:t>C</w:t>
      </w:r>
      <w:r w:rsidR="006357AE">
        <w:rPr>
          <w:rFonts w:ascii="Arial" w:hAnsi="Arial" w:cs="Arial"/>
          <w:b w:val="0"/>
          <w:spacing w:val="-2"/>
        </w:rPr>
        <w:t xml:space="preserve">ontractor and the </w:t>
      </w:r>
      <w:r w:rsidR="0078454D">
        <w:rPr>
          <w:rFonts w:ascii="Arial" w:hAnsi="Arial" w:cs="Arial"/>
          <w:b w:val="0"/>
          <w:spacing w:val="-2"/>
        </w:rPr>
        <w:t>Consultant/</w:t>
      </w:r>
      <w:r w:rsidR="006357AE">
        <w:rPr>
          <w:rFonts w:ascii="Arial" w:hAnsi="Arial" w:cs="Arial"/>
          <w:b w:val="0"/>
          <w:spacing w:val="-2"/>
        </w:rPr>
        <w:t xml:space="preserve">Designer in submitting and evaluating “or equal” products. Performance </w:t>
      </w:r>
      <w:r w:rsidR="0090218F">
        <w:rPr>
          <w:rFonts w:ascii="Arial" w:hAnsi="Arial" w:cs="Arial"/>
          <w:b w:val="0"/>
          <w:spacing w:val="-2"/>
        </w:rPr>
        <w:t>S</w:t>
      </w:r>
      <w:r w:rsidR="006357AE">
        <w:rPr>
          <w:rFonts w:ascii="Arial" w:hAnsi="Arial" w:cs="Arial"/>
          <w:b w:val="0"/>
          <w:spacing w:val="-2"/>
        </w:rPr>
        <w:t xml:space="preserve">pecifications </w:t>
      </w:r>
      <w:r w:rsidR="00972868">
        <w:rPr>
          <w:rFonts w:ascii="Arial" w:hAnsi="Arial" w:cs="Arial"/>
          <w:b w:val="0"/>
          <w:spacing w:val="-2"/>
        </w:rPr>
        <w:t>should</w:t>
      </w:r>
      <w:r w:rsidR="006357AE">
        <w:rPr>
          <w:rFonts w:ascii="Arial" w:hAnsi="Arial" w:cs="Arial"/>
          <w:b w:val="0"/>
          <w:spacing w:val="-2"/>
        </w:rPr>
        <w:t xml:space="preserve"> also provide additional descriptions of optional items that the model number may not clearly identify.</w:t>
      </w:r>
    </w:p>
    <w:p w14:paraId="65CA16D5" w14:textId="77777777" w:rsidR="00B15511" w:rsidRDefault="00B15511" w:rsidP="00B15511">
      <w:pPr>
        <w:pStyle w:val="BodyText3"/>
        <w:tabs>
          <w:tab w:val="left" w:pos="540"/>
          <w:tab w:val="left" w:pos="1080"/>
          <w:tab w:val="left" w:pos="2160"/>
          <w:tab w:val="left" w:pos="2700"/>
        </w:tabs>
        <w:ind w:left="1080" w:hanging="1080"/>
        <w:jc w:val="left"/>
        <w:rPr>
          <w:rFonts w:ascii="Arial" w:hAnsi="Arial" w:cs="Arial"/>
          <w:b w:val="0"/>
          <w:spacing w:val="-2"/>
        </w:rPr>
      </w:pPr>
    </w:p>
    <w:p w14:paraId="14DADDE5" w14:textId="77777777" w:rsidR="00B15511" w:rsidRPr="007A5E0D" w:rsidRDefault="00B15511" w:rsidP="008973B5">
      <w:pPr>
        <w:pStyle w:val="BodyText3"/>
        <w:numPr>
          <w:ilvl w:val="0"/>
          <w:numId w:val="52"/>
        </w:numPr>
        <w:tabs>
          <w:tab w:val="left" w:pos="540"/>
          <w:tab w:val="left" w:pos="2700"/>
        </w:tabs>
        <w:ind w:left="540" w:hanging="540"/>
        <w:jc w:val="left"/>
        <w:rPr>
          <w:rFonts w:ascii="Arial" w:hAnsi="Arial" w:cs="Arial"/>
          <w:b w:val="0"/>
          <w:spacing w:val="-2"/>
        </w:rPr>
      </w:pPr>
      <w:r>
        <w:rPr>
          <w:rFonts w:ascii="Arial" w:hAnsi="Arial" w:cs="Arial"/>
          <w:b w:val="0"/>
          <w:spacing w:val="-2"/>
        </w:rPr>
        <w:t xml:space="preserve">OGS D&amp;C discourages </w:t>
      </w:r>
      <w:r w:rsidR="0078454D">
        <w:rPr>
          <w:rFonts w:ascii="Arial" w:hAnsi="Arial" w:cs="Arial"/>
          <w:b w:val="0"/>
          <w:spacing w:val="-2"/>
        </w:rPr>
        <w:t>Consultant/</w:t>
      </w:r>
      <w:r w:rsidR="00972868">
        <w:rPr>
          <w:rFonts w:ascii="Arial" w:hAnsi="Arial" w:cs="Arial"/>
          <w:b w:val="0"/>
          <w:spacing w:val="-2"/>
        </w:rPr>
        <w:t>Designers from using manufacturer supplied performance</w:t>
      </w:r>
      <w:r w:rsidR="0013260A">
        <w:rPr>
          <w:rFonts w:ascii="Arial" w:hAnsi="Arial" w:cs="Arial"/>
          <w:b w:val="0"/>
          <w:spacing w:val="-2"/>
        </w:rPr>
        <w:t xml:space="preserve"> criteria </w:t>
      </w:r>
      <w:r w:rsidR="00972868">
        <w:rPr>
          <w:rFonts w:ascii="Arial" w:hAnsi="Arial" w:cs="Arial"/>
          <w:b w:val="0"/>
          <w:spacing w:val="-2"/>
        </w:rPr>
        <w:t>that limit</w:t>
      </w:r>
      <w:r w:rsidR="0013260A">
        <w:rPr>
          <w:rFonts w:ascii="Arial" w:hAnsi="Arial" w:cs="Arial"/>
          <w:b w:val="0"/>
          <w:spacing w:val="-2"/>
        </w:rPr>
        <w:t>s</w:t>
      </w:r>
      <w:r w:rsidR="00972868">
        <w:rPr>
          <w:rFonts w:ascii="Arial" w:hAnsi="Arial" w:cs="Arial"/>
          <w:b w:val="0"/>
          <w:spacing w:val="-2"/>
        </w:rPr>
        <w:t xml:space="preserve"> the source of the material to that manufacturer through restrictive material and performance characteristics. </w:t>
      </w:r>
      <w:r w:rsidR="007C2029" w:rsidRPr="007C2029">
        <w:rPr>
          <w:rFonts w:ascii="Arial" w:hAnsi="Arial" w:cs="Arial"/>
          <w:b w:val="0"/>
          <w:spacing w:val="-2"/>
        </w:rPr>
        <w:t xml:space="preserve">Specifications written by outside specifications writers who are </w:t>
      </w:r>
      <w:r w:rsidR="0013260A">
        <w:rPr>
          <w:rFonts w:ascii="Arial" w:hAnsi="Arial" w:cs="Arial"/>
          <w:b w:val="0"/>
          <w:spacing w:val="-2"/>
        </w:rPr>
        <w:t xml:space="preserve">employees / </w:t>
      </w:r>
      <w:r w:rsidR="007C2029" w:rsidRPr="007C2029">
        <w:rPr>
          <w:rFonts w:ascii="Arial" w:hAnsi="Arial" w:cs="Arial"/>
          <w:b w:val="0"/>
          <w:spacing w:val="-2"/>
        </w:rPr>
        <w:t>distributors of a ma</w:t>
      </w:r>
      <w:r w:rsidR="009D3ADA">
        <w:rPr>
          <w:rFonts w:ascii="Arial" w:hAnsi="Arial" w:cs="Arial"/>
          <w:b w:val="0"/>
          <w:spacing w:val="-2"/>
        </w:rPr>
        <w:t>nufacturer are also discouraged,</w:t>
      </w:r>
      <w:r w:rsidR="009D3ADA">
        <w:rPr>
          <w:rFonts w:ascii="Arial" w:hAnsi="Arial" w:cs="Arial"/>
          <w:b w:val="0"/>
          <w:color w:val="7030A0"/>
          <w:spacing w:val="-2"/>
        </w:rPr>
        <w:t xml:space="preserve"> </w:t>
      </w:r>
      <w:r w:rsidR="009D3ADA" w:rsidRPr="007A5E0D">
        <w:rPr>
          <w:rFonts w:ascii="Arial" w:hAnsi="Arial" w:cs="Arial"/>
          <w:b w:val="0"/>
          <w:spacing w:val="-2"/>
        </w:rPr>
        <w:t>as these specifications may prescribe proprietary features or restrictive or exclusive performance criteria.</w:t>
      </w:r>
      <w:r w:rsidR="007C2029" w:rsidRPr="007A5E0D">
        <w:rPr>
          <w:rFonts w:ascii="Arial" w:hAnsi="Arial" w:cs="Arial"/>
          <w:b w:val="0"/>
          <w:spacing w:val="-2"/>
        </w:rPr>
        <w:t xml:space="preserve"> This practice goes</w:t>
      </w:r>
      <w:r w:rsidRPr="007A5E0D">
        <w:rPr>
          <w:rFonts w:ascii="Arial" w:hAnsi="Arial" w:cs="Arial"/>
          <w:b w:val="0"/>
          <w:spacing w:val="-2"/>
        </w:rPr>
        <w:t xml:space="preserve"> against the unrestricted competition clause in the General Conditions</w:t>
      </w:r>
      <w:r w:rsidR="00414F0C" w:rsidRPr="007A5E0D">
        <w:rPr>
          <w:rFonts w:ascii="Arial" w:hAnsi="Arial" w:cs="Arial"/>
          <w:b w:val="0"/>
          <w:spacing w:val="-2"/>
        </w:rPr>
        <w:t xml:space="preserve">. </w:t>
      </w:r>
    </w:p>
    <w:p w14:paraId="2B7F5EFA" w14:textId="77777777" w:rsidR="007C2029" w:rsidRDefault="007C2029">
      <w:pPr>
        <w:pStyle w:val="BodyText3"/>
        <w:tabs>
          <w:tab w:val="left" w:pos="540"/>
          <w:tab w:val="left" w:pos="1620"/>
          <w:tab w:val="left" w:pos="2160"/>
          <w:tab w:val="left" w:pos="2700"/>
        </w:tabs>
        <w:ind w:left="540" w:hanging="540"/>
        <w:jc w:val="left"/>
        <w:rPr>
          <w:rFonts w:ascii="Arial" w:hAnsi="Arial" w:cs="Arial"/>
          <w:b w:val="0"/>
          <w:spacing w:val="-2"/>
        </w:rPr>
      </w:pPr>
    </w:p>
    <w:p w14:paraId="506B6CEB" w14:textId="77777777" w:rsidR="006357AE" w:rsidRDefault="00AA46F8">
      <w:pPr>
        <w:pStyle w:val="BodyText3"/>
        <w:tabs>
          <w:tab w:val="left" w:pos="540"/>
          <w:tab w:val="left" w:pos="1620"/>
          <w:tab w:val="left" w:pos="2160"/>
          <w:tab w:val="left" w:pos="2700"/>
        </w:tabs>
        <w:ind w:left="540" w:hanging="540"/>
        <w:jc w:val="left"/>
        <w:rPr>
          <w:rFonts w:ascii="Arial" w:hAnsi="Arial" w:cs="Arial"/>
          <w:b w:val="0"/>
          <w:spacing w:val="-2"/>
        </w:rPr>
      </w:pPr>
      <w:r>
        <w:rPr>
          <w:rFonts w:ascii="Arial" w:hAnsi="Arial" w:cs="Arial"/>
          <w:spacing w:val="-2"/>
        </w:rPr>
        <w:lastRenderedPageBreak/>
        <w:t>R</w:t>
      </w:r>
      <w:r w:rsidR="006357AE">
        <w:rPr>
          <w:rFonts w:ascii="Arial" w:hAnsi="Arial" w:cs="Arial"/>
          <w:spacing w:val="-2"/>
        </w:rPr>
        <w:t>.</w:t>
      </w:r>
      <w:r w:rsidR="006357AE">
        <w:rPr>
          <w:rFonts w:ascii="Arial" w:hAnsi="Arial" w:cs="Arial"/>
          <w:spacing w:val="-2"/>
        </w:rPr>
        <w:tab/>
      </w:r>
      <w:r w:rsidR="0090218F" w:rsidRPr="0090218F">
        <w:rPr>
          <w:rFonts w:ascii="Arial" w:hAnsi="Arial" w:cs="Arial"/>
          <w:b w:val="0"/>
          <w:spacing w:val="-2"/>
        </w:rPr>
        <w:t>Avoid the use of</w:t>
      </w:r>
      <w:r w:rsidR="006357AE">
        <w:rPr>
          <w:rFonts w:ascii="Arial" w:hAnsi="Arial" w:cs="Arial"/>
          <w:b w:val="0"/>
          <w:spacing w:val="-2"/>
        </w:rPr>
        <w:t xml:space="preserve"> abbreviations in the Drawings</w:t>
      </w:r>
      <w:r w:rsidR="0090218F">
        <w:rPr>
          <w:rFonts w:ascii="Arial" w:hAnsi="Arial" w:cs="Arial"/>
          <w:b w:val="0"/>
          <w:spacing w:val="-2"/>
        </w:rPr>
        <w:t xml:space="preserve"> and Specifications</w:t>
      </w:r>
      <w:r w:rsidR="006357AE">
        <w:rPr>
          <w:rFonts w:ascii="Arial" w:hAnsi="Arial" w:cs="Arial"/>
          <w:b w:val="0"/>
          <w:spacing w:val="-2"/>
        </w:rPr>
        <w:t xml:space="preserve">. </w:t>
      </w:r>
      <w:r w:rsidR="0090218F">
        <w:rPr>
          <w:rFonts w:ascii="Arial" w:hAnsi="Arial" w:cs="Arial"/>
          <w:b w:val="0"/>
          <w:spacing w:val="-2"/>
        </w:rPr>
        <w:t>W</w:t>
      </w:r>
      <w:r w:rsidR="006357AE">
        <w:rPr>
          <w:rFonts w:ascii="Arial" w:hAnsi="Arial" w:cs="Arial"/>
          <w:b w:val="0"/>
          <w:spacing w:val="-2"/>
        </w:rPr>
        <w:t xml:space="preserve">hen absolutely necessary, </w:t>
      </w:r>
      <w:r w:rsidR="0090218F">
        <w:rPr>
          <w:rFonts w:ascii="Arial" w:hAnsi="Arial" w:cs="Arial"/>
          <w:b w:val="0"/>
          <w:spacing w:val="-2"/>
        </w:rPr>
        <w:t>abbreviations</w:t>
      </w:r>
      <w:r w:rsidR="006357AE">
        <w:rPr>
          <w:rFonts w:ascii="Arial" w:hAnsi="Arial" w:cs="Arial"/>
          <w:b w:val="0"/>
          <w:spacing w:val="-2"/>
        </w:rPr>
        <w:t xml:space="preserve"> should be based on common engineering and construction terms and accepted abbreviation</w:t>
      </w:r>
      <w:r w:rsidR="00031325">
        <w:rPr>
          <w:rFonts w:ascii="Arial" w:hAnsi="Arial" w:cs="Arial"/>
          <w:b w:val="0"/>
          <w:spacing w:val="-2"/>
        </w:rPr>
        <w:t xml:space="preserve"> symbols</w:t>
      </w:r>
      <w:r w:rsidR="006357AE">
        <w:rPr>
          <w:rFonts w:ascii="Arial" w:hAnsi="Arial" w:cs="Arial"/>
          <w:b w:val="0"/>
          <w:spacing w:val="-2"/>
        </w:rPr>
        <w:t xml:space="preserve">. The </w:t>
      </w:r>
      <w:r w:rsidR="0078454D">
        <w:rPr>
          <w:rFonts w:ascii="Arial" w:hAnsi="Arial" w:cs="Arial"/>
          <w:b w:val="0"/>
          <w:spacing w:val="-2"/>
        </w:rPr>
        <w:t>Consultant/</w:t>
      </w:r>
      <w:r w:rsidR="006357AE">
        <w:rPr>
          <w:rFonts w:ascii="Arial" w:hAnsi="Arial" w:cs="Arial"/>
          <w:b w:val="0"/>
          <w:spacing w:val="-2"/>
        </w:rPr>
        <w:t xml:space="preserve">Designer </w:t>
      </w:r>
      <w:r w:rsidR="001E3E45">
        <w:rPr>
          <w:rFonts w:ascii="Arial" w:hAnsi="Arial" w:cs="Arial"/>
          <w:b w:val="0"/>
          <w:spacing w:val="-2"/>
        </w:rPr>
        <w:t>shall</w:t>
      </w:r>
      <w:r w:rsidR="006357AE">
        <w:rPr>
          <w:rFonts w:ascii="Arial" w:hAnsi="Arial" w:cs="Arial"/>
          <w:b w:val="0"/>
          <w:spacing w:val="-2"/>
        </w:rPr>
        <w:t xml:space="preserve"> provide an abbreviations list and the term description on the </w:t>
      </w:r>
      <w:r w:rsidR="001E3E45">
        <w:rPr>
          <w:rFonts w:ascii="Arial" w:hAnsi="Arial" w:cs="Arial"/>
          <w:b w:val="0"/>
          <w:spacing w:val="-2"/>
        </w:rPr>
        <w:t>D</w:t>
      </w:r>
      <w:r w:rsidR="006357AE">
        <w:rPr>
          <w:rFonts w:ascii="Arial" w:hAnsi="Arial" w:cs="Arial"/>
          <w:b w:val="0"/>
          <w:spacing w:val="-2"/>
        </w:rPr>
        <w:t>rawings</w:t>
      </w:r>
      <w:r w:rsidR="001E3E45">
        <w:rPr>
          <w:rFonts w:ascii="Arial" w:hAnsi="Arial" w:cs="Arial"/>
          <w:b w:val="0"/>
          <w:spacing w:val="-2"/>
        </w:rPr>
        <w:t xml:space="preserve"> or in the Specification</w:t>
      </w:r>
      <w:r w:rsidR="006357AE">
        <w:rPr>
          <w:rFonts w:ascii="Arial" w:hAnsi="Arial" w:cs="Arial"/>
          <w:b w:val="0"/>
          <w:spacing w:val="-2"/>
        </w:rPr>
        <w:t>.</w:t>
      </w:r>
    </w:p>
    <w:p w14:paraId="443E53E1" w14:textId="77777777" w:rsidR="00B60C20" w:rsidRDefault="00B60C20">
      <w:pPr>
        <w:pStyle w:val="BodyText3"/>
        <w:tabs>
          <w:tab w:val="left" w:pos="540"/>
          <w:tab w:val="left" w:pos="1620"/>
          <w:tab w:val="left" w:pos="2160"/>
          <w:tab w:val="left" w:pos="2700"/>
        </w:tabs>
        <w:ind w:left="540" w:hanging="540"/>
        <w:jc w:val="left"/>
        <w:rPr>
          <w:rFonts w:ascii="Arial" w:hAnsi="Arial" w:cs="Arial"/>
          <w:b w:val="0"/>
          <w:spacing w:val="-2"/>
        </w:rPr>
      </w:pPr>
    </w:p>
    <w:p w14:paraId="2624B6C8" w14:textId="77777777" w:rsidR="00B60C20" w:rsidRDefault="00AA46F8">
      <w:pPr>
        <w:pStyle w:val="BodyText3"/>
        <w:tabs>
          <w:tab w:val="left" w:pos="540"/>
          <w:tab w:val="left" w:pos="1620"/>
          <w:tab w:val="left" w:pos="2160"/>
          <w:tab w:val="left" w:pos="2700"/>
        </w:tabs>
        <w:ind w:left="540" w:hanging="540"/>
        <w:jc w:val="left"/>
        <w:rPr>
          <w:rFonts w:ascii="Arial" w:hAnsi="Arial" w:cs="Arial"/>
          <w:b w:val="0"/>
          <w:spacing w:val="-2"/>
        </w:rPr>
      </w:pPr>
      <w:r>
        <w:rPr>
          <w:rFonts w:ascii="Arial" w:hAnsi="Arial" w:cs="Arial"/>
          <w:spacing w:val="-2"/>
        </w:rPr>
        <w:t>S</w:t>
      </w:r>
      <w:r w:rsidR="00B60C20" w:rsidRPr="00B60C20">
        <w:rPr>
          <w:rFonts w:ascii="Arial" w:hAnsi="Arial" w:cs="Arial"/>
          <w:spacing w:val="-2"/>
        </w:rPr>
        <w:t>.</w:t>
      </w:r>
      <w:r w:rsidR="00B60C20">
        <w:rPr>
          <w:rFonts w:ascii="Arial" w:hAnsi="Arial" w:cs="Arial"/>
          <w:b w:val="0"/>
          <w:spacing w:val="-2"/>
        </w:rPr>
        <w:tab/>
        <w:t>Project complexity</w:t>
      </w:r>
      <w:r w:rsidR="00692139">
        <w:rPr>
          <w:rFonts w:ascii="Arial" w:hAnsi="Arial" w:cs="Arial"/>
          <w:b w:val="0"/>
          <w:spacing w:val="-2"/>
        </w:rPr>
        <w:t>,</w:t>
      </w:r>
      <w:r w:rsidR="00B60C20">
        <w:rPr>
          <w:rFonts w:ascii="Arial" w:hAnsi="Arial" w:cs="Arial"/>
          <w:b w:val="0"/>
          <w:spacing w:val="-2"/>
        </w:rPr>
        <w:t xml:space="preserve"> magnitude of the work</w:t>
      </w:r>
      <w:r w:rsidR="00692139">
        <w:rPr>
          <w:rFonts w:ascii="Arial" w:hAnsi="Arial" w:cs="Arial"/>
          <w:b w:val="0"/>
          <w:spacing w:val="-2"/>
        </w:rPr>
        <w:t xml:space="preserve"> </w:t>
      </w:r>
      <w:r w:rsidR="00692139" w:rsidRPr="00645287">
        <w:rPr>
          <w:rFonts w:ascii="Arial" w:hAnsi="Arial" w:cs="Arial"/>
          <w:b w:val="0"/>
          <w:spacing w:val="-2"/>
        </w:rPr>
        <w:t>and risk factors</w:t>
      </w:r>
      <w:r w:rsidR="00692139">
        <w:rPr>
          <w:rFonts w:ascii="Arial" w:hAnsi="Arial" w:cs="Arial"/>
          <w:b w:val="0"/>
          <w:spacing w:val="-2"/>
        </w:rPr>
        <w:t xml:space="preserve"> </w:t>
      </w:r>
      <w:r w:rsidR="00B60C20">
        <w:rPr>
          <w:rFonts w:ascii="Arial" w:hAnsi="Arial" w:cs="Arial"/>
          <w:b w:val="0"/>
          <w:spacing w:val="-2"/>
        </w:rPr>
        <w:t xml:space="preserve">may require the </w:t>
      </w:r>
      <w:r w:rsidR="0078454D">
        <w:rPr>
          <w:rFonts w:ascii="Arial" w:hAnsi="Arial" w:cs="Arial"/>
          <w:b w:val="0"/>
          <w:spacing w:val="-2"/>
        </w:rPr>
        <w:t>Consultant/</w:t>
      </w:r>
      <w:r w:rsidR="00B60C20">
        <w:rPr>
          <w:rFonts w:ascii="Arial" w:hAnsi="Arial" w:cs="Arial"/>
          <w:b w:val="0"/>
          <w:spacing w:val="-2"/>
        </w:rPr>
        <w:t xml:space="preserve">Designer to include and specify the level of contractor or sub-contractor qualifications (quality assurance) when editing individual specification sections. </w:t>
      </w:r>
    </w:p>
    <w:p w14:paraId="6984DA8A" w14:textId="77777777" w:rsidR="00B15511" w:rsidRDefault="00B15511">
      <w:pPr>
        <w:pStyle w:val="BodyText3"/>
        <w:tabs>
          <w:tab w:val="left" w:pos="540"/>
          <w:tab w:val="left" w:pos="1620"/>
          <w:tab w:val="left" w:pos="2160"/>
          <w:tab w:val="left" w:pos="2700"/>
        </w:tabs>
        <w:ind w:left="540" w:hanging="540"/>
        <w:jc w:val="left"/>
        <w:rPr>
          <w:rFonts w:ascii="Arial" w:hAnsi="Arial" w:cs="Arial"/>
          <w:b w:val="0"/>
          <w:spacing w:val="-2"/>
        </w:rPr>
      </w:pPr>
    </w:p>
    <w:p w14:paraId="28C0CFB4" w14:textId="77777777" w:rsidR="006357AE" w:rsidRDefault="00AA46F8">
      <w:pPr>
        <w:pStyle w:val="BodyText3"/>
        <w:tabs>
          <w:tab w:val="left" w:pos="540"/>
          <w:tab w:val="left" w:pos="1620"/>
          <w:tab w:val="left" w:pos="2160"/>
          <w:tab w:val="left" w:pos="2700"/>
        </w:tabs>
        <w:ind w:left="540" w:hanging="540"/>
        <w:jc w:val="left"/>
        <w:rPr>
          <w:rFonts w:ascii="Arial" w:hAnsi="Arial" w:cs="Arial"/>
          <w:b w:val="0"/>
        </w:rPr>
      </w:pPr>
      <w:r>
        <w:rPr>
          <w:rFonts w:ascii="Arial" w:hAnsi="Arial" w:cs="Arial"/>
        </w:rPr>
        <w:t>T</w:t>
      </w:r>
      <w:r w:rsidR="006357AE">
        <w:rPr>
          <w:rFonts w:ascii="Arial" w:hAnsi="Arial" w:cs="Arial"/>
          <w:bCs w:val="0"/>
        </w:rPr>
        <w:t>.</w:t>
      </w:r>
      <w:r w:rsidR="006357AE">
        <w:rPr>
          <w:rFonts w:ascii="Arial" w:hAnsi="Arial" w:cs="Arial"/>
          <w:b w:val="0"/>
        </w:rPr>
        <w:tab/>
        <w:t xml:space="preserve">The Contractor is </w:t>
      </w:r>
      <w:r w:rsidR="009D3ADA">
        <w:rPr>
          <w:rFonts w:ascii="Arial" w:hAnsi="Arial" w:cs="Arial"/>
          <w:b w:val="0"/>
        </w:rPr>
        <w:t xml:space="preserve">usually </w:t>
      </w:r>
      <w:r w:rsidR="006357AE">
        <w:rPr>
          <w:rFonts w:ascii="Arial" w:hAnsi="Arial" w:cs="Arial"/>
          <w:b w:val="0"/>
        </w:rPr>
        <w:t>not mandated to visit the project site prior to bid. Thus, catch</w:t>
      </w:r>
      <w:r w:rsidR="008F7253">
        <w:rPr>
          <w:rFonts w:ascii="Arial" w:hAnsi="Arial" w:cs="Arial"/>
          <w:b w:val="0"/>
        </w:rPr>
        <w:t>-</w:t>
      </w:r>
      <w:r w:rsidR="006357AE">
        <w:rPr>
          <w:rFonts w:ascii="Arial" w:hAnsi="Arial" w:cs="Arial"/>
          <w:b w:val="0"/>
        </w:rPr>
        <w:t xml:space="preserve">all notes associated with </w:t>
      </w:r>
      <w:r w:rsidR="001E3E45">
        <w:rPr>
          <w:rFonts w:ascii="Arial" w:hAnsi="Arial" w:cs="Arial"/>
          <w:b w:val="0"/>
        </w:rPr>
        <w:t>verifying</w:t>
      </w:r>
      <w:r w:rsidR="006357AE">
        <w:rPr>
          <w:rFonts w:ascii="Arial" w:hAnsi="Arial" w:cs="Arial"/>
          <w:b w:val="0"/>
        </w:rPr>
        <w:t xml:space="preserve"> site conditions “prior to bid” are not appropriate.</w:t>
      </w:r>
    </w:p>
    <w:p w14:paraId="07ECF1A1" w14:textId="77777777" w:rsidR="00325363" w:rsidRDefault="00325363" w:rsidP="00325363">
      <w:pPr>
        <w:pStyle w:val="BodyText3"/>
        <w:tabs>
          <w:tab w:val="left" w:pos="540"/>
          <w:tab w:val="left" w:pos="1620"/>
          <w:tab w:val="left" w:pos="2160"/>
          <w:tab w:val="left" w:pos="2700"/>
          <w:tab w:val="left" w:pos="8640"/>
        </w:tabs>
        <w:ind w:left="540" w:right="432" w:hanging="540"/>
        <w:jc w:val="left"/>
        <w:rPr>
          <w:rFonts w:ascii="Arial" w:hAnsi="Arial" w:cs="Arial"/>
          <w:bCs w:val="0"/>
        </w:rPr>
      </w:pPr>
    </w:p>
    <w:p w14:paraId="27FE5AAC" w14:textId="77777777" w:rsidR="001E3E45" w:rsidRDefault="00AA46F8" w:rsidP="001E3E45">
      <w:pPr>
        <w:tabs>
          <w:tab w:val="left" w:pos="540"/>
        </w:tabs>
        <w:ind w:left="540" w:hanging="540"/>
        <w:rPr>
          <w:szCs w:val="22"/>
        </w:rPr>
      </w:pPr>
      <w:r>
        <w:rPr>
          <w:b/>
        </w:rPr>
        <w:t>U</w:t>
      </w:r>
      <w:r w:rsidR="00E91DB3">
        <w:rPr>
          <w:b/>
        </w:rPr>
        <w:t>.</w:t>
      </w:r>
      <w:r w:rsidR="001E3E45">
        <w:tab/>
        <w:t xml:space="preserve">For Consultant projects, the Project Manual and other technical reports shall be </w:t>
      </w:r>
      <w:r w:rsidR="001E3E45">
        <w:rPr>
          <w:szCs w:val="22"/>
        </w:rPr>
        <w:t>submitted electronically in a format compatible with Microsoft Office Professional (20</w:t>
      </w:r>
      <w:r w:rsidR="00F67F32">
        <w:rPr>
          <w:szCs w:val="22"/>
        </w:rPr>
        <w:t>1</w:t>
      </w:r>
      <w:r w:rsidR="001E3E45">
        <w:rPr>
          <w:szCs w:val="22"/>
        </w:rPr>
        <w:t>3 Edition) software.</w:t>
      </w:r>
    </w:p>
    <w:p w14:paraId="63E94044" w14:textId="77777777" w:rsidR="00917F93" w:rsidRPr="00544730" w:rsidRDefault="00917F93" w:rsidP="001E3E45">
      <w:pPr>
        <w:tabs>
          <w:tab w:val="left" w:pos="540"/>
        </w:tabs>
        <w:ind w:left="540" w:hanging="540"/>
        <w:rPr>
          <w:color w:val="7030A0"/>
        </w:rPr>
      </w:pPr>
    </w:p>
    <w:p w14:paraId="06534AFF" w14:textId="77777777" w:rsidR="0064563B" w:rsidRDefault="0064563B" w:rsidP="008973B5">
      <w:pPr>
        <w:numPr>
          <w:ilvl w:val="0"/>
          <w:numId w:val="53"/>
        </w:numPr>
        <w:tabs>
          <w:tab w:val="left" w:pos="540"/>
        </w:tabs>
        <w:ind w:left="540" w:hanging="540"/>
      </w:pPr>
      <w:r w:rsidRPr="009E7CB8">
        <w:t xml:space="preserve">For Consultant projects, the Project Manual and Drawings should NOT include consultant and sub consultant contact information such as phone numbers or email addresses </w:t>
      </w:r>
      <w:r w:rsidR="009D3ADA">
        <w:t xml:space="preserve">so as </w:t>
      </w:r>
      <w:r w:rsidRPr="009E7CB8">
        <w:t xml:space="preserve">to discourage bidders </w:t>
      </w:r>
      <w:r w:rsidR="009D3ADA">
        <w:t xml:space="preserve">from </w:t>
      </w:r>
      <w:r w:rsidRPr="009E7CB8">
        <w:t>reach</w:t>
      </w:r>
      <w:r w:rsidR="00F36A23">
        <w:t>ing out directly to Consultants</w:t>
      </w:r>
      <w:r w:rsidR="009D3ADA">
        <w:t xml:space="preserve"> during the contract restricted period between advertisement and award.</w:t>
      </w:r>
    </w:p>
    <w:p w14:paraId="4470C764" w14:textId="77777777" w:rsidR="00F36A23" w:rsidRDefault="00F36A23" w:rsidP="00F36A23">
      <w:pPr>
        <w:tabs>
          <w:tab w:val="left" w:pos="540"/>
        </w:tabs>
        <w:ind w:left="540"/>
      </w:pPr>
    </w:p>
    <w:p w14:paraId="359E2E5B" w14:textId="77777777" w:rsidR="00DA0914" w:rsidRPr="00585F7B" w:rsidRDefault="00DA0914" w:rsidP="009D180D">
      <w:pPr>
        <w:numPr>
          <w:ilvl w:val="0"/>
          <w:numId w:val="53"/>
        </w:numPr>
        <w:tabs>
          <w:tab w:val="left" w:pos="540"/>
        </w:tabs>
        <w:ind w:hanging="450"/>
      </w:pPr>
      <w:r w:rsidRPr="00585F7B">
        <w:t>Building and Site Rehabilitation Projects</w:t>
      </w:r>
    </w:p>
    <w:p w14:paraId="10652989" w14:textId="77777777" w:rsidR="00DA0914" w:rsidRPr="00585F7B" w:rsidRDefault="00DA0914" w:rsidP="00DA0914">
      <w:pPr>
        <w:ind w:left="1080" w:hanging="540"/>
      </w:pPr>
      <w:r w:rsidRPr="00585F7B">
        <w:rPr>
          <w:b/>
          <w:bCs/>
        </w:rPr>
        <w:t>1.</w:t>
      </w:r>
      <w:r w:rsidRPr="00585F7B">
        <w:rPr>
          <w:rFonts w:ascii="Times New Roman" w:hAnsi="Times New Roman"/>
          <w:b/>
          <w:bCs/>
          <w:sz w:val="14"/>
          <w:szCs w:val="14"/>
        </w:rPr>
        <w:t xml:space="preserve">          </w:t>
      </w:r>
      <w:r w:rsidRPr="00585F7B">
        <w:t xml:space="preserve">Provide removal drawings separate from work drawings, including plans, sections, elevations, and details.           </w:t>
      </w:r>
    </w:p>
    <w:p w14:paraId="13F72365" w14:textId="77777777" w:rsidR="00DA0914" w:rsidRPr="00585F7B" w:rsidRDefault="00DA0914" w:rsidP="00DA0914">
      <w:pPr>
        <w:ind w:left="1080" w:hanging="540"/>
      </w:pPr>
      <w:r w:rsidRPr="00585F7B">
        <w:rPr>
          <w:b/>
          <w:bCs/>
        </w:rPr>
        <w:t>2.</w:t>
      </w:r>
      <w:r w:rsidRPr="00585F7B">
        <w:rPr>
          <w:rFonts w:ascii="Times New Roman" w:hAnsi="Times New Roman"/>
          <w:b/>
          <w:bCs/>
          <w:sz w:val="14"/>
          <w:szCs w:val="14"/>
        </w:rPr>
        <w:t xml:space="preserve">           </w:t>
      </w:r>
      <w:r w:rsidRPr="00585F7B">
        <w:t>Provide clear graphic delineation of removals, existing work to remain and construction work.          </w:t>
      </w:r>
    </w:p>
    <w:p w14:paraId="0B159D21" w14:textId="77777777" w:rsidR="00DA0914" w:rsidRPr="00585F7B" w:rsidRDefault="00DA0914" w:rsidP="00DA0914">
      <w:pPr>
        <w:ind w:left="1080" w:hanging="540"/>
      </w:pPr>
      <w:r w:rsidRPr="00585F7B">
        <w:rPr>
          <w:b/>
          <w:bCs/>
        </w:rPr>
        <w:t>3.</w:t>
      </w:r>
      <w:r w:rsidRPr="00585F7B">
        <w:rPr>
          <w:rFonts w:ascii="Times New Roman" w:hAnsi="Times New Roman"/>
          <w:b/>
          <w:bCs/>
          <w:sz w:val="14"/>
          <w:szCs w:val="14"/>
        </w:rPr>
        <w:t xml:space="preserve">           </w:t>
      </w:r>
      <w:r w:rsidRPr="00585F7B">
        <w:t xml:space="preserve">Identify existing materials as “existing”. </w:t>
      </w:r>
    </w:p>
    <w:p w14:paraId="5739C0BF" w14:textId="77777777" w:rsidR="00DA0914" w:rsidRPr="00585F7B" w:rsidRDefault="00DA0914" w:rsidP="00DA0914">
      <w:pPr>
        <w:ind w:left="1080" w:hanging="540"/>
      </w:pPr>
      <w:r w:rsidRPr="00585F7B">
        <w:rPr>
          <w:b/>
          <w:bCs/>
        </w:rPr>
        <w:t>4.</w:t>
      </w:r>
      <w:r w:rsidRPr="00585F7B">
        <w:rPr>
          <w:rFonts w:ascii="Times New Roman" w:hAnsi="Times New Roman"/>
          <w:b/>
          <w:bCs/>
          <w:sz w:val="14"/>
          <w:szCs w:val="14"/>
        </w:rPr>
        <w:t xml:space="preserve">           </w:t>
      </w:r>
      <w:r w:rsidRPr="00585F7B">
        <w:t xml:space="preserve">Call out all new work and new materials without the word “new”. Work not called out as </w:t>
      </w:r>
      <w:r w:rsidR="008870C2" w:rsidRPr="00585F7B">
        <w:t>“</w:t>
      </w:r>
      <w:r w:rsidRPr="00585F7B">
        <w:t>existing</w:t>
      </w:r>
      <w:r w:rsidR="008870C2" w:rsidRPr="00585F7B">
        <w:t>”</w:t>
      </w:r>
      <w:r w:rsidRPr="00585F7B">
        <w:t xml:space="preserve"> is considered to be </w:t>
      </w:r>
      <w:r w:rsidR="008870C2" w:rsidRPr="00585F7B">
        <w:t>“</w:t>
      </w:r>
      <w:r w:rsidRPr="00585F7B">
        <w:t>new</w:t>
      </w:r>
      <w:r w:rsidR="008870C2" w:rsidRPr="00585F7B">
        <w:t>”</w:t>
      </w:r>
      <w:r w:rsidRPr="00585F7B">
        <w:t xml:space="preserve"> work</w:t>
      </w:r>
      <w:r w:rsidR="006A390E">
        <w:t>.</w:t>
      </w:r>
    </w:p>
    <w:p w14:paraId="5DA43D58" w14:textId="77777777" w:rsidR="00DA0914" w:rsidRPr="00585F7B" w:rsidRDefault="00DA0914" w:rsidP="00DA0914">
      <w:pPr>
        <w:ind w:left="1080" w:hanging="540"/>
      </w:pPr>
      <w:r w:rsidRPr="00585F7B">
        <w:rPr>
          <w:b/>
          <w:bCs/>
        </w:rPr>
        <w:t>5.</w:t>
      </w:r>
      <w:r w:rsidRPr="00585F7B">
        <w:rPr>
          <w:rFonts w:ascii="Times New Roman" w:hAnsi="Times New Roman"/>
          <w:b/>
          <w:bCs/>
          <w:sz w:val="14"/>
          <w:szCs w:val="14"/>
        </w:rPr>
        <w:t xml:space="preserve">           </w:t>
      </w:r>
      <w:r w:rsidRPr="00585F7B">
        <w:t>Provide means of continuous fire protection in buildings which will be occupied during construction.</w:t>
      </w:r>
    </w:p>
    <w:p w14:paraId="00D250A2" w14:textId="77777777" w:rsidR="00DA0914" w:rsidRDefault="00DA0914" w:rsidP="00DA0914">
      <w:pPr>
        <w:ind w:left="1080" w:hanging="540"/>
      </w:pPr>
      <w:r w:rsidRPr="00585F7B">
        <w:rPr>
          <w:b/>
          <w:bCs/>
        </w:rPr>
        <w:t>6.</w:t>
      </w:r>
      <w:r w:rsidRPr="00585F7B">
        <w:rPr>
          <w:rFonts w:ascii="Times New Roman" w:hAnsi="Times New Roman"/>
          <w:b/>
          <w:bCs/>
          <w:sz w:val="14"/>
          <w:szCs w:val="14"/>
        </w:rPr>
        <w:t xml:space="preserve">           </w:t>
      </w:r>
      <w:r w:rsidRPr="00585F7B">
        <w:t>Use the term “remove”, “removal”, or the like and avoid the use of the word “demolition”, “demolish” or the like unless scope of work is destruction of additions or buildings. See OGS Master Spec 017329 Removals Cutting And Patching.</w:t>
      </w:r>
    </w:p>
    <w:p w14:paraId="1F6C0D67" w14:textId="77777777" w:rsidR="002609AA" w:rsidRPr="00585F7B" w:rsidRDefault="002609AA" w:rsidP="00DA0914">
      <w:pPr>
        <w:ind w:left="1080" w:hanging="540"/>
      </w:pPr>
    </w:p>
    <w:p w14:paraId="0F4AE4E4" w14:textId="77777777" w:rsidR="002609AA" w:rsidRPr="006259AD" w:rsidRDefault="002609AA" w:rsidP="002609AA">
      <w:pPr>
        <w:pStyle w:val="BodyText3"/>
        <w:numPr>
          <w:ilvl w:val="0"/>
          <w:numId w:val="53"/>
        </w:numPr>
        <w:tabs>
          <w:tab w:val="left" w:pos="540"/>
          <w:tab w:val="left" w:pos="2160"/>
          <w:tab w:val="left" w:pos="2700"/>
          <w:tab w:val="left" w:pos="8640"/>
        </w:tabs>
        <w:ind w:left="540" w:right="432" w:hanging="540"/>
        <w:jc w:val="left"/>
        <w:rPr>
          <w:rFonts w:ascii="Arial" w:hAnsi="Arial" w:cs="Arial"/>
          <w:b w:val="0"/>
        </w:rPr>
      </w:pPr>
      <w:r w:rsidRPr="006259AD">
        <w:rPr>
          <w:rFonts w:ascii="Arial" w:hAnsi="Arial" w:cs="Arial"/>
          <w:b w:val="0"/>
        </w:rPr>
        <w:t xml:space="preserve">Specific allowances take some time to review and approve and should be requested early in the design period. See Chapter 5.2 for additional information. </w:t>
      </w:r>
    </w:p>
    <w:p w14:paraId="473BADD8" w14:textId="77777777" w:rsidR="002609AA" w:rsidRPr="006259AD" w:rsidRDefault="002609AA" w:rsidP="002609AA">
      <w:pPr>
        <w:pStyle w:val="BodyText3"/>
        <w:tabs>
          <w:tab w:val="left" w:pos="540"/>
          <w:tab w:val="left" w:pos="2160"/>
          <w:tab w:val="left" w:pos="2700"/>
          <w:tab w:val="left" w:pos="8640"/>
        </w:tabs>
        <w:ind w:left="540" w:right="432"/>
        <w:jc w:val="left"/>
        <w:rPr>
          <w:rFonts w:ascii="Arial" w:hAnsi="Arial" w:cs="Arial"/>
          <w:b w:val="0"/>
        </w:rPr>
      </w:pPr>
    </w:p>
    <w:p w14:paraId="578923B4" w14:textId="77777777" w:rsidR="002609AA" w:rsidRPr="006259AD" w:rsidRDefault="002609AA" w:rsidP="006A390E">
      <w:pPr>
        <w:pStyle w:val="BodyText3"/>
        <w:numPr>
          <w:ilvl w:val="0"/>
          <w:numId w:val="53"/>
        </w:numPr>
        <w:tabs>
          <w:tab w:val="left" w:pos="540"/>
          <w:tab w:val="left" w:pos="2160"/>
          <w:tab w:val="left" w:pos="2700"/>
        </w:tabs>
        <w:ind w:left="540" w:right="-18" w:hanging="540"/>
        <w:jc w:val="left"/>
        <w:rPr>
          <w:rFonts w:ascii="Arial" w:hAnsi="Arial" w:cs="Arial"/>
          <w:b w:val="0"/>
        </w:rPr>
      </w:pPr>
      <w:r w:rsidRPr="006259AD">
        <w:rPr>
          <w:rFonts w:ascii="Arial" w:hAnsi="Arial" w:cs="Arial"/>
          <w:b w:val="0"/>
        </w:rPr>
        <w:t xml:space="preserve">Be careful using </w:t>
      </w:r>
      <w:r w:rsidR="009D3ADA">
        <w:rPr>
          <w:rFonts w:ascii="Arial" w:hAnsi="Arial" w:cs="Arial"/>
          <w:b w:val="0"/>
        </w:rPr>
        <w:t>familiar</w:t>
      </w:r>
      <w:r w:rsidRPr="006259AD">
        <w:rPr>
          <w:rFonts w:ascii="Arial" w:hAnsi="Arial" w:cs="Arial"/>
          <w:b w:val="0"/>
        </w:rPr>
        <w:t xml:space="preserve"> General Notes </w:t>
      </w:r>
      <w:r w:rsidR="009D3ADA">
        <w:rPr>
          <w:rFonts w:ascii="Arial" w:hAnsi="Arial" w:cs="Arial"/>
          <w:b w:val="0"/>
        </w:rPr>
        <w:t>commonly employed for private work.</w:t>
      </w:r>
      <w:r w:rsidRPr="006259AD">
        <w:rPr>
          <w:rFonts w:ascii="Arial" w:hAnsi="Arial" w:cs="Arial"/>
          <w:b w:val="0"/>
        </w:rPr>
        <w:t xml:space="preserve"> </w:t>
      </w:r>
      <w:r w:rsidR="006A390E">
        <w:rPr>
          <w:rFonts w:ascii="Arial" w:hAnsi="Arial" w:cs="Arial"/>
          <w:b w:val="0"/>
        </w:rPr>
        <w:t xml:space="preserve"> M</w:t>
      </w:r>
      <w:r w:rsidRPr="006259AD">
        <w:rPr>
          <w:rFonts w:ascii="Arial" w:hAnsi="Arial" w:cs="Arial"/>
          <w:b w:val="0"/>
        </w:rPr>
        <w:t>any times thes</w:t>
      </w:r>
      <w:r w:rsidR="009D3ADA">
        <w:rPr>
          <w:rFonts w:ascii="Arial" w:hAnsi="Arial" w:cs="Arial"/>
          <w:b w:val="0"/>
        </w:rPr>
        <w:t>e notes conflict with the front-</w:t>
      </w:r>
      <w:r w:rsidRPr="006259AD">
        <w:rPr>
          <w:rFonts w:ascii="Arial" w:hAnsi="Arial" w:cs="Arial"/>
          <w:b w:val="0"/>
        </w:rPr>
        <w:t>end documents or the General Conditions.</w:t>
      </w:r>
    </w:p>
    <w:p w14:paraId="432B85A9" w14:textId="77777777" w:rsidR="0064563B" w:rsidRPr="006259AD" w:rsidRDefault="0064563B" w:rsidP="00987425">
      <w:pPr>
        <w:tabs>
          <w:tab w:val="left" w:pos="540"/>
        </w:tabs>
        <w:ind w:left="810"/>
      </w:pPr>
    </w:p>
    <w:p w14:paraId="77B372FE" w14:textId="77777777" w:rsidR="00325363" w:rsidRDefault="006357AE" w:rsidP="008973B5">
      <w:pPr>
        <w:pStyle w:val="BodyText3"/>
        <w:numPr>
          <w:ilvl w:val="0"/>
          <w:numId w:val="53"/>
        </w:numPr>
        <w:tabs>
          <w:tab w:val="left" w:pos="540"/>
          <w:tab w:val="left" w:pos="2160"/>
          <w:tab w:val="left" w:pos="2700"/>
          <w:tab w:val="left" w:pos="8640"/>
        </w:tabs>
        <w:ind w:left="540" w:right="432" w:hanging="540"/>
        <w:jc w:val="left"/>
        <w:rPr>
          <w:rFonts w:ascii="Arial" w:hAnsi="Arial" w:cs="Arial"/>
          <w:b w:val="0"/>
        </w:rPr>
      </w:pPr>
      <w:r>
        <w:rPr>
          <w:rFonts w:ascii="Arial" w:hAnsi="Arial" w:cs="Arial"/>
          <w:b w:val="0"/>
        </w:rPr>
        <w:t xml:space="preserve">Avoid use of </w:t>
      </w:r>
      <w:r w:rsidR="001670B9">
        <w:rPr>
          <w:rFonts w:ascii="Arial" w:hAnsi="Arial" w:cs="Arial"/>
          <w:b w:val="0"/>
        </w:rPr>
        <w:t>subjective and arbitrary notes</w:t>
      </w:r>
      <w:r w:rsidR="008F7253">
        <w:rPr>
          <w:rFonts w:ascii="Arial" w:hAnsi="Arial" w:cs="Arial"/>
          <w:b w:val="0"/>
        </w:rPr>
        <w:t>, such as those in the following examples:</w:t>
      </w:r>
    </w:p>
    <w:p w14:paraId="3A4F68DE" w14:textId="77777777" w:rsidR="002609AA" w:rsidRDefault="002609AA" w:rsidP="00645287">
      <w:pPr>
        <w:pStyle w:val="BodyText3"/>
        <w:tabs>
          <w:tab w:val="left" w:pos="540"/>
          <w:tab w:val="left" w:pos="2160"/>
          <w:tab w:val="left" w:pos="2700"/>
          <w:tab w:val="left" w:pos="8640"/>
        </w:tabs>
        <w:ind w:right="432"/>
        <w:jc w:val="left"/>
        <w:rPr>
          <w:rFonts w:ascii="Arial" w:hAnsi="Arial" w:cs="Arial"/>
          <w:b w:val="0"/>
        </w:rPr>
      </w:pPr>
    </w:p>
    <w:p w14:paraId="1376EA63" w14:textId="77777777" w:rsidR="0062138C" w:rsidRDefault="0062138C" w:rsidP="0062138C">
      <w:pPr>
        <w:pStyle w:val="BodyText3"/>
        <w:tabs>
          <w:tab w:val="left" w:pos="1620"/>
          <w:tab w:val="left" w:pos="2160"/>
          <w:tab w:val="left" w:pos="2700"/>
          <w:tab w:val="left" w:pos="8640"/>
        </w:tabs>
        <w:ind w:right="432"/>
        <w:jc w:val="left"/>
        <w:rPr>
          <w:rFonts w:ascii="Arial" w:hAnsi="Arial" w:cs="Arial"/>
          <w:b w:val="0"/>
        </w:rPr>
      </w:pPr>
    </w:p>
    <w:p w14:paraId="540A945B" w14:textId="77777777" w:rsidR="002609AA" w:rsidRDefault="002609AA" w:rsidP="0062138C">
      <w:pPr>
        <w:pStyle w:val="BodyText3"/>
        <w:tabs>
          <w:tab w:val="left" w:pos="1620"/>
          <w:tab w:val="left" w:pos="2160"/>
          <w:tab w:val="left" w:pos="2700"/>
          <w:tab w:val="left" w:pos="8640"/>
        </w:tabs>
        <w:ind w:right="432"/>
        <w:jc w:val="left"/>
        <w:rPr>
          <w:rFonts w:ascii="Arial" w:hAnsi="Arial" w:cs="Arial"/>
          <w:b w:val="0"/>
        </w:rPr>
      </w:pPr>
    </w:p>
    <w:p w14:paraId="34EA5055" w14:textId="77777777" w:rsidR="002609AA" w:rsidRDefault="002609AA" w:rsidP="0062138C">
      <w:pPr>
        <w:pStyle w:val="BodyText3"/>
        <w:tabs>
          <w:tab w:val="left" w:pos="1620"/>
          <w:tab w:val="left" w:pos="2160"/>
          <w:tab w:val="left" w:pos="2700"/>
          <w:tab w:val="left" w:pos="8640"/>
        </w:tabs>
        <w:ind w:right="432"/>
        <w:jc w:val="left"/>
        <w:rPr>
          <w:rFonts w:ascii="Arial" w:hAnsi="Arial" w:cs="Arial"/>
          <w:b w:val="0"/>
        </w:rPr>
      </w:pPr>
    </w:p>
    <w:p w14:paraId="1C18AE97" w14:textId="77777777" w:rsidR="002609AA" w:rsidRDefault="002609AA" w:rsidP="0062138C">
      <w:pPr>
        <w:pStyle w:val="BodyText3"/>
        <w:tabs>
          <w:tab w:val="left" w:pos="1620"/>
          <w:tab w:val="left" w:pos="2160"/>
          <w:tab w:val="left" w:pos="2700"/>
          <w:tab w:val="left" w:pos="8640"/>
        </w:tabs>
        <w:ind w:right="432"/>
        <w:jc w:val="left"/>
        <w:rPr>
          <w:rFonts w:ascii="Arial" w:hAnsi="Arial" w:cs="Arial"/>
          <w:b w:val="0"/>
        </w:rPr>
      </w:pPr>
    </w:p>
    <w:p w14:paraId="122BB24F" w14:textId="77777777" w:rsidR="002609AA" w:rsidRDefault="002609AA" w:rsidP="0062138C">
      <w:pPr>
        <w:pStyle w:val="BodyText3"/>
        <w:tabs>
          <w:tab w:val="left" w:pos="1620"/>
          <w:tab w:val="left" w:pos="2160"/>
          <w:tab w:val="left" w:pos="2700"/>
          <w:tab w:val="left" w:pos="8640"/>
        </w:tabs>
        <w:ind w:right="432"/>
        <w:jc w:val="left"/>
        <w:rPr>
          <w:rFonts w:ascii="Arial" w:hAnsi="Arial" w:cs="Arial"/>
          <w:b w:val="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655C79" w:rsidRPr="00EA56C9" w14:paraId="605D5AE5" w14:textId="77777777" w:rsidTr="00EA56C9">
        <w:tc>
          <w:tcPr>
            <w:tcW w:w="8460" w:type="dxa"/>
            <w:shd w:val="clear" w:color="auto" w:fill="99CCFF"/>
          </w:tcPr>
          <w:p w14:paraId="316440D7" w14:textId="77777777" w:rsidR="00655C79" w:rsidRPr="00EA56C9" w:rsidRDefault="00655C79" w:rsidP="00EA56C9">
            <w:pPr>
              <w:pStyle w:val="BodyText3"/>
              <w:tabs>
                <w:tab w:val="left" w:pos="540"/>
                <w:tab w:val="left" w:pos="1080"/>
                <w:tab w:val="left" w:pos="1620"/>
                <w:tab w:val="left" w:pos="2160"/>
                <w:tab w:val="left" w:pos="2700"/>
              </w:tabs>
              <w:jc w:val="center"/>
              <w:rPr>
                <w:rFonts w:ascii="Arial" w:hAnsi="Arial" w:cs="Arial"/>
                <w:bCs w:val="0"/>
                <w:spacing w:val="-2"/>
                <w:sz w:val="18"/>
                <w:szCs w:val="18"/>
              </w:rPr>
            </w:pPr>
          </w:p>
          <w:p w14:paraId="6E183E29" w14:textId="77777777" w:rsidR="00655C79" w:rsidRPr="00EA56C9" w:rsidRDefault="00655C79" w:rsidP="00EA56C9">
            <w:pPr>
              <w:pStyle w:val="BodyText3"/>
              <w:tabs>
                <w:tab w:val="left" w:pos="540"/>
                <w:tab w:val="left" w:pos="1080"/>
                <w:tab w:val="left" w:pos="1620"/>
                <w:tab w:val="left" w:pos="2160"/>
                <w:tab w:val="left" w:pos="2700"/>
              </w:tabs>
              <w:jc w:val="center"/>
              <w:rPr>
                <w:rFonts w:ascii="Arial" w:hAnsi="Arial" w:cs="Arial"/>
                <w:bCs w:val="0"/>
                <w:spacing w:val="-2"/>
                <w:sz w:val="20"/>
                <w:szCs w:val="20"/>
              </w:rPr>
            </w:pPr>
            <w:r w:rsidRPr="00EA56C9">
              <w:rPr>
                <w:rFonts w:ascii="Arial" w:hAnsi="Arial" w:cs="Arial"/>
                <w:bCs w:val="0"/>
                <w:spacing w:val="-2"/>
                <w:sz w:val="18"/>
                <w:szCs w:val="18"/>
              </w:rPr>
              <w:t>Examples of Bad Notes</w:t>
            </w:r>
          </w:p>
          <w:p w14:paraId="3315A4BB" w14:textId="77777777" w:rsidR="00655C79" w:rsidRPr="00EA56C9" w:rsidRDefault="00655C79" w:rsidP="00EA56C9">
            <w:pPr>
              <w:pStyle w:val="BodyText3"/>
              <w:tabs>
                <w:tab w:val="left" w:pos="540"/>
                <w:tab w:val="left" w:pos="1080"/>
                <w:tab w:val="left" w:pos="1620"/>
                <w:tab w:val="left" w:pos="2160"/>
                <w:tab w:val="left" w:pos="2700"/>
              </w:tabs>
              <w:jc w:val="center"/>
              <w:rPr>
                <w:rFonts w:ascii="Arial" w:hAnsi="Arial" w:cs="Arial"/>
                <w:bCs w:val="0"/>
                <w:spacing w:val="-2"/>
                <w:sz w:val="18"/>
                <w:szCs w:val="18"/>
              </w:rPr>
            </w:pPr>
          </w:p>
        </w:tc>
      </w:tr>
      <w:tr w:rsidR="00655C79" w:rsidRPr="00EA56C9" w14:paraId="6AB00CE3" w14:textId="77777777" w:rsidTr="00EA56C9">
        <w:tc>
          <w:tcPr>
            <w:tcW w:w="8460" w:type="dxa"/>
            <w:shd w:val="clear" w:color="auto" w:fill="CCFFFF"/>
          </w:tcPr>
          <w:p w14:paraId="7874EF89" w14:textId="77777777" w:rsidR="00F36A23" w:rsidRDefault="00F36A23" w:rsidP="00EA56C9">
            <w:pPr>
              <w:pStyle w:val="BodyText3"/>
              <w:tabs>
                <w:tab w:val="left" w:pos="540"/>
                <w:tab w:val="left" w:pos="1080"/>
                <w:tab w:val="left" w:pos="1620"/>
                <w:tab w:val="left" w:pos="2160"/>
                <w:tab w:val="left" w:pos="2700"/>
              </w:tabs>
              <w:ind w:left="1620" w:right="432" w:hanging="1008"/>
              <w:rPr>
                <w:rFonts w:ascii="Arial" w:hAnsi="Arial" w:cs="Arial"/>
                <w:i/>
                <w:sz w:val="18"/>
                <w:szCs w:val="18"/>
              </w:rPr>
            </w:pPr>
          </w:p>
          <w:p w14:paraId="39164DA3" w14:textId="77777777" w:rsidR="00655C79" w:rsidRPr="00EA56C9" w:rsidRDefault="00655C79" w:rsidP="00EA56C9">
            <w:pPr>
              <w:pStyle w:val="BodyText3"/>
              <w:tabs>
                <w:tab w:val="left" w:pos="540"/>
                <w:tab w:val="left" w:pos="1080"/>
                <w:tab w:val="left" w:pos="1620"/>
                <w:tab w:val="left" w:pos="2160"/>
                <w:tab w:val="left" w:pos="2700"/>
              </w:tabs>
              <w:ind w:left="1620" w:right="432" w:hanging="1008"/>
              <w:rPr>
                <w:rFonts w:ascii="Arial" w:hAnsi="Arial" w:cs="Arial"/>
                <w:i/>
                <w:sz w:val="18"/>
                <w:szCs w:val="18"/>
              </w:rPr>
            </w:pPr>
            <w:r w:rsidRPr="00EA56C9">
              <w:rPr>
                <w:rFonts w:ascii="Arial" w:hAnsi="Arial" w:cs="Arial"/>
                <w:i/>
                <w:sz w:val="18"/>
                <w:szCs w:val="18"/>
              </w:rPr>
              <w:t>Example No. 1:</w:t>
            </w:r>
          </w:p>
          <w:p w14:paraId="27AD2B3A" w14:textId="77777777" w:rsidR="00655C79" w:rsidRPr="00EA56C9" w:rsidRDefault="00655C79"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“The General Contractor shall be responsible for coordinating the work of all trades and subcontractors</w:t>
            </w:r>
            <w:r w:rsidR="008F7253" w:rsidRPr="00EA56C9">
              <w:rPr>
                <w:rFonts w:ascii="Arial" w:hAnsi="Arial" w:cs="Arial"/>
                <w:b w:val="0"/>
                <w:i/>
                <w:sz w:val="18"/>
                <w:szCs w:val="18"/>
              </w:rPr>
              <w:t>.”</w:t>
            </w:r>
          </w:p>
          <w:p w14:paraId="39600EB6" w14:textId="77777777" w:rsidR="00655C79" w:rsidRPr="00E85A26" w:rsidRDefault="00655C79" w:rsidP="00EA56C9">
            <w:pPr>
              <w:pStyle w:val="BodyText3"/>
              <w:tabs>
                <w:tab w:val="left" w:pos="540"/>
                <w:tab w:val="left" w:pos="1080"/>
                <w:tab w:val="left" w:pos="1152"/>
              </w:tabs>
              <w:ind w:left="1152" w:right="432" w:hanging="61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t>(There are no General Contractors, only Construction Contractor</w:t>
            </w:r>
            <w:r w:rsidR="00CC65CA" w:rsidRPr="00EA56C9">
              <w:rPr>
                <w:rFonts w:ascii="Arial" w:hAnsi="Arial" w:cs="Arial"/>
                <w:b w:val="0"/>
                <w:i/>
                <w:sz w:val="18"/>
                <w:szCs w:val="18"/>
              </w:rPr>
              <w:t>s</w:t>
            </w:r>
            <w:r w:rsidRPr="00EA56C9">
              <w:rPr>
                <w:rFonts w:ascii="Arial" w:hAnsi="Arial" w:cs="Arial"/>
                <w:b w:val="0"/>
                <w:i/>
                <w:sz w:val="18"/>
                <w:szCs w:val="18"/>
              </w:rPr>
              <w:t xml:space="preserve">. All </w:t>
            </w:r>
            <w:r w:rsidR="00B639A4" w:rsidRPr="00EA56C9">
              <w:rPr>
                <w:rFonts w:ascii="Arial" w:hAnsi="Arial" w:cs="Arial"/>
                <w:b w:val="0"/>
                <w:i/>
                <w:sz w:val="18"/>
                <w:szCs w:val="18"/>
              </w:rPr>
              <w:t>Contractor</w:t>
            </w:r>
            <w:r w:rsidRPr="00EA56C9">
              <w:rPr>
                <w:rFonts w:ascii="Arial" w:hAnsi="Arial" w:cs="Arial"/>
                <w:b w:val="0"/>
                <w:i/>
                <w:sz w:val="18"/>
                <w:szCs w:val="18"/>
              </w:rPr>
              <w:t>s are required to coordinate work amongst themselves and the EIC</w:t>
            </w:r>
            <w:r w:rsidR="008F7253" w:rsidRPr="00EA56C9">
              <w:rPr>
                <w:rFonts w:ascii="Arial" w:hAnsi="Arial" w:cs="Arial"/>
                <w:b w:val="0"/>
                <w:i/>
                <w:sz w:val="18"/>
                <w:szCs w:val="18"/>
              </w:rPr>
              <w:t xml:space="preserve"> as</w:t>
            </w:r>
            <w:r w:rsidRPr="00EA56C9">
              <w:rPr>
                <w:rFonts w:ascii="Arial" w:hAnsi="Arial" w:cs="Arial"/>
                <w:b w:val="0"/>
                <w:i/>
                <w:sz w:val="18"/>
                <w:szCs w:val="18"/>
              </w:rPr>
              <w:t xml:space="preserve"> described in the General Conditions</w:t>
            </w:r>
            <w:r w:rsidR="00C210FB" w:rsidRPr="00E85A26">
              <w:rPr>
                <w:rFonts w:ascii="Arial" w:hAnsi="Arial" w:cs="Arial"/>
                <w:b w:val="0"/>
                <w:i/>
                <w:sz w:val="18"/>
                <w:szCs w:val="18"/>
              </w:rPr>
              <w:t>. Delete reference to shall</w:t>
            </w:r>
            <w:r w:rsidR="006A390E">
              <w:rPr>
                <w:rFonts w:ascii="Arial" w:hAnsi="Arial" w:cs="Arial"/>
                <w:b w:val="0"/>
                <w:i/>
                <w:sz w:val="18"/>
                <w:szCs w:val="18"/>
              </w:rPr>
              <w:t>.</w:t>
            </w:r>
            <w:r w:rsidRPr="00E85A26">
              <w:rPr>
                <w:rFonts w:ascii="Arial" w:hAnsi="Arial" w:cs="Arial"/>
                <w:b w:val="0"/>
                <w:i/>
                <w:sz w:val="18"/>
                <w:szCs w:val="18"/>
              </w:rPr>
              <w:t>)</w:t>
            </w:r>
          </w:p>
          <w:p w14:paraId="35213043" w14:textId="77777777" w:rsidR="0047609F" w:rsidRPr="00E85A26" w:rsidRDefault="0047609F" w:rsidP="00EA56C9">
            <w:pPr>
              <w:pStyle w:val="BodyText3"/>
              <w:tabs>
                <w:tab w:val="left" w:pos="540"/>
                <w:tab w:val="left" w:pos="612"/>
                <w:tab w:val="left" w:pos="2700"/>
              </w:tabs>
              <w:ind w:left="612" w:right="432"/>
              <w:rPr>
                <w:rFonts w:ascii="Arial" w:hAnsi="Arial" w:cs="Arial"/>
                <w:i/>
                <w:sz w:val="18"/>
                <w:szCs w:val="18"/>
              </w:rPr>
            </w:pPr>
          </w:p>
          <w:p w14:paraId="55455381" w14:textId="77777777" w:rsidR="00655C79" w:rsidRPr="00EA56C9" w:rsidRDefault="00655C79"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t>Example No. 2:</w:t>
            </w:r>
          </w:p>
          <w:p w14:paraId="5FA15B8C" w14:textId="77777777" w:rsidR="00655C79" w:rsidRPr="00EA56C9" w:rsidRDefault="00655C79" w:rsidP="00EA56C9">
            <w:pPr>
              <w:pStyle w:val="BodyText3"/>
              <w:tabs>
                <w:tab w:val="left" w:pos="540"/>
                <w:tab w:val="left" w:pos="1080"/>
                <w:tab w:val="left" w:pos="1152"/>
                <w:tab w:val="left" w:pos="2160"/>
                <w:tab w:val="left" w:pos="2700"/>
              </w:tabs>
              <w:ind w:left="1152" w:right="432" w:hanging="1620"/>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t>“Repair wall opening to match existing wall. Caulk and seal with a sealant of high quality and long life to prevent infiltration of outside air and water into annex equipment mechanical room</w:t>
            </w:r>
            <w:r w:rsidR="008F7253" w:rsidRPr="00EA56C9">
              <w:rPr>
                <w:rFonts w:ascii="Arial" w:hAnsi="Arial" w:cs="Arial"/>
                <w:b w:val="0"/>
                <w:i/>
                <w:sz w:val="18"/>
                <w:szCs w:val="18"/>
              </w:rPr>
              <w:t>.”</w:t>
            </w:r>
          </w:p>
          <w:p w14:paraId="4C41E1FA" w14:textId="77777777" w:rsidR="00655C79" w:rsidRPr="00EA56C9" w:rsidRDefault="00655C79" w:rsidP="00EA56C9">
            <w:pPr>
              <w:pStyle w:val="BodyText3"/>
              <w:tabs>
                <w:tab w:val="left" w:pos="540"/>
                <w:tab w:val="left" w:pos="1080"/>
                <w:tab w:val="left" w:pos="1152"/>
                <w:tab w:val="left" w:pos="2160"/>
                <w:tab w:val="left" w:pos="2700"/>
              </w:tabs>
              <w:ind w:left="1152" w:right="432" w:hanging="1620"/>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r>
            <w:r w:rsidRPr="00EA56C9">
              <w:rPr>
                <w:rFonts w:ascii="Arial" w:hAnsi="Arial" w:cs="Arial"/>
                <w:b w:val="0"/>
                <w:i/>
                <w:sz w:val="18"/>
                <w:szCs w:val="18"/>
              </w:rPr>
              <w:tab/>
              <w:t>(High quality and long life need to be defined</w:t>
            </w:r>
            <w:r w:rsidR="006A390E">
              <w:rPr>
                <w:rFonts w:ascii="Arial" w:hAnsi="Arial" w:cs="Arial"/>
                <w:b w:val="0"/>
                <w:i/>
                <w:sz w:val="18"/>
                <w:szCs w:val="18"/>
              </w:rPr>
              <w:t>.</w:t>
            </w:r>
            <w:r w:rsidRPr="00EA56C9">
              <w:rPr>
                <w:rFonts w:ascii="Arial" w:hAnsi="Arial" w:cs="Arial"/>
                <w:b w:val="0"/>
                <w:i/>
                <w:sz w:val="18"/>
                <w:szCs w:val="18"/>
              </w:rPr>
              <w:t>)</w:t>
            </w:r>
          </w:p>
          <w:p w14:paraId="1686FEAD" w14:textId="77777777" w:rsidR="0047609F" w:rsidRPr="00EA56C9" w:rsidRDefault="0047609F" w:rsidP="00EA56C9">
            <w:pPr>
              <w:pStyle w:val="BodyText3"/>
              <w:tabs>
                <w:tab w:val="left" w:pos="540"/>
                <w:tab w:val="left" w:pos="612"/>
                <w:tab w:val="left" w:pos="2700"/>
              </w:tabs>
              <w:ind w:left="612" w:right="432"/>
              <w:rPr>
                <w:rFonts w:ascii="Arial" w:hAnsi="Arial" w:cs="Arial"/>
                <w:i/>
                <w:sz w:val="18"/>
                <w:szCs w:val="18"/>
              </w:rPr>
            </w:pPr>
          </w:p>
          <w:p w14:paraId="53E4F7EE" w14:textId="77777777" w:rsidR="00655C79" w:rsidRPr="00EA56C9" w:rsidRDefault="00655C79"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t xml:space="preserve">Example No. </w:t>
            </w:r>
            <w:r w:rsidR="00325363" w:rsidRPr="00EA56C9">
              <w:rPr>
                <w:rFonts w:ascii="Arial" w:hAnsi="Arial" w:cs="Arial"/>
                <w:i/>
                <w:sz w:val="18"/>
                <w:szCs w:val="18"/>
              </w:rPr>
              <w:t>3</w:t>
            </w:r>
            <w:r w:rsidRPr="00EA56C9">
              <w:rPr>
                <w:rFonts w:ascii="Arial" w:hAnsi="Arial" w:cs="Arial"/>
                <w:i/>
                <w:sz w:val="18"/>
                <w:szCs w:val="18"/>
              </w:rPr>
              <w:t>:</w:t>
            </w:r>
          </w:p>
          <w:p w14:paraId="12085170" w14:textId="77777777" w:rsidR="00655C79" w:rsidRPr="00EA56C9" w:rsidRDefault="00655C79" w:rsidP="00EA56C9">
            <w:pPr>
              <w:pStyle w:val="BodyText3"/>
              <w:tabs>
                <w:tab w:val="left" w:pos="540"/>
                <w:tab w:val="left" w:pos="1080"/>
                <w:tab w:val="left" w:pos="1152"/>
                <w:tab w:val="left" w:pos="2160"/>
                <w:tab w:val="left" w:pos="2700"/>
              </w:tabs>
              <w:ind w:left="1152" w:right="432" w:hanging="115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t xml:space="preserve">“All construction shall conform to the latest edition of all building codes and ordinances. The NYS Uniform Fire Prevention and Building Code, the </w:t>
            </w:r>
            <w:smartTag w:uri="urn:schemas-microsoft-com:office:smarttags" w:element="City">
              <w:smartTag w:uri="urn:schemas-microsoft-com:office:smarttags" w:element="place">
                <w:r w:rsidRPr="00EA56C9">
                  <w:rPr>
                    <w:rFonts w:ascii="Arial" w:hAnsi="Arial" w:cs="Arial"/>
                    <w:b w:val="0"/>
                    <w:i/>
                    <w:sz w:val="18"/>
                    <w:szCs w:val="18"/>
                  </w:rPr>
                  <w:t>ADA</w:t>
                </w:r>
              </w:smartTag>
            </w:smartTag>
            <w:r w:rsidRPr="00EA56C9">
              <w:rPr>
                <w:rFonts w:ascii="Arial" w:hAnsi="Arial" w:cs="Arial"/>
                <w:b w:val="0"/>
                <w:i/>
                <w:sz w:val="18"/>
                <w:szCs w:val="18"/>
              </w:rPr>
              <w:t xml:space="preserve"> code</w:t>
            </w:r>
            <w:r w:rsidR="00CC65CA" w:rsidRPr="00EA56C9">
              <w:rPr>
                <w:rFonts w:ascii="Arial" w:hAnsi="Arial" w:cs="Arial"/>
                <w:b w:val="0"/>
                <w:i/>
                <w:sz w:val="18"/>
                <w:szCs w:val="18"/>
              </w:rPr>
              <w:t>,</w:t>
            </w:r>
            <w:r w:rsidRPr="00EA56C9">
              <w:rPr>
                <w:rFonts w:ascii="Arial" w:hAnsi="Arial" w:cs="Arial"/>
                <w:b w:val="0"/>
                <w:i/>
                <w:sz w:val="18"/>
                <w:szCs w:val="18"/>
              </w:rPr>
              <w:t xml:space="preserve"> and in case of conflict the most stringent shall govern</w:t>
            </w:r>
            <w:r w:rsidR="008F7253" w:rsidRPr="00EA56C9">
              <w:rPr>
                <w:rFonts w:ascii="Arial" w:hAnsi="Arial" w:cs="Arial"/>
                <w:b w:val="0"/>
                <w:i/>
                <w:sz w:val="18"/>
                <w:szCs w:val="18"/>
              </w:rPr>
              <w:t>.”</w:t>
            </w:r>
            <w:r w:rsidRPr="00EA56C9">
              <w:rPr>
                <w:rFonts w:ascii="Arial" w:hAnsi="Arial" w:cs="Arial"/>
                <w:b w:val="0"/>
                <w:i/>
                <w:sz w:val="18"/>
                <w:szCs w:val="18"/>
              </w:rPr>
              <w:t xml:space="preserve"> </w:t>
            </w:r>
          </w:p>
          <w:p w14:paraId="6428DF59" w14:textId="77777777" w:rsidR="00655C79" w:rsidRPr="00E85A26" w:rsidRDefault="00655C79" w:rsidP="00EA56C9">
            <w:pPr>
              <w:pStyle w:val="BodyText3"/>
              <w:tabs>
                <w:tab w:val="left" w:pos="540"/>
                <w:tab w:val="left" w:pos="1080"/>
                <w:tab w:val="left" w:pos="1152"/>
                <w:tab w:val="left" w:pos="2160"/>
                <w:tab w:val="left" w:pos="2700"/>
              </w:tabs>
              <w:ind w:left="1152" w:right="432" w:hanging="115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r>
            <w:r w:rsidRPr="00EA56C9">
              <w:rPr>
                <w:rFonts w:ascii="Arial" w:hAnsi="Arial" w:cs="Arial"/>
                <w:b w:val="0"/>
                <w:i/>
                <w:sz w:val="18"/>
                <w:szCs w:val="18"/>
              </w:rPr>
              <w:tab/>
              <w:t>(</w:t>
            </w:r>
            <w:r w:rsidR="0078454D">
              <w:rPr>
                <w:rFonts w:ascii="Arial" w:hAnsi="Arial" w:cs="Arial"/>
                <w:b w:val="0"/>
                <w:i/>
                <w:sz w:val="18"/>
                <w:szCs w:val="18"/>
              </w:rPr>
              <w:t>Consultant/</w:t>
            </w:r>
            <w:r w:rsidRPr="00EA56C9">
              <w:rPr>
                <w:rFonts w:ascii="Arial" w:hAnsi="Arial" w:cs="Arial"/>
                <w:b w:val="0"/>
                <w:i/>
                <w:sz w:val="18"/>
                <w:szCs w:val="18"/>
              </w:rPr>
              <w:t>Designer is responsible to include all scope relating to codes</w:t>
            </w:r>
            <w:r w:rsidR="00C210FB">
              <w:rPr>
                <w:rFonts w:ascii="Arial" w:hAnsi="Arial" w:cs="Arial"/>
                <w:b w:val="0"/>
                <w:i/>
                <w:sz w:val="18"/>
                <w:szCs w:val="18"/>
              </w:rPr>
              <w:t xml:space="preserve">. </w:t>
            </w:r>
            <w:r w:rsidR="00C210FB" w:rsidRPr="00E85A26">
              <w:rPr>
                <w:rFonts w:ascii="Arial" w:hAnsi="Arial" w:cs="Arial"/>
                <w:b w:val="0"/>
                <w:i/>
                <w:sz w:val="18"/>
                <w:szCs w:val="18"/>
              </w:rPr>
              <w:t>Delete references to shall</w:t>
            </w:r>
            <w:r w:rsidR="008F7253" w:rsidRPr="00E85A26">
              <w:rPr>
                <w:rFonts w:ascii="Arial" w:hAnsi="Arial" w:cs="Arial"/>
                <w:b w:val="0"/>
                <w:i/>
                <w:sz w:val="18"/>
                <w:szCs w:val="18"/>
              </w:rPr>
              <w:t>.</w:t>
            </w:r>
            <w:r w:rsidR="006A390E">
              <w:rPr>
                <w:rFonts w:ascii="Arial" w:hAnsi="Arial" w:cs="Arial"/>
                <w:b w:val="0"/>
                <w:i/>
                <w:sz w:val="18"/>
                <w:szCs w:val="18"/>
              </w:rPr>
              <w:t>)</w:t>
            </w:r>
          </w:p>
          <w:p w14:paraId="0F0D32E0" w14:textId="77777777" w:rsidR="0047609F" w:rsidRDefault="0047609F" w:rsidP="00EA56C9">
            <w:pPr>
              <w:pStyle w:val="BodyText3"/>
              <w:tabs>
                <w:tab w:val="left" w:pos="540"/>
                <w:tab w:val="left" w:pos="612"/>
                <w:tab w:val="left" w:pos="2700"/>
              </w:tabs>
              <w:ind w:left="612" w:right="432"/>
              <w:rPr>
                <w:rFonts w:ascii="Arial" w:hAnsi="Arial" w:cs="Arial"/>
                <w:i/>
                <w:sz w:val="18"/>
                <w:szCs w:val="18"/>
              </w:rPr>
            </w:pPr>
          </w:p>
          <w:p w14:paraId="0865712D" w14:textId="77777777" w:rsidR="00F36A23" w:rsidRDefault="00F36A23" w:rsidP="00EA56C9">
            <w:pPr>
              <w:pStyle w:val="BodyText3"/>
              <w:tabs>
                <w:tab w:val="left" w:pos="540"/>
                <w:tab w:val="left" w:pos="612"/>
                <w:tab w:val="left" w:pos="2700"/>
              </w:tabs>
              <w:ind w:left="612" w:right="432"/>
              <w:rPr>
                <w:rFonts w:ascii="Arial" w:hAnsi="Arial" w:cs="Arial"/>
                <w:i/>
                <w:sz w:val="18"/>
                <w:szCs w:val="18"/>
              </w:rPr>
            </w:pPr>
          </w:p>
          <w:p w14:paraId="36B38EDC" w14:textId="77777777" w:rsidR="00655C79" w:rsidRPr="00EA56C9" w:rsidRDefault="00655C79" w:rsidP="00F36A23">
            <w:pPr>
              <w:pStyle w:val="BodyText3"/>
              <w:tabs>
                <w:tab w:val="left" w:pos="540"/>
                <w:tab w:val="left" w:pos="612"/>
                <w:tab w:val="left" w:pos="2700"/>
              </w:tabs>
              <w:ind w:right="432" w:firstLine="612"/>
              <w:rPr>
                <w:rFonts w:ascii="Arial" w:hAnsi="Arial" w:cs="Arial"/>
                <w:i/>
                <w:sz w:val="18"/>
                <w:szCs w:val="18"/>
              </w:rPr>
            </w:pPr>
            <w:r w:rsidRPr="00EA56C9">
              <w:rPr>
                <w:rFonts w:ascii="Arial" w:hAnsi="Arial" w:cs="Arial"/>
                <w:i/>
                <w:sz w:val="18"/>
                <w:szCs w:val="18"/>
              </w:rPr>
              <w:t xml:space="preserve">Example No. </w:t>
            </w:r>
            <w:r w:rsidR="00325363" w:rsidRPr="00EA56C9">
              <w:rPr>
                <w:rFonts w:ascii="Arial" w:hAnsi="Arial" w:cs="Arial"/>
                <w:i/>
                <w:sz w:val="18"/>
                <w:szCs w:val="18"/>
              </w:rPr>
              <w:t>4</w:t>
            </w:r>
            <w:r w:rsidRPr="00EA56C9">
              <w:rPr>
                <w:rFonts w:ascii="Arial" w:hAnsi="Arial" w:cs="Arial"/>
                <w:i/>
                <w:sz w:val="18"/>
                <w:szCs w:val="18"/>
              </w:rPr>
              <w:t>:</w:t>
            </w:r>
          </w:p>
          <w:p w14:paraId="217C5AA7" w14:textId="77777777" w:rsidR="00655C79" w:rsidRPr="00EA56C9" w:rsidRDefault="00655C79"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“Piping penetrating firewalls shall be fire stopped with a 3M or approved equal system for through penetrations approved for the specific application</w:t>
            </w:r>
            <w:r w:rsidR="008F7253" w:rsidRPr="00EA56C9">
              <w:rPr>
                <w:rFonts w:ascii="Arial" w:hAnsi="Arial" w:cs="Arial"/>
                <w:b w:val="0"/>
                <w:i/>
                <w:sz w:val="18"/>
                <w:szCs w:val="18"/>
              </w:rPr>
              <w:t>.”</w:t>
            </w:r>
          </w:p>
          <w:p w14:paraId="3AAE6C25" w14:textId="77777777" w:rsidR="00655C79" w:rsidRPr="00E85A26" w:rsidRDefault="00655C79"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w:t>
            </w:r>
            <w:r w:rsidR="0078454D">
              <w:rPr>
                <w:rFonts w:ascii="Arial" w:hAnsi="Arial" w:cs="Arial"/>
                <w:b w:val="0"/>
                <w:i/>
                <w:sz w:val="18"/>
                <w:szCs w:val="18"/>
              </w:rPr>
              <w:t>Consultant/</w:t>
            </w:r>
            <w:r w:rsidRPr="00EA56C9">
              <w:rPr>
                <w:rFonts w:ascii="Arial" w:hAnsi="Arial" w:cs="Arial"/>
                <w:b w:val="0"/>
                <w:i/>
                <w:sz w:val="18"/>
                <w:szCs w:val="18"/>
              </w:rPr>
              <w:t>Designer needs to show locations and ratings of walls</w:t>
            </w:r>
            <w:r w:rsidRPr="00E85A26">
              <w:rPr>
                <w:rFonts w:ascii="Arial" w:hAnsi="Arial" w:cs="Arial"/>
                <w:b w:val="0"/>
                <w:i/>
                <w:sz w:val="18"/>
                <w:szCs w:val="18"/>
              </w:rPr>
              <w:t xml:space="preserve">. </w:t>
            </w:r>
            <w:r w:rsidR="00C210FB" w:rsidRPr="00E85A26">
              <w:rPr>
                <w:rFonts w:ascii="Arial" w:hAnsi="Arial" w:cs="Arial"/>
                <w:b w:val="0"/>
                <w:i/>
                <w:sz w:val="18"/>
                <w:szCs w:val="18"/>
              </w:rPr>
              <w:t xml:space="preserve">Delete reference to shall. </w:t>
            </w:r>
            <w:r w:rsidRPr="00E85A26">
              <w:rPr>
                <w:rFonts w:ascii="Arial" w:hAnsi="Arial" w:cs="Arial"/>
                <w:b w:val="0"/>
                <w:i/>
                <w:sz w:val="18"/>
                <w:szCs w:val="18"/>
              </w:rPr>
              <w:t>See Firestopping Guide for additional information</w:t>
            </w:r>
            <w:r w:rsidR="008F7253" w:rsidRPr="00E85A26">
              <w:rPr>
                <w:rFonts w:ascii="Arial" w:hAnsi="Arial" w:cs="Arial"/>
                <w:b w:val="0"/>
                <w:i/>
                <w:sz w:val="18"/>
                <w:szCs w:val="18"/>
              </w:rPr>
              <w:t>.)</w:t>
            </w:r>
          </w:p>
          <w:p w14:paraId="5077991D" w14:textId="77777777" w:rsidR="0047609F" w:rsidRPr="00E85A26" w:rsidRDefault="0047609F" w:rsidP="00EA56C9">
            <w:pPr>
              <w:pStyle w:val="BodyText3"/>
              <w:tabs>
                <w:tab w:val="left" w:pos="540"/>
                <w:tab w:val="left" w:pos="612"/>
                <w:tab w:val="left" w:pos="2700"/>
              </w:tabs>
              <w:ind w:left="612" w:right="432"/>
              <w:rPr>
                <w:rFonts w:ascii="Arial" w:hAnsi="Arial" w:cs="Arial"/>
                <w:i/>
                <w:sz w:val="18"/>
                <w:szCs w:val="18"/>
              </w:rPr>
            </w:pPr>
          </w:p>
          <w:p w14:paraId="1739C6ED" w14:textId="77777777" w:rsidR="00655C79" w:rsidRPr="00EA56C9" w:rsidRDefault="00655C79"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t xml:space="preserve">Example No. </w:t>
            </w:r>
            <w:r w:rsidR="00325363" w:rsidRPr="00EA56C9">
              <w:rPr>
                <w:rFonts w:ascii="Arial" w:hAnsi="Arial" w:cs="Arial"/>
                <w:i/>
                <w:sz w:val="18"/>
                <w:szCs w:val="18"/>
              </w:rPr>
              <w:t>5</w:t>
            </w:r>
            <w:r w:rsidRPr="00EA56C9">
              <w:rPr>
                <w:rFonts w:ascii="Arial" w:hAnsi="Arial" w:cs="Arial"/>
                <w:i/>
                <w:sz w:val="18"/>
                <w:szCs w:val="18"/>
              </w:rPr>
              <w:t>:</w:t>
            </w:r>
          </w:p>
          <w:p w14:paraId="1E914053" w14:textId="77777777" w:rsidR="00655C79" w:rsidRPr="00EA56C9" w:rsidRDefault="00655C79" w:rsidP="00EA56C9">
            <w:pPr>
              <w:pStyle w:val="BodyText3"/>
              <w:tabs>
                <w:tab w:val="left" w:pos="540"/>
                <w:tab w:val="left" w:pos="1080"/>
                <w:tab w:val="left" w:pos="1152"/>
                <w:tab w:val="left" w:pos="2160"/>
                <w:tab w:val="left" w:pos="2700"/>
              </w:tabs>
              <w:ind w:left="1152" w:right="432" w:hanging="115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t xml:space="preserve">“It shall be the responsibility of the </w:t>
            </w:r>
            <w:r w:rsidR="00B639A4" w:rsidRPr="00EA56C9">
              <w:rPr>
                <w:rFonts w:ascii="Arial" w:hAnsi="Arial" w:cs="Arial"/>
                <w:b w:val="0"/>
                <w:i/>
                <w:sz w:val="18"/>
                <w:szCs w:val="18"/>
              </w:rPr>
              <w:t>Contractor</w:t>
            </w:r>
            <w:r w:rsidR="00CC65CA" w:rsidRPr="00EA56C9">
              <w:rPr>
                <w:rFonts w:ascii="Arial" w:hAnsi="Arial" w:cs="Arial"/>
                <w:b w:val="0"/>
                <w:i/>
                <w:sz w:val="18"/>
                <w:szCs w:val="18"/>
              </w:rPr>
              <w:t>,</w:t>
            </w:r>
            <w:r w:rsidRPr="00EA56C9">
              <w:rPr>
                <w:rFonts w:ascii="Arial" w:hAnsi="Arial" w:cs="Arial"/>
                <w:b w:val="0"/>
                <w:i/>
                <w:sz w:val="18"/>
                <w:szCs w:val="18"/>
              </w:rPr>
              <w:t xml:space="preserve"> prior to submitting </w:t>
            </w:r>
            <w:r w:rsidR="008F7253" w:rsidRPr="00EA56C9">
              <w:rPr>
                <w:rFonts w:ascii="Arial" w:hAnsi="Arial" w:cs="Arial"/>
                <w:b w:val="0"/>
                <w:i/>
                <w:sz w:val="18"/>
                <w:szCs w:val="18"/>
              </w:rPr>
              <w:t>a</w:t>
            </w:r>
            <w:r w:rsidRPr="00EA56C9">
              <w:rPr>
                <w:rFonts w:ascii="Arial" w:hAnsi="Arial" w:cs="Arial"/>
                <w:b w:val="0"/>
                <w:i/>
                <w:sz w:val="18"/>
                <w:szCs w:val="18"/>
              </w:rPr>
              <w:t xml:space="preserve"> bid, to visit the site and inspect the entire area of the work. The </w:t>
            </w:r>
            <w:r w:rsidR="00B639A4" w:rsidRPr="00EA56C9">
              <w:rPr>
                <w:rFonts w:ascii="Arial" w:hAnsi="Arial" w:cs="Arial"/>
                <w:b w:val="0"/>
                <w:i/>
                <w:sz w:val="18"/>
                <w:szCs w:val="18"/>
              </w:rPr>
              <w:t>Contractor</w:t>
            </w:r>
            <w:r w:rsidRPr="00EA56C9">
              <w:rPr>
                <w:rFonts w:ascii="Arial" w:hAnsi="Arial" w:cs="Arial"/>
                <w:b w:val="0"/>
                <w:i/>
                <w:sz w:val="18"/>
                <w:szCs w:val="18"/>
              </w:rPr>
              <w:t xml:space="preserve"> shall </w:t>
            </w:r>
            <w:r w:rsidR="008F7253" w:rsidRPr="00EA56C9">
              <w:rPr>
                <w:rFonts w:ascii="Arial" w:hAnsi="Arial" w:cs="Arial"/>
                <w:b w:val="0"/>
                <w:i/>
                <w:sz w:val="18"/>
                <w:szCs w:val="18"/>
              </w:rPr>
              <w:t>be completely familiar</w:t>
            </w:r>
            <w:r w:rsidRPr="00EA56C9">
              <w:rPr>
                <w:rFonts w:ascii="Arial" w:hAnsi="Arial" w:cs="Arial"/>
                <w:b w:val="0"/>
                <w:i/>
                <w:sz w:val="18"/>
                <w:szCs w:val="18"/>
              </w:rPr>
              <w:t xml:space="preserve"> with all existing conditions affecting the work. If in the execution of the work, extra work is necessary due to the </w:t>
            </w:r>
            <w:r w:rsidR="00B639A4" w:rsidRPr="00EA56C9">
              <w:rPr>
                <w:rFonts w:ascii="Arial" w:hAnsi="Arial" w:cs="Arial"/>
                <w:b w:val="0"/>
                <w:i/>
                <w:sz w:val="18"/>
                <w:szCs w:val="18"/>
              </w:rPr>
              <w:t>Contractor</w:t>
            </w:r>
            <w:r w:rsidR="00CC65CA" w:rsidRPr="00EA56C9">
              <w:rPr>
                <w:rFonts w:ascii="Arial" w:hAnsi="Arial" w:cs="Arial"/>
                <w:b w:val="0"/>
                <w:i/>
                <w:sz w:val="18"/>
                <w:szCs w:val="18"/>
              </w:rPr>
              <w:t>’</w:t>
            </w:r>
            <w:r w:rsidRPr="00EA56C9">
              <w:rPr>
                <w:rFonts w:ascii="Arial" w:hAnsi="Arial" w:cs="Arial"/>
                <w:b w:val="0"/>
                <w:i/>
                <w:sz w:val="18"/>
                <w:szCs w:val="18"/>
              </w:rPr>
              <w:t>s failure to be fam</w:t>
            </w:r>
            <w:r w:rsidR="0078454D">
              <w:rPr>
                <w:rFonts w:ascii="Arial" w:hAnsi="Arial" w:cs="Arial"/>
                <w:b w:val="0"/>
                <w:i/>
                <w:sz w:val="18"/>
                <w:szCs w:val="18"/>
              </w:rPr>
              <w:t xml:space="preserve">iliar with existing conditions </w:t>
            </w:r>
            <w:r w:rsidRPr="00EA56C9">
              <w:rPr>
                <w:rFonts w:ascii="Arial" w:hAnsi="Arial" w:cs="Arial"/>
                <w:b w:val="0"/>
                <w:i/>
                <w:sz w:val="18"/>
                <w:szCs w:val="18"/>
              </w:rPr>
              <w:t xml:space="preserve">such extra work shall be furnished and installed by the </w:t>
            </w:r>
            <w:r w:rsidR="00B639A4" w:rsidRPr="00EA56C9">
              <w:rPr>
                <w:rFonts w:ascii="Arial" w:hAnsi="Arial" w:cs="Arial"/>
                <w:b w:val="0"/>
                <w:i/>
                <w:sz w:val="18"/>
                <w:szCs w:val="18"/>
              </w:rPr>
              <w:t>Contractor</w:t>
            </w:r>
            <w:r w:rsidRPr="00EA56C9">
              <w:rPr>
                <w:rFonts w:ascii="Arial" w:hAnsi="Arial" w:cs="Arial"/>
                <w:b w:val="0"/>
                <w:i/>
                <w:sz w:val="18"/>
                <w:szCs w:val="18"/>
              </w:rPr>
              <w:t xml:space="preserve"> at no additional cost to the owner</w:t>
            </w:r>
            <w:r w:rsidR="008F7253" w:rsidRPr="00EA56C9">
              <w:rPr>
                <w:rFonts w:ascii="Arial" w:hAnsi="Arial" w:cs="Arial"/>
                <w:b w:val="0"/>
                <w:i/>
                <w:sz w:val="18"/>
                <w:szCs w:val="18"/>
              </w:rPr>
              <w:t>.”</w:t>
            </w:r>
            <w:r w:rsidRPr="00EA56C9">
              <w:rPr>
                <w:rFonts w:ascii="Arial" w:hAnsi="Arial" w:cs="Arial"/>
                <w:b w:val="0"/>
                <w:i/>
                <w:sz w:val="18"/>
                <w:szCs w:val="18"/>
              </w:rPr>
              <w:t xml:space="preserve"> </w:t>
            </w:r>
          </w:p>
          <w:p w14:paraId="455D7BE8" w14:textId="77777777" w:rsidR="00655C79" w:rsidRPr="00E85A26" w:rsidRDefault="00655C79" w:rsidP="00EA56C9">
            <w:pPr>
              <w:pStyle w:val="BodyText3"/>
              <w:tabs>
                <w:tab w:val="left" w:pos="540"/>
                <w:tab w:val="left" w:pos="1080"/>
                <w:tab w:val="left" w:pos="1152"/>
                <w:tab w:val="left" w:pos="2160"/>
                <w:tab w:val="left" w:pos="2700"/>
              </w:tabs>
              <w:ind w:left="1152" w:right="432" w:hanging="115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r>
            <w:r w:rsidRPr="00EA56C9">
              <w:rPr>
                <w:rFonts w:ascii="Arial" w:hAnsi="Arial" w:cs="Arial"/>
                <w:b w:val="0"/>
                <w:i/>
                <w:sz w:val="18"/>
                <w:szCs w:val="18"/>
              </w:rPr>
              <w:tab/>
              <w:t xml:space="preserve">(Contractors are </w:t>
            </w:r>
            <w:r w:rsidR="009D3ADA">
              <w:rPr>
                <w:rFonts w:ascii="Arial" w:hAnsi="Arial" w:cs="Arial"/>
                <w:b w:val="0"/>
                <w:i/>
                <w:sz w:val="18"/>
                <w:szCs w:val="18"/>
              </w:rPr>
              <w:t xml:space="preserve">usually </w:t>
            </w:r>
            <w:r w:rsidRPr="00EA56C9">
              <w:rPr>
                <w:rFonts w:ascii="Arial" w:hAnsi="Arial" w:cs="Arial"/>
                <w:b w:val="0"/>
                <w:i/>
                <w:sz w:val="18"/>
                <w:szCs w:val="18"/>
              </w:rPr>
              <w:t>not required to visit to project site</w:t>
            </w:r>
            <w:r w:rsidR="009D3ADA">
              <w:rPr>
                <w:rFonts w:ascii="Arial" w:hAnsi="Arial" w:cs="Arial"/>
                <w:b w:val="0"/>
                <w:i/>
                <w:sz w:val="18"/>
                <w:szCs w:val="18"/>
              </w:rPr>
              <w:t>) Dele</w:t>
            </w:r>
            <w:r w:rsidR="00C210FB" w:rsidRPr="00E85A26">
              <w:rPr>
                <w:rFonts w:ascii="Arial" w:hAnsi="Arial" w:cs="Arial"/>
                <w:b w:val="0"/>
                <w:i/>
                <w:sz w:val="18"/>
                <w:szCs w:val="18"/>
              </w:rPr>
              <w:t>te references to shall.</w:t>
            </w:r>
            <w:r w:rsidR="006A390E">
              <w:rPr>
                <w:rFonts w:ascii="Arial" w:hAnsi="Arial" w:cs="Arial"/>
                <w:b w:val="0"/>
                <w:i/>
                <w:sz w:val="18"/>
                <w:szCs w:val="18"/>
              </w:rPr>
              <w:t>)</w:t>
            </w:r>
            <w:r w:rsidR="00C210FB" w:rsidRPr="00E85A26">
              <w:rPr>
                <w:rFonts w:ascii="Arial" w:hAnsi="Arial" w:cs="Arial"/>
                <w:b w:val="0"/>
                <w:i/>
                <w:sz w:val="18"/>
                <w:szCs w:val="18"/>
              </w:rPr>
              <w:t xml:space="preserve"> </w:t>
            </w:r>
          </w:p>
          <w:p w14:paraId="2E673F43" w14:textId="77777777" w:rsidR="0047609F" w:rsidRPr="00E85A26" w:rsidRDefault="0047609F" w:rsidP="00EA56C9">
            <w:pPr>
              <w:pStyle w:val="BodyText3"/>
              <w:tabs>
                <w:tab w:val="left" w:pos="540"/>
                <w:tab w:val="left" w:pos="612"/>
                <w:tab w:val="left" w:pos="2700"/>
              </w:tabs>
              <w:ind w:left="612" w:right="432"/>
              <w:rPr>
                <w:rFonts w:ascii="Arial" w:hAnsi="Arial" w:cs="Arial"/>
                <w:i/>
                <w:sz w:val="18"/>
                <w:szCs w:val="18"/>
              </w:rPr>
            </w:pPr>
          </w:p>
          <w:p w14:paraId="49F2A7DC" w14:textId="77777777" w:rsidR="00655C79" w:rsidRPr="00EA56C9" w:rsidRDefault="00655C79"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t xml:space="preserve">Example No. </w:t>
            </w:r>
            <w:r w:rsidR="00325363" w:rsidRPr="00EA56C9">
              <w:rPr>
                <w:rFonts w:ascii="Arial" w:hAnsi="Arial" w:cs="Arial"/>
                <w:i/>
                <w:sz w:val="18"/>
                <w:szCs w:val="18"/>
              </w:rPr>
              <w:t>6</w:t>
            </w:r>
            <w:r w:rsidRPr="00EA56C9">
              <w:rPr>
                <w:rFonts w:ascii="Arial" w:hAnsi="Arial" w:cs="Arial"/>
                <w:i/>
                <w:sz w:val="18"/>
                <w:szCs w:val="18"/>
              </w:rPr>
              <w:t>:</w:t>
            </w:r>
          </w:p>
          <w:p w14:paraId="7D1E7770" w14:textId="77777777" w:rsidR="00655C79" w:rsidRPr="00EA56C9" w:rsidRDefault="00655C79" w:rsidP="00EA56C9">
            <w:pPr>
              <w:pStyle w:val="BodyText3"/>
              <w:tabs>
                <w:tab w:val="left" w:pos="540"/>
                <w:tab w:val="left" w:pos="1080"/>
                <w:tab w:val="left" w:pos="1152"/>
                <w:tab w:val="left" w:pos="2160"/>
                <w:tab w:val="left" w:pos="2700"/>
              </w:tabs>
              <w:ind w:left="1152" w:right="432" w:hanging="115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t>“Include the cost of all small details and incidental work not shown or specified but which is required for a co</w:t>
            </w:r>
            <w:r w:rsidR="008F7253" w:rsidRPr="00EA56C9">
              <w:rPr>
                <w:rFonts w:ascii="Arial" w:hAnsi="Arial" w:cs="Arial"/>
                <w:b w:val="0"/>
                <w:i/>
                <w:sz w:val="18"/>
                <w:szCs w:val="18"/>
              </w:rPr>
              <w:t>mplete and satisfactory system.”</w:t>
            </w:r>
          </w:p>
          <w:p w14:paraId="14D8FFB2" w14:textId="77777777" w:rsidR="00655C79" w:rsidRPr="00EA56C9" w:rsidRDefault="00655C79" w:rsidP="00EA56C9">
            <w:pPr>
              <w:pStyle w:val="BodyText3"/>
              <w:tabs>
                <w:tab w:val="left" w:pos="540"/>
                <w:tab w:val="left" w:pos="1080"/>
                <w:tab w:val="left" w:pos="1152"/>
                <w:tab w:val="left" w:pos="2160"/>
                <w:tab w:val="left" w:pos="2700"/>
              </w:tabs>
              <w:ind w:left="1152" w:right="432" w:hanging="1152"/>
              <w:rPr>
                <w:rFonts w:ascii="Arial" w:hAnsi="Arial" w:cs="Arial"/>
                <w:b w:val="0"/>
                <w:i/>
                <w:sz w:val="18"/>
                <w:szCs w:val="18"/>
              </w:rPr>
            </w:pPr>
            <w:r w:rsidRPr="00EA56C9">
              <w:rPr>
                <w:rFonts w:ascii="Arial" w:hAnsi="Arial" w:cs="Arial"/>
                <w:b w:val="0"/>
                <w:i/>
                <w:sz w:val="18"/>
                <w:szCs w:val="18"/>
              </w:rPr>
              <w:tab/>
            </w:r>
            <w:r w:rsidRPr="00EA56C9">
              <w:rPr>
                <w:rFonts w:ascii="Arial" w:hAnsi="Arial" w:cs="Arial"/>
                <w:b w:val="0"/>
                <w:i/>
                <w:sz w:val="18"/>
                <w:szCs w:val="18"/>
              </w:rPr>
              <w:tab/>
            </w:r>
            <w:r w:rsidRPr="00EA56C9">
              <w:rPr>
                <w:rFonts w:ascii="Arial" w:hAnsi="Arial" w:cs="Arial"/>
                <w:b w:val="0"/>
                <w:i/>
                <w:sz w:val="18"/>
                <w:szCs w:val="18"/>
              </w:rPr>
              <w:tab/>
              <w:t>(All work needs to</w:t>
            </w:r>
            <w:r w:rsidR="008F7253" w:rsidRPr="00EA56C9">
              <w:rPr>
                <w:rFonts w:ascii="Arial" w:hAnsi="Arial" w:cs="Arial"/>
                <w:b w:val="0"/>
                <w:i/>
                <w:sz w:val="18"/>
                <w:szCs w:val="18"/>
              </w:rPr>
              <w:t xml:space="preserve"> be indicated in the documents.)</w:t>
            </w:r>
          </w:p>
          <w:p w14:paraId="63D61AD1" w14:textId="77777777" w:rsidR="0047609F" w:rsidRPr="00EA56C9" w:rsidRDefault="0047609F" w:rsidP="00EA56C9">
            <w:pPr>
              <w:pStyle w:val="BodyText3"/>
              <w:tabs>
                <w:tab w:val="left" w:pos="540"/>
                <w:tab w:val="left" w:pos="612"/>
                <w:tab w:val="left" w:pos="2700"/>
              </w:tabs>
              <w:ind w:left="612" w:right="432"/>
              <w:rPr>
                <w:rFonts w:ascii="Arial" w:hAnsi="Arial" w:cs="Arial"/>
                <w:i/>
                <w:sz w:val="18"/>
                <w:szCs w:val="18"/>
              </w:rPr>
            </w:pPr>
          </w:p>
          <w:p w14:paraId="27CFA4E3" w14:textId="77777777" w:rsidR="00655C79" w:rsidRPr="00EA56C9" w:rsidRDefault="00655C79"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t xml:space="preserve">Example No. </w:t>
            </w:r>
            <w:r w:rsidR="00325363" w:rsidRPr="00EA56C9">
              <w:rPr>
                <w:rFonts w:ascii="Arial" w:hAnsi="Arial" w:cs="Arial"/>
                <w:i/>
                <w:sz w:val="18"/>
                <w:szCs w:val="18"/>
              </w:rPr>
              <w:t>7</w:t>
            </w:r>
            <w:r w:rsidRPr="00EA56C9">
              <w:rPr>
                <w:rFonts w:ascii="Arial" w:hAnsi="Arial" w:cs="Arial"/>
                <w:i/>
                <w:sz w:val="18"/>
                <w:szCs w:val="18"/>
              </w:rPr>
              <w:t>:</w:t>
            </w:r>
          </w:p>
          <w:p w14:paraId="63F54D96" w14:textId="77777777" w:rsidR="00655C79" w:rsidRPr="00EA56C9" w:rsidRDefault="00655C79"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 xml:space="preserve">“Lighting levels shall be per IES Standards (35 foot candles average and 20 foot candles minimum) </w:t>
            </w:r>
            <w:r w:rsidR="00B639A4" w:rsidRPr="00EA56C9">
              <w:rPr>
                <w:rFonts w:ascii="Arial" w:hAnsi="Arial" w:cs="Arial"/>
                <w:b w:val="0"/>
                <w:i/>
                <w:sz w:val="18"/>
                <w:szCs w:val="18"/>
              </w:rPr>
              <w:t>Contractor</w:t>
            </w:r>
            <w:r w:rsidRPr="00EA56C9">
              <w:rPr>
                <w:rFonts w:ascii="Arial" w:hAnsi="Arial" w:cs="Arial"/>
                <w:b w:val="0"/>
                <w:i/>
                <w:sz w:val="18"/>
                <w:szCs w:val="18"/>
              </w:rPr>
              <w:t xml:space="preserve"> shall install/remove lighting fixtures based on actual fie</w:t>
            </w:r>
            <w:r w:rsidR="008F7253" w:rsidRPr="00EA56C9">
              <w:rPr>
                <w:rFonts w:ascii="Arial" w:hAnsi="Arial" w:cs="Arial"/>
                <w:b w:val="0"/>
                <w:i/>
                <w:sz w:val="18"/>
                <w:szCs w:val="18"/>
              </w:rPr>
              <w:t>ld lighting level measurements.”</w:t>
            </w:r>
          </w:p>
          <w:p w14:paraId="54AE6B60" w14:textId="77777777" w:rsidR="00655C79" w:rsidRPr="00E85A26" w:rsidRDefault="00655C79"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(Scope of work needs to be clearly i</w:t>
            </w:r>
            <w:r w:rsidR="008F7253" w:rsidRPr="00EA56C9">
              <w:rPr>
                <w:rFonts w:ascii="Arial" w:hAnsi="Arial" w:cs="Arial"/>
                <w:b w:val="0"/>
                <w:i/>
                <w:sz w:val="18"/>
                <w:szCs w:val="18"/>
              </w:rPr>
              <w:t>ndicated and is not biddable</w:t>
            </w:r>
            <w:r w:rsidR="008F7253" w:rsidRPr="00E85A26">
              <w:rPr>
                <w:rFonts w:ascii="Arial" w:hAnsi="Arial" w:cs="Arial"/>
                <w:b w:val="0"/>
                <w:i/>
                <w:sz w:val="18"/>
                <w:szCs w:val="18"/>
              </w:rPr>
              <w:t>.</w:t>
            </w:r>
            <w:r w:rsidR="00C210FB" w:rsidRPr="00E85A26">
              <w:rPr>
                <w:rFonts w:ascii="Arial" w:hAnsi="Arial" w:cs="Arial"/>
                <w:b w:val="0"/>
                <w:i/>
                <w:sz w:val="18"/>
                <w:szCs w:val="18"/>
              </w:rPr>
              <w:t xml:space="preserve"> Delete reference to shall.</w:t>
            </w:r>
            <w:r w:rsidR="008F7253" w:rsidRPr="00E85A26">
              <w:rPr>
                <w:rFonts w:ascii="Arial" w:hAnsi="Arial" w:cs="Arial"/>
                <w:b w:val="0"/>
                <w:i/>
                <w:sz w:val="18"/>
                <w:szCs w:val="18"/>
              </w:rPr>
              <w:t>)</w:t>
            </w:r>
          </w:p>
          <w:p w14:paraId="425A33B1" w14:textId="77777777" w:rsidR="00AA46F8" w:rsidRDefault="00AA46F8" w:rsidP="00EA56C9">
            <w:pPr>
              <w:pStyle w:val="BodyText3"/>
              <w:tabs>
                <w:tab w:val="left" w:pos="540"/>
                <w:tab w:val="left" w:pos="612"/>
                <w:tab w:val="left" w:pos="2700"/>
              </w:tabs>
              <w:ind w:left="612" w:right="432"/>
              <w:rPr>
                <w:rFonts w:ascii="Arial" w:hAnsi="Arial" w:cs="Arial"/>
                <w:i/>
                <w:sz w:val="18"/>
                <w:szCs w:val="18"/>
              </w:rPr>
            </w:pPr>
          </w:p>
          <w:p w14:paraId="197DE3C5" w14:textId="77777777" w:rsidR="00325363" w:rsidRPr="00EA56C9" w:rsidRDefault="00325363"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t>Example No. 8:</w:t>
            </w:r>
          </w:p>
          <w:p w14:paraId="0D97C793" w14:textId="77777777" w:rsidR="00655C79" w:rsidRPr="00EA56C9" w:rsidRDefault="00655C79" w:rsidP="00EA56C9">
            <w:pPr>
              <w:pStyle w:val="BodyText3"/>
              <w:tabs>
                <w:tab w:val="left" w:pos="540"/>
                <w:tab w:val="left" w:pos="1080"/>
                <w:tab w:val="left" w:pos="1620"/>
                <w:tab w:val="left" w:pos="2700"/>
              </w:tabs>
              <w:ind w:left="1080" w:right="432"/>
              <w:rPr>
                <w:rFonts w:ascii="Arial" w:hAnsi="Arial" w:cs="Arial"/>
                <w:b w:val="0"/>
                <w:i/>
                <w:sz w:val="18"/>
                <w:szCs w:val="18"/>
              </w:rPr>
            </w:pPr>
            <w:r w:rsidRPr="00EA56C9">
              <w:rPr>
                <w:rFonts w:ascii="Arial" w:hAnsi="Arial" w:cs="Arial"/>
                <w:b w:val="0"/>
                <w:i/>
                <w:sz w:val="18"/>
                <w:szCs w:val="18"/>
              </w:rPr>
              <w:t xml:space="preserve">Do not use words such as </w:t>
            </w:r>
            <w:r w:rsidR="008F7253" w:rsidRPr="00EA56C9">
              <w:rPr>
                <w:rFonts w:ascii="Arial" w:hAnsi="Arial" w:cs="Arial"/>
                <w:b w:val="0"/>
                <w:i/>
                <w:sz w:val="18"/>
                <w:szCs w:val="18"/>
              </w:rPr>
              <w:t>“</w:t>
            </w:r>
            <w:r w:rsidRPr="00EA56C9">
              <w:rPr>
                <w:rFonts w:ascii="Arial" w:hAnsi="Arial" w:cs="Arial"/>
                <w:b w:val="0"/>
                <w:i/>
                <w:sz w:val="18"/>
                <w:szCs w:val="18"/>
              </w:rPr>
              <w:t>few</w:t>
            </w:r>
            <w:r w:rsidR="008F7253" w:rsidRPr="00EA56C9">
              <w:rPr>
                <w:rFonts w:ascii="Arial" w:hAnsi="Arial" w:cs="Arial"/>
                <w:b w:val="0"/>
                <w:i/>
                <w:sz w:val="18"/>
                <w:szCs w:val="18"/>
              </w:rPr>
              <w:t>”</w:t>
            </w:r>
            <w:r w:rsidRPr="00EA56C9">
              <w:rPr>
                <w:rFonts w:ascii="Arial" w:hAnsi="Arial" w:cs="Arial"/>
                <w:b w:val="0"/>
                <w:i/>
                <w:sz w:val="18"/>
                <w:szCs w:val="18"/>
              </w:rPr>
              <w:t xml:space="preserve"> and </w:t>
            </w:r>
            <w:r w:rsidR="008F7253" w:rsidRPr="00EA56C9">
              <w:rPr>
                <w:rFonts w:ascii="Arial" w:hAnsi="Arial" w:cs="Arial"/>
                <w:b w:val="0"/>
                <w:i/>
                <w:sz w:val="18"/>
                <w:szCs w:val="18"/>
              </w:rPr>
              <w:t>“</w:t>
            </w:r>
            <w:r w:rsidRPr="00EA56C9">
              <w:rPr>
                <w:rFonts w:ascii="Arial" w:hAnsi="Arial" w:cs="Arial"/>
                <w:b w:val="0"/>
                <w:i/>
                <w:sz w:val="18"/>
                <w:szCs w:val="18"/>
              </w:rPr>
              <w:t>many</w:t>
            </w:r>
            <w:r w:rsidR="008F7253" w:rsidRPr="00EA56C9">
              <w:rPr>
                <w:rFonts w:ascii="Arial" w:hAnsi="Arial" w:cs="Arial"/>
                <w:b w:val="0"/>
                <w:i/>
                <w:sz w:val="18"/>
                <w:szCs w:val="18"/>
              </w:rPr>
              <w:t>” because they</w:t>
            </w:r>
            <w:r w:rsidRPr="00EA56C9">
              <w:rPr>
                <w:rFonts w:ascii="Arial" w:hAnsi="Arial" w:cs="Arial"/>
                <w:b w:val="0"/>
                <w:i/>
                <w:sz w:val="18"/>
                <w:szCs w:val="18"/>
              </w:rPr>
              <w:t xml:space="preserve"> are not quantifiable.</w:t>
            </w:r>
          </w:p>
          <w:p w14:paraId="12CFFF10" w14:textId="77777777" w:rsidR="0047609F" w:rsidRPr="00EA56C9" w:rsidRDefault="0047609F" w:rsidP="00EA56C9">
            <w:pPr>
              <w:pStyle w:val="BodyText3"/>
              <w:tabs>
                <w:tab w:val="left" w:pos="540"/>
                <w:tab w:val="left" w:pos="612"/>
                <w:tab w:val="left" w:pos="2700"/>
              </w:tabs>
              <w:ind w:left="612" w:right="432"/>
              <w:rPr>
                <w:rFonts w:ascii="Arial" w:hAnsi="Arial" w:cs="Arial"/>
                <w:i/>
                <w:sz w:val="18"/>
                <w:szCs w:val="18"/>
              </w:rPr>
            </w:pPr>
          </w:p>
          <w:p w14:paraId="5078C62E" w14:textId="68D1F5BC" w:rsidR="006B7019" w:rsidRDefault="006B7019" w:rsidP="00EA56C9">
            <w:pPr>
              <w:pStyle w:val="BodyText3"/>
              <w:tabs>
                <w:tab w:val="left" w:pos="540"/>
                <w:tab w:val="left" w:pos="612"/>
                <w:tab w:val="left" w:pos="2700"/>
              </w:tabs>
              <w:ind w:left="612" w:right="432"/>
              <w:rPr>
                <w:rFonts w:ascii="Arial" w:hAnsi="Arial" w:cs="Arial"/>
                <w:i/>
                <w:sz w:val="18"/>
                <w:szCs w:val="18"/>
              </w:rPr>
            </w:pPr>
          </w:p>
          <w:p w14:paraId="59CD11C6" w14:textId="2B2FC906" w:rsidR="00F63B7F" w:rsidRDefault="00F63B7F" w:rsidP="00EA56C9">
            <w:pPr>
              <w:pStyle w:val="BodyText3"/>
              <w:tabs>
                <w:tab w:val="left" w:pos="540"/>
                <w:tab w:val="left" w:pos="612"/>
                <w:tab w:val="left" w:pos="2700"/>
              </w:tabs>
              <w:ind w:left="612" w:right="432"/>
              <w:rPr>
                <w:rFonts w:ascii="Arial" w:hAnsi="Arial" w:cs="Arial"/>
                <w:i/>
                <w:sz w:val="18"/>
                <w:szCs w:val="18"/>
              </w:rPr>
            </w:pPr>
          </w:p>
          <w:p w14:paraId="633FBAD4" w14:textId="77777777" w:rsidR="00F63B7F" w:rsidRDefault="00F63B7F" w:rsidP="00EA56C9">
            <w:pPr>
              <w:pStyle w:val="BodyText3"/>
              <w:tabs>
                <w:tab w:val="left" w:pos="540"/>
                <w:tab w:val="left" w:pos="612"/>
                <w:tab w:val="left" w:pos="2700"/>
              </w:tabs>
              <w:ind w:left="612" w:right="432"/>
              <w:rPr>
                <w:rFonts w:ascii="Arial" w:hAnsi="Arial" w:cs="Arial"/>
                <w:i/>
                <w:sz w:val="18"/>
                <w:szCs w:val="18"/>
              </w:rPr>
            </w:pPr>
          </w:p>
          <w:p w14:paraId="4457A37C" w14:textId="77777777" w:rsidR="00325363" w:rsidRPr="00EA56C9" w:rsidRDefault="00325363" w:rsidP="00EA56C9">
            <w:pPr>
              <w:pStyle w:val="BodyText3"/>
              <w:tabs>
                <w:tab w:val="left" w:pos="540"/>
                <w:tab w:val="left" w:pos="612"/>
                <w:tab w:val="left" w:pos="2700"/>
              </w:tabs>
              <w:ind w:left="612" w:right="432"/>
              <w:rPr>
                <w:rFonts w:ascii="Arial" w:hAnsi="Arial" w:cs="Arial"/>
                <w:i/>
                <w:sz w:val="18"/>
                <w:szCs w:val="18"/>
              </w:rPr>
            </w:pPr>
            <w:r w:rsidRPr="00EA56C9">
              <w:rPr>
                <w:rFonts w:ascii="Arial" w:hAnsi="Arial" w:cs="Arial"/>
                <w:i/>
                <w:sz w:val="18"/>
                <w:szCs w:val="18"/>
              </w:rPr>
              <w:lastRenderedPageBreak/>
              <w:t>Example No. 9:</w:t>
            </w:r>
          </w:p>
          <w:p w14:paraId="71279E8A" w14:textId="77777777" w:rsidR="00655C79" w:rsidRPr="00EA56C9" w:rsidRDefault="00655C79" w:rsidP="00EA56C9">
            <w:pPr>
              <w:pStyle w:val="BodyText3"/>
              <w:tabs>
                <w:tab w:val="left" w:pos="540"/>
                <w:tab w:val="left" w:pos="1080"/>
                <w:tab w:val="left" w:pos="2160"/>
                <w:tab w:val="left" w:pos="2700"/>
              </w:tabs>
              <w:ind w:left="1080" w:right="432"/>
              <w:rPr>
                <w:rFonts w:ascii="Arial" w:hAnsi="Arial" w:cs="Arial"/>
                <w:b w:val="0"/>
                <w:i/>
                <w:sz w:val="18"/>
                <w:szCs w:val="18"/>
              </w:rPr>
            </w:pPr>
            <w:r w:rsidRPr="00EA56C9">
              <w:rPr>
                <w:rFonts w:ascii="Arial" w:hAnsi="Arial" w:cs="Arial"/>
                <w:b w:val="0"/>
                <w:i/>
                <w:sz w:val="18"/>
                <w:szCs w:val="18"/>
              </w:rPr>
              <w:t>Do not use phrases such as “remove as req</w:t>
            </w:r>
            <w:r w:rsidR="008F7253" w:rsidRPr="00EA56C9">
              <w:rPr>
                <w:rFonts w:ascii="Arial" w:hAnsi="Arial" w:cs="Arial"/>
                <w:b w:val="0"/>
                <w:i/>
                <w:sz w:val="18"/>
                <w:szCs w:val="18"/>
              </w:rPr>
              <w:t>uired” or “install as required.”</w:t>
            </w:r>
            <w:r w:rsidRPr="00EA56C9">
              <w:rPr>
                <w:rFonts w:ascii="Arial" w:hAnsi="Arial" w:cs="Arial"/>
                <w:b w:val="0"/>
                <w:i/>
                <w:sz w:val="18"/>
                <w:szCs w:val="18"/>
              </w:rPr>
              <w:t xml:space="preserve"> Use </w:t>
            </w:r>
            <w:r w:rsidR="008F7253" w:rsidRPr="00EA56C9">
              <w:rPr>
                <w:rFonts w:ascii="Arial" w:hAnsi="Arial" w:cs="Arial"/>
                <w:b w:val="0"/>
                <w:i/>
                <w:sz w:val="18"/>
                <w:szCs w:val="18"/>
              </w:rPr>
              <w:t xml:space="preserve">a </w:t>
            </w:r>
            <w:r w:rsidRPr="00EA56C9">
              <w:rPr>
                <w:rFonts w:ascii="Arial" w:hAnsi="Arial" w:cs="Arial"/>
                <w:b w:val="0"/>
                <w:i/>
                <w:sz w:val="18"/>
                <w:szCs w:val="18"/>
              </w:rPr>
              <w:t>phrase such as</w:t>
            </w:r>
            <w:r w:rsidR="008F7253" w:rsidRPr="00EA56C9">
              <w:rPr>
                <w:rFonts w:ascii="Arial" w:hAnsi="Arial" w:cs="Arial"/>
                <w:b w:val="0"/>
                <w:i/>
                <w:sz w:val="18"/>
                <w:szCs w:val="18"/>
              </w:rPr>
              <w:t xml:space="preserve"> “</w:t>
            </w:r>
            <w:r w:rsidRPr="00EA56C9">
              <w:rPr>
                <w:rFonts w:ascii="Arial" w:hAnsi="Arial" w:cs="Arial"/>
                <w:b w:val="0"/>
                <w:i/>
                <w:sz w:val="18"/>
                <w:szCs w:val="18"/>
              </w:rPr>
              <w:t>install per manufacturer’s recommendations.</w:t>
            </w:r>
            <w:r w:rsidR="008F7253" w:rsidRPr="00EA56C9">
              <w:rPr>
                <w:rFonts w:ascii="Arial" w:hAnsi="Arial" w:cs="Arial"/>
                <w:b w:val="0"/>
                <w:i/>
                <w:sz w:val="18"/>
                <w:szCs w:val="18"/>
              </w:rPr>
              <w:t>”</w:t>
            </w:r>
          </w:p>
          <w:p w14:paraId="17FA13D0" w14:textId="77777777" w:rsidR="0047609F" w:rsidRDefault="0047609F" w:rsidP="00EA56C9">
            <w:pPr>
              <w:pStyle w:val="BodyText3"/>
              <w:tabs>
                <w:tab w:val="left" w:pos="540"/>
                <w:tab w:val="left" w:pos="1080"/>
                <w:tab w:val="left" w:pos="1620"/>
                <w:tab w:val="left" w:pos="2160"/>
                <w:tab w:val="left" w:pos="2700"/>
              </w:tabs>
              <w:ind w:left="1620" w:right="432" w:hanging="1008"/>
              <w:rPr>
                <w:rFonts w:ascii="Arial" w:hAnsi="Arial" w:cs="Arial"/>
                <w:i/>
                <w:sz w:val="18"/>
                <w:szCs w:val="18"/>
              </w:rPr>
            </w:pPr>
          </w:p>
          <w:p w14:paraId="6FD6D9D1" w14:textId="77777777" w:rsidR="0049008A" w:rsidRPr="00EA56C9" w:rsidRDefault="0049008A" w:rsidP="00EA56C9">
            <w:pPr>
              <w:pStyle w:val="BodyText3"/>
              <w:tabs>
                <w:tab w:val="left" w:pos="540"/>
                <w:tab w:val="left" w:pos="1080"/>
                <w:tab w:val="left" w:pos="1620"/>
                <w:tab w:val="left" w:pos="2160"/>
                <w:tab w:val="left" w:pos="2700"/>
              </w:tabs>
              <w:ind w:left="1620" w:right="432" w:hanging="1008"/>
              <w:rPr>
                <w:rFonts w:ascii="Arial" w:hAnsi="Arial" w:cs="Arial"/>
                <w:i/>
                <w:sz w:val="18"/>
                <w:szCs w:val="18"/>
              </w:rPr>
            </w:pPr>
            <w:r w:rsidRPr="00EA56C9">
              <w:rPr>
                <w:rFonts w:ascii="Arial" w:hAnsi="Arial" w:cs="Arial"/>
                <w:i/>
                <w:sz w:val="18"/>
                <w:szCs w:val="18"/>
              </w:rPr>
              <w:t>Example No. 10:</w:t>
            </w:r>
          </w:p>
          <w:p w14:paraId="206F1D2A" w14:textId="77777777" w:rsidR="0049008A" w:rsidRPr="00EA56C9" w:rsidRDefault="0049008A"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 xml:space="preserve">Do not include subjective phrases such as: </w:t>
            </w:r>
          </w:p>
          <w:p w14:paraId="61BEA002" w14:textId="77777777" w:rsidR="0049008A" w:rsidRPr="00EA56C9" w:rsidRDefault="0049008A" w:rsidP="00EA56C9">
            <w:pPr>
              <w:pStyle w:val="BodyText3"/>
              <w:numPr>
                <w:ilvl w:val="0"/>
                <w:numId w:val="42"/>
              </w:numPr>
              <w:tabs>
                <w:tab w:val="left" w:pos="540"/>
                <w:tab w:val="left" w:pos="1080"/>
                <w:tab w:val="left" w:pos="1152"/>
                <w:tab w:val="left" w:pos="2160"/>
                <w:tab w:val="left" w:pos="2700"/>
              </w:tabs>
              <w:ind w:right="432"/>
              <w:rPr>
                <w:rFonts w:ascii="Arial" w:hAnsi="Arial" w:cs="Arial"/>
                <w:b w:val="0"/>
                <w:i/>
                <w:sz w:val="18"/>
                <w:szCs w:val="18"/>
              </w:rPr>
            </w:pPr>
            <w:r w:rsidRPr="00EA56C9">
              <w:rPr>
                <w:rFonts w:ascii="Arial" w:hAnsi="Arial" w:cs="Arial"/>
                <w:b w:val="0"/>
                <w:i/>
                <w:sz w:val="18"/>
                <w:szCs w:val="18"/>
              </w:rPr>
              <w:t>Provide trap and vent “as required”</w:t>
            </w:r>
          </w:p>
          <w:p w14:paraId="690D5F11" w14:textId="77777777" w:rsidR="0049008A" w:rsidRPr="00EA56C9" w:rsidRDefault="0049008A" w:rsidP="00EA56C9">
            <w:pPr>
              <w:pStyle w:val="BodyText3"/>
              <w:numPr>
                <w:ilvl w:val="0"/>
                <w:numId w:val="42"/>
              </w:numPr>
              <w:tabs>
                <w:tab w:val="left" w:pos="540"/>
                <w:tab w:val="left" w:pos="1080"/>
                <w:tab w:val="left" w:pos="1152"/>
                <w:tab w:val="left" w:pos="2160"/>
                <w:tab w:val="left" w:pos="2700"/>
              </w:tabs>
              <w:ind w:right="432"/>
              <w:rPr>
                <w:rFonts w:ascii="Arial" w:hAnsi="Arial" w:cs="Arial"/>
                <w:b w:val="0"/>
                <w:i/>
                <w:sz w:val="18"/>
                <w:szCs w:val="18"/>
              </w:rPr>
            </w:pPr>
            <w:r w:rsidRPr="00EA56C9">
              <w:rPr>
                <w:rFonts w:ascii="Arial" w:hAnsi="Arial" w:cs="Arial"/>
                <w:b w:val="0"/>
                <w:i/>
                <w:sz w:val="18"/>
                <w:szCs w:val="18"/>
              </w:rPr>
              <w:t>Provide condensate pumps “if necessary”</w:t>
            </w:r>
          </w:p>
          <w:p w14:paraId="4104F00F" w14:textId="77777777" w:rsidR="0049008A" w:rsidRPr="00EA56C9" w:rsidRDefault="0049008A" w:rsidP="00EA56C9">
            <w:pPr>
              <w:pStyle w:val="BodyText3"/>
              <w:numPr>
                <w:ilvl w:val="0"/>
                <w:numId w:val="42"/>
              </w:numPr>
              <w:tabs>
                <w:tab w:val="left" w:pos="540"/>
                <w:tab w:val="left" w:pos="1080"/>
                <w:tab w:val="left" w:pos="1152"/>
                <w:tab w:val="left" w:pos="2160"/>
                <w:tab w:val="left" w:pos="2700"/>
              </w:tabs>
              <w:ind w:right="432"/>
              <w:rPr>
                <w:rFonts w:ascii="Arial" w:hAnsi="Arial" w:cs="Arial"/>
                <w:b w:val="0"/>
                <w:i/>
                <w:sz w:val="18"/>
                <w:szCs w:val="18"/>
              </w:rPr>
            </w:pPr>
            <w:r w:rsidRPr="00EA56C9">
              <w:rPr>
                <w:rFonts w:ascii="Arial" w:hAnsi="Arial" w:cs="Arial"/>
                <w:b w:val="0"/>
                <w:i/>
                <w:sz w:val="18"/>
                <w:szCs w:val="18"/>
              </w:rPr>
              <w:t xml:space="preserve">Provide fire dampers “as needed” at all rated wall penetrations </w:t>
            </w:r>
          </w:p>
          <w:p w14:paraId="757A43F7" w14:textId="77777777" w:rsidR="0049008A" w:rsidRPr="00EA56C9" w:rsidRDefault="0049008A" w:rsidP="00EA56C9">
            <w:pPr>
              <w:pStyle w:val="BodyText3"/>
              <w:numPr>
                <w:ilvl w:val="0"/>
                <w:numId w:val="42"/>
              </w:numPr>
              <w:tabs>
                <w:tab w:val="left" w:pos="540"/>
                <w:tab w:val="left" w:pos="1080"/>
                <w:tab w:val="left" w:pos="1152"/>
                <w:tab w:val="left" w:pos="2160"/>
                <w:tab w:val="left" w:pos="2700"/>
              </w:tabs>
              <w:ind w:right="432"/>
              <w:rPr>
                <w:rFonts w:ascii="Arial" w:hAnsi="Arial" w:cs="Arial"/>
                <w:b w:val="0"/>
                <w:i/>
                <w:sz w:val="18"/>
                <w:szCs w:val="18"/>
              </w:rPr>
            </w:pPr>
            <w:r w:rsidRPr="00EA56C9">
              <w:rPr>
                <w:rFonts w:ascii="Arial" w:hAnsi="Arial" w:cs="Arial"/>
                <w:b w:val="0"/>
                <w:i/>
                <w:sz w:val="18"/>
                <w:szCs w:val="18"/>
              </w:rPr>
              <w:t xml:space="preserve">Install all work “in an approved manner” </w:t>
            </w:r>
          </w:p>
          <w:p w14:paraId="6E8E56BC" w14:textId="77777777" w:rsidR="0049008A" w:rsidRPr="00EA56C9" w:rsidRDefault="0049008A" w:rsidP="00EA56C9">
            <w:pPr>
              <w:pStyle w:val="BodyText3"/>
              <w:tabs>
                <w:tab w:val="left" w:pos="540"/>
                <w:tab w:val="left" w:pos="1872"/>
              </w:tabs>
              <w:ind w:left="1872" w:right="432"/>
              <w:rPr>
                <w:rFonts w:ascii="Arial" w:hAnsi="Arial" w:cs="Arial"/>
                <w:b w:val="0"/>
                <w:i/>
                <w:sz w:val="18"/>
                <w:szCs w:val="18"/>
              </w:rPr>
            </w:pPr>
            <w:r w:rsidRPr="00EA56C9">
              <w:rPr>
                <w:rFonts w:ascii="Arial" w:hAnsi="Arial" w:cs="Arial"/>
                <w:b w:val="0"/>
                <w:i/>
                <w:sz w:val="18"/>
                <w:szCs w:val="18"/>
              </w:rPr>
              <w:t>(</w:t>
            </w:r>
            <w:r w:rsidR="00D01F69" w:rsidRPr="00EA56C9">
              <w:rPr>
                <w:rFonts w:ascii="Arial" w:hAnsi="Arial" w:cs="Arial"/>
                <w:b w:val="0"/>
                <w:i/>
                <w:sz w:val="18"/>
                <w:szCs w:val="18"/>
              </w:rPr>
              <w:t xml:space="preserve">The </w:t>
            </w:r>
            <w:r w:rsidRPr="00EA56C9">
              <w:rPr>
                <w:rFonts w:ascii="Arial" w:hAnsi="Arial" w:cs="Arial"/>
                <w:b w:val="0"/>
                <w:i/>
                <w:sz w:val="18"/>
                <w:szCs w:val="18"/>
              </w:rPr>
              <w:t xml:space="preserve">EIC and </w:t>
            </w:r>
            <w:r w:rsidR="00D01F69" w:rsidRPr="00EA56C9">
              <w:rPr>
                <w:rFonts w:ascii="Arial" w:hAnsi="Arial" w:cs="Arial"/>
                <w:b w:val="0"/>
                <w:i/>
                <w:sz w:val="18"/>
                <w:szCs w:val="18"/>
              </w:rPr>
              <w:t>I</w:t>
            </w:r>
            <w:r w:rsidRPr="00EA56C9">
              <w:rPr>
                <w:rFonts w:ascii="Arial" w:hAnsi="Arial" w:cs="Arial"/>
                <w:b w:val="0"/>
                <w:i/>
                <w:sz w:val="18"/>
                <w:szCs w:val="18"/>
              </w:rPr>
              <w:t>nspector struggle with the final acceptance of components shown to be installed</w:t>
            </w:r>
            <w:r w:rsidR="008F7253" w:rsidRPr="00EA56C9">
              <w:rPr>
                <w:rFonts w:ascii="Arial" w:hAnsi="Arial" w:cs="Arial"/>
                <w:b w:val="0"/>
                <w:i/>
                <w:sz w:val="18"/>
                <w:szCs w:val="18"/>
              </w:rPr>
              <w:t xml:space="preserve"> “in an approved manner.”</w:t>
            </w:r>
            <w:r w:rsidRPr="00EA56C9">
              <w:rPr>
                <w:rFonts w:ascii="Arial" w:hAnsi="Arial" w:cs="Arial"/>
                <w:b w:val="0"/>
                <w:i/>
                <w:sz w:val="18"/>
                <w:szCs w:val="18"/>
              </w:rPr>
              <w:t xml:space="preserve"> Referencing specific standards can often mitigate disputes that arise from subjective comments.)</w:t>
            </w:r>
          </w:p>
          <w:p w14:paraId="65A25BD0" w14:textId="77777777" w:rsidR="0062138C" w:rsidRPr="00EA56C9" w:rsidRDefault="0062138C" w:rsidP="00EA56C9">
            <w:pPr>
              <w:pStyle w:val="BodyText3"/>
              <w:tabs>
                <w:tab w:val="left" w:pos="540"/>
                <w:tab w:val="left" w:pos="1080"/>
                <w:tab w:val="left" w:pos="1620"/>
                <w:tab w:val="left" w:pos="2160"/>
                <w:tab w:val="left" w:pos="2700"/>
              </w:tabs>
              <w:ind w:left="1620" w:right="432" w:hanging="1008"/>
              <w:rPr>
                <w:rFonts w:ascii="Arial" w:hAnsi="Arial" w:cs="Arial"/>
                <w:i/>
                <w:sz w:val="18"/>
                <w:szCs w:val="18"/>
              </w:rPr>
            </w:pPr>
          </w:p>
          <w:p w14:paraId="20A91B99" w14:textId="77777777" w:rsidR="004F3F4D" w:rsidRPr="00EA56C9" w:rsidRDefault="004F3F4D" w:rsidP="00EA56C9">
            <w:pPr>
              <w:pStyle w:val="BodyText3"/>
              <w:tabs>
                <w:tab w:val="left" w:pos="540"/>
                <w:tab w:val="left" w:pos="1080"/>
                <w:tab w:val="left" w:pos="1620"/>
                <w:tab w:val="left" w:pos="2160"/>
                <w:tab w:val="left" w:pos="2700"/>
              </w:tabs>
              <w:ind w:left="1620" w:right="432" w:hanging="1008"/>
              <w:rPr>
                <w:rFonts w:ascii="Arial" w:hAnsi="Arial" w:cs="Arial"/>
                <w:i/>
                <w:sz w:val="18"/>
                <w:szCs w:val="18"/>
              </w:rPr>
            </w:pPr>
            <w:r w:rsidRPr="00EA56C9">
              <w:rPr>
                <w:rFonts w:ascii="Arial" w:hAnsi="Arial" w:cs="Arial"/>
                <w:i/>
                <w:sz w:val="18"/>
                <w:szCs w:val="18"/>
              </w:rPr>
              <w:t>Example No. 11:</w:t>
            </w:r>
          </w:p>
          <w:p w14:paraId="129478AD" w14:textId="77777777" w:rsidR="004F3F4D" w:rsidRPr="00EA56C9" w:rsidRDefault="004F3F4D" w:rsidP="00EA56C9">
            <w:pPr>
              <w:pStyle w:val="BodyText3"/>
              <w:tabs>
                <w:tab w:val="left" w:pos="540"/>
                <w:tab w:val="left" w:pos="1080"/>
                <w:tab w:val="left" w:pos="1152"/>
                <w:tab w:val="left" w:pos="2160"/>
                <w:tab w:val="left" w:pos="2700"/>
              </w:tabs>
              <w:ind w:left="1152" w:right="432"/>
              <w:rPr>
                <w:rFonts w:ascii="Arial" w:hAnsi="Arial" w:cs="Arial"/>
                <w:b w:val="0"/>
                <w:i/>
                <w:sz w:val="18"/>
                <w:szCs w:val="18"/>
              </w:rPr>
            </w:pPr>
            <w:r w:rsidRPr="00EA56C9">
              <w:rPr>
                <w:rFonts w:ascii="Arial" w:hAnsi="Arial" w:cs="Arial"/>
                <w:b w:val="0"/>
                <w:i/>
                <w:sz w:val="18"/>
                <w:szCs w:val="18"/>
              </w:rPr>
              <w:t xml:space="preserve">Do not include the following </w:t>
            </w:r>
            <w:r w:rsidR="00F609D3" w:rsidRPr="00EA56C9">
              <w:rPr>
                <w:rFonts w:ascii="Arial" w:hAnsi="Arial" w:cs="Arial"/>
                <w:b w:val="0"/>
                <w:i/>
                <w:sz w:val="18"/>
                <w:szCs w:val="18"/>
              </w:rPr>
              <w:t>language</w:t>
            </w:r>
            <w:r w:rsidR="00483DE1" w:rsidRPr="00EA56C9">
              <w:rPr>
                <w:rFonts w:ascii="Arial" w:hAnsi="Arial" w:cs="Arial"/>
                <w:b w:val="0"/>
                <w:i/>
                <w:sz w:val="18"/>
                <w:szCs w:val="18"/>
              </w:rPr>
              <w:t xml:space="preserve"> in the documents</w:t>
            </w:r>
            <w:r w:rsidRPr="00EA56C9">
              <w:rPr>
                <w:rFonts w:ascii="Arial" w:hAnsi="Arial" w:cs="Arial"/>
                <w:b w:val="0"/>
                <w:i/>
                <w:sz w:val="18"/>
                <w:szCs w:val="18"/>
              </w:rPr>
              <w:t xml:space="preserve">: </w:t>
            </w:r>
          </w:p>
          <w:p w14:paraId="64E6523F" w14:textId="77777777" w:rsidR="00F609D3" w:rsidRPr="00EA56C9" w:rsidRDefault="004F3F4D" w:rsidP="00EA56C9">
            <w:pPr>
              <w:pStyle w:val="NormalWeb"/>
              <w:numPr>
                <w:ilvl w:val="0"/>
                <w:numId w:val="47"/>
              </w:numPr>
              <w:spacing w:before="0" w:beforeAutospacing="0" w:after="0" w:afterAutospacing="0"/>
              <w:rPr>
                <w:rFonts w:ascii="Arial" w:hAnsi="Arial" w:cs="Arial"/>
                <w:i/>
                <w:sz w:val="18"/>
                <w:szCs w:val="18"/>
              </w:rPr>
            </w:pPr>
            <w:r w:rsidRPr="00EA56C9">
              <w:rPr>
                <w:rFonts w:ascii="Arial" w:hAnsi="Arial" w:cs="Arial"/>
                <w:i/>
                <w:sz w:val="18"/>
                <w:szCs w:val="18"/>
              </w:rPr>
              <w:t>Architect</w:t>
            </w:r>
            <w:r w:rsidR="0047609F" w:rsidRPr="00EA56C9">
              <w:rPr>
                <w:rFonts w:ascii="Arial" w:hAnsi="Arial" w:cs="Arial"/>
                <w:i/>
                <w:sz w:val="18"/>
                <w:szCs w:val="18"/>
              </w:rPr>
              <w:t xml:space="preserve"> or </w:t>
            </w:r>
            <w:r w:rsidRPr="00EA56C9">
              <w:rPr>
                <w:rFonts w:ascii="Arial" w:hAnsi="Arial" w:cs="Arial"/>
                <w:i/>
                <w:sz w:val="18"/>
                <w:szCs w:val="18"/>
              </w:rPr>
              <w:t xml:space="preserve">Project Architect </w:t>
            </w:r>
          </w:p>
          <w:p w14:paraId="72EE2D13" w14:textId="77777777" w:rsidR="00F609D3" w:rsidRPr="00EA56C9" w:rsidRDefault="004F3F4D" w:rsidP="00EA56C9">
            <w:pPr>
              <w:pStyle w:val="NormalWeb"/>
              <w:numPr>
                <w:ilvl w:val="0"/>
                <w:numId w:val="47"/>
              </w:numPr>
              <w:spacing w:before="0" w:beforeAutospacing="0" w:after="0" w:afterAutospacing="0"/>
              <w:rPr>
                <w:rFonts w:ascii="Arial" w:hAnsi="Arial" w:cs="Arial"/>
                <w:i/>
                <w:sz w:val="18"/>
                <w:szCs w:val="18"/>
              </w:rPr>
            </w:pPr>
            <w:r w:rsidRPr="00EA56C9">
              <w:rPr>
                <w:rFonts w:ascii="Arial" w:hAnsi="Arial" w:cs="Arial"/>
                <w:i/>
                <w:sz w:val="18"/>
                <w:szCs w:val="18"/>
              </w:rPr>
              <w:t>Owner</w:t>
            </w:r>
          </w:p>
          <w:p w14:paraId="36442B36" w14:textId="77777777" w:rsidR="00F609D3" w:rsidRPr="00EA56C9" w:rsidRDefault="004F3F4D" w:rsidP="00EA56C9">
            <w:pPr>
              <w:pStyle w:val="NormalWeb"/>
              <w:numPr>
                <w:ilvl w:val="0"/>
                <w:numId w:val="47"/>
              </w:numPr>
              <w:spacing w:before="0" w:beforeAutospacing="0" w:after="0" w:afterAutospacing="0"/>
              <w:rPr>
                <w:rFonts w:ascii="Arial" w:hAnsi="Arial" w:cs="Arial"/>
                <w:i/>
                <w:sz w:val="18"/>
                <w:szCs w:val="18"/>
              </w:rPr>
            </w:pPr>
            <w:r w:rsidRPr="00EA56C9">
              <w:rPr>
                <w:rFonts w:ascii="Arial" w:hAnsi="Arial" w:cs="Arial"/>
                <w:i/>
                <w:sz w:val="18"/>
                <w:szCs w:val="18"/>
              </w:rPr>
              <w:t xml:space="preserve">Project Manager </w:t>
            </w:r>
          </w:p>
          <w:p w14:paraId="703A9373" w14:textId="77777777" w:rsidR="00F609D3" w:rsidRPr="00EA56C9" w:rsidRDefault="004F3F4D" w:rsidP="00EA56C9">
            <w:pPr>
              <w:pStyle w:val="NormalWeb"/>
              <w:numPr>
                <w:ilvl w:val="0"/>
                <w:numId w:val="47"/>
              </w:numPr>
              <w:spacing w:before="0" w:beforeAutospacing="0" w:after="0" w:afterAutospacing="0"/>
              <w:rPr>
                <w:rFonts w:ascii="Arial" w:hAnsi="Arial" w:cs="Arial"/>
                <w:i/>
                <w:sz w:val="18"/>
                <w:szCs w:val="18"/>
              </w:rPr>
            </w:pPr>
            <w:r w:rsidRPr="00EA56C9">
              <w:rPr>
                <w:rFonts w:ascii="Arial" w:hAnsi="Arial" w:cs="Arial"/>
                <w:i/>
                <w:sz w:val="18"/>
                <w:szCs w:val="18"/>
              </w:rPr>
              <w:t xml:space="preserve">Construction Manager </w:t>
            </w:r>
          </w:p>
          <w:p w14:paraId="1237A501" w14:textId="77777777" w:rsidR="00F609D3" w:rsidRPr="00EA56C9" w:rsidRDefault="004F3F4D" w:rsidP="00EA56C9">
            <w:pPr>
              <w:pStyle w:val="NormalWeb"/>
              <w:numPr>
                <w:ilvl w:val="0"/>
                <w:numId w:val="47"/>
              </w:numPr>
              <w:spacing w:before="0" w:beforeAutospacing="0" w:after="0" w:afterAutospacing="0"/>
              <w:rPr>
                <w:rFonts w:ascii="Arial" w:hAnsi="Arial" w:cs="Arial"/>
                <w:i/>
                <w:sz w:val="18"/>
                <w:szCs w:val="18"/>
              </w:rPr>
            </w:pPr>
            <w:r w:rsidRPr="00EA56C9">
              <w:rPr>
                <w:rFonts w:ascii="Arial" w:hAnsi="Arial" w:cs="Arial"/>
                <w:i/>
                <w:sz w:val="18"/>
                <w:szCs w:val="18"/>
              </w:rPr>
              <w:t xml:space="preserve">Engineer </w:t>
            </w:r>
          </w:p>
          <w:p w14:paraId="7BC1E583" w14:textId="77777777" w:rsidR="00F609D3" w:rsidRPr="00EA56C9" w:rsidRDefault="004F3F4D" w:rsidP="00EA56C9">
            <w:pPr>
              <w:pStyle w:val="NormalWeb"/>
              <w:numPr>
                <w:ilvl w:val="0"/>
                <w:numId w:val="47"/>
              </w:numPr>
              <w:spacing w:before="0" w:beforeAutospacing="0" w:after="0" w:afterAutospacing="0"/>
              <w:rPr>
                <w:rFonts w:ascii="Arial" w:hAnsi="Arial" w:cs="Arial"/>
                <w:i/>
                <w:sz w:val="18"/>
                <w:szCs w:val="18"/>
              </w:rPr>
            </w:pPr>
            <w:r w:rsidRPr="00EA56C9">
              <w:rPr>
                <w:rFonts w:ascii="Arial" w:hAnsi="Arial" w:cs="Arial"/>
                <w:i/>
                <w:sz w:val="18"/>
                <w:szCs w:val="18"/>
              </w:rPr>
              <w:t>Inspector</w:t>
            </w:r>
          </w:p>
          <w:p w14:paraId="588EBDBC" w14:textId="77777777" w:rsidR="00F609D3" w:rsidRPr="00EA56C9" w:rsidRDefault="004F3F4D" w:rsidP="00EA56C9">
            <w:pPr>
              <w:pStyle w:val="NormalWeb"/>
              <w:numPr>
                <w:ilvl w:val="0"/>
                <w:numId w:val="47"/>
              </w:numPr>
              <w:spacing w:before="0" w:beforeAutospacing="0" w:after="0" w:afterAutospacing="0"/>
              <w:rPr>
                <w:rFonts w:ascii="Arial" w:hAnsi="Arial" w:cs="Arial"/>
                <w:b/>
                <w:i/>
                <w:sz w:val="18"/>
                <w:szCs w:val="18"/>
              </w:rPr>
            </w:pPr>
            <w:r w:rsidRPr="00EA56C9">
              <w:rPr>
                <w:rFonts w:ascii="Arial" w:hAnsi="Arial" w:cs="Arial"/>
                <w:i/>
                <w:sz w:val="18"/>
                <w:szCs w:val="18"/>
              </w:rPr>
              <w:t xml:space="preserve">Facility Representative </w:t>
            </w:r>
          </w:p>
          <w:p w14:paraId="7711CBE8" w14:textId="77777777" w:rsidR="00C210FB" w:rsidRDefault="004F3F4D" w:rsidP="00EA56C9">
            <w:pPr>
              <w:pStyle w:val="BodyText2"/>
              <w:tabs>
                <w:tab w:val="left" w:pos="612"/>
                <w:tab w:val="left" w:pos="1152"/>
                <w:tab w:val="left" w:pos="7812"/>
              </w:tabs>
              <w:suppressAutoHyphens w:val="0"/>
              <w:autoSpaceDE w:val="0"/>
              <w:autoSpaceDN w:val="0"/>
              <w:adjustRightInd w:val="0"/>
              <w:ind w:left="612" w:right="432"/>
              <w:rPr>
                <w:rFonts w:ascii="Arial" w:hAnsi="Arial" w:cs="Arial"/>
                <w:i/>
                <w:sz w:val="18"/>
                <w:szCs w:val="18"/>
              </w:rPr>
            </w:pPr>
            <w:r w:rsidRPr="00EA56C9">
              <w:rPr>
                <w:rFonts w:ascii="Arial" w:hAnsi="Arial" w:cs="Arial"/>
                <w:i/>
                <w:sz w:val="18"/>
                <w:szCs w:val="18"/>
              </w:rPr>
              <w:t xml:space="preserve"> </w:t>
            </w:r>
          </w:p>
          <w:p w14:paraId="00C871BB" w14:textId="77777777" w:rsidR="00655C79" w:rsidRPr="00EA56C9" w:rsidRDefault="004F3F4D" w:rsidP="00EA56C9">
            <w:pPr>
              <w:pStyle w:val="BodyText2"/>
              <w:tabs>
                <w:tab w:val="left" w:pos="612"/>
                <w:tab w:val="left" w:pos="1152"/>
                <w:tab w:val="left" w:pos="7812"/>
              </w:tabs>
              <w:suppressAutoHyphens w:val="0"/>
              <w:autoSpaceDE w:val="0"/>
              <w:autoSpaceDN w:val="0"/>
              <w:adjustRightInd w:val="0"/>
              <w:ind w:left="612" w:right="432"/>
              <w:rPr>
                <w:rFonts w:ascii="Arial" w:hAnsi="Arial" w:cs="Arial"/>
                <w:i/>
                <w:sz w:val="18"/>
                <w:szCs w:val="18"/>
              </w:rPr>
            </w:pPr>
            <w:r w:rsidRPr="00EA56C9">
              <w:rPr>
                <w:rFonts w:ascii="Arial" w:hAnsi="Arial" w:cs="Arial"/>
                <w:i/>
                <w:sz w:val="18"/>
                <w:szCs w:val="18"/>
              </w:rPr>
              <w:t xml:space="preserve">All references should be to </w:t>
            </w:r>
            <w:r w:rsidR="00F609D3" w:rsidRPr="00EA56C9">
              <w:rPr>
                <w:rFonts w:ascii="Arial" w:hAnsi="Arial" w:cs="Arial"/>
                <w:i/>
                <w:sz w:val="18"/>
                <w:szCs w:val="18"/>
              </w:rPr>
              <w:t xml:space="preserve">the </w:t>
            </w:r>
            <w:r w:rsidRPr="00EA56C9">
              <w:rPr>
                <w:rFonts w:ascii="Arial" w:hAnsi="Arial" w:cs="Arial"/>
                <w:i/>
                <w:sz w:val="18"/>
                <w:szCs w:val="18"/>
              </w:rPr>
              <w:t>Director</w:t>
            </w:r>
            <w:r w:rsidR="00483DE1" w:rsidRPr="00EA56C9">
              <w:rPr>
                <w:rFonts w:ascii="Arial" w:hAnsi="Arial" w:cs="Arial"/>
                <w:i/>
                <w:sz w:val="18"/>
                <w:szCs w:val="18"/>
              </w:rPr>
              <w:t>’</w:t>
            </w:r>
            <w:r w:rsidRPr="00EA56C9">
              <w:rPr>
                <w:rFonts w:ascii="Arial" w:hAnsi="Arial" w:cs="Arial"/>
                <w:i/>
                <w:sz w:val="18"/>
                <w:szCs w:val="18"/>
              </w:rPr>
              <w:t>s Representative for consistency</w:t>
            </w:r>
            <w:r w:rsidR="00F609D3" w:rsidRPr="00EA56C9">
              <w:rPr>
                <w:rFonts w:ascii="Arial" w:hAnsi="Arial" w:cs="Arial"/>
                <w:i/>
                <w:sz w:val="18"/>
                <w:szCs w:val="18"/>
              </w:rPr>
              <w:t xml:space="preserve"> with the General Conditions.</w:t>
            </w:r>
          </w:p>
          <w:p w14:paraId="24BFBC85" w14:textId="77777777" w:rsidR="0047609F" w:rsidRPr="00EA56C9" w:rsidRDefault="0047609F" w:rsidP="00EA56C9">
            <w:pPr>
              <w:pStyle w:val="BodyText2"/>
              <w:tabs>
                <w:tab w:val="left" w:pos="612"/>
                <w:tab w:val="left" w:pos="1152"/>
                <w:tab w:val="left" w:pos="7812"/>
              </w:tabs>
              <w:suppressAutoHyphens w:val="0"/>
              <w:autoSpaceDE w:val="0"/>
              <w:autoSpaceDN w:val="0"/>
              <w:adjustRightInd w:val="0"/>
              <w:ind w:left="612" w:right="432"/>
              <w:rPr>
                <w:rFonts w:ascii="Arial" w:hAnsi="Arial" w:cs="Arial"/>
                <w:bCs/>
                <w:spacing w:val="-2"/>
              </w:rPr>
            </w:pPr>
          </w:p>
        </w:tc>
      </w:tr>
    </w:tbl>
    <w:p w14:paraId="7EEB4C3F" w14:textId="77777777" w:rsidR="0078454D" w:rsidRDefault="006357AE">
      <w:pPr>
        <w:pStyle w:val="BodyText3"/>
        <w:tabs>
          <w:tab w:val="left" w:pos="540"/>
          <w:tab w:val="left" w:pos="1080"/>
          <w:tab w:val="left" w:pos="1620"/>
          <w:tab w:val="left" w:pos="2160"/>
          <w:tab w:val="left" w:pos="2700"/>
        </w:tabs>
        <w:ind w:left="1080" w:hanging="1080"/>
        <w:jc w:val="left"/>
      </w:pPr>
      <w:r>
        <w:lastRenderedPageBreak/>
        <w:tab/>
      </w:r>
    </w:p>
    <w:p w14:paraId="23D90513" w14:textId="77777777" w:rsidR="002609AA" w:rsidRDefault="002609AA">
      <w:pPr>
        <w:pStyle w:val="BodyText3"/>
        <w:tabs>
          <w:tab w:val="left" w:pos="540"/>
          <w:tab w:val="left" w:pos="1080"/>
          <w:tab w:val="left" w:pos="1620"/>
          <w:tab w:val="left" w:pos="2160"/>
          <w:tab w:val="left" w:pos="2700"/>
        </w:tabs>
        <w:ind w:left="1080" w:hanging="1080"/>
        <w:jc w:val="left"/>
      </w:pPr>
    </w:p>
    <w:p w14:paraId="57A46ADD" w14:textId="77777777" w:rsidR="002609AA" w:rsidRDefault="002609AA">
      <w:pPr>
        <w:pStyle w:val="BodyText3"/>
        <w:tabs>
          <w:tab w:val="left" w:pos="540"/>
          <w:tab w:val="left" w:pos="1080"/>
          <w:tab w:val="left" w:pos="1620"/>
          <w:tab w:val="left" w:pos="2160"/>
          <w:tab w:val="left" w:pos="2700"/>
        </w:tabs>
        <w:ind w:left="1080" w:hanging="1080"/>
        <w:jc w:val="left"/>
        <w:rPr>
          <w:bCs w:val="0"/>
          <w:sz w:val="24"/>
        </w:rPr>
      </w:pPr>
    </w:p>
    <w:p w14:paraId="59A48CA1" w14:textId="77777777" w:rsidR="0078454D" w:rsidRPr="0078454D" w:rsidRDefault="0078454D" w:rsidP="0078454D">
      <w:pPr>
        <w:tabs>
          <w:tab w:val="left" w:pos="540"/>
          <w:tab w:val="left" w:pos="1080"/>
          <w:tab w:val="left" w:pos="1620"/>
          <w:tab w:val="left" w:pos="2160"/>
        </w:tabs>
        <w:spacing w:after="120"/>
        <w:jc w:val="both"/>
        <w:rPr>
          <w:b/>
          <w:sz w:val="18"/>
          <w:szCs w:val="18"/>
        </w:rPr>
      </w:pPr>
      <w:bookmarkStart w:id="2" w:name="OLE_LINK2"/>
      <w:r w:rsidRPr="0078454D">
        <w:rPr>
          <w:b/>
          <w:sz w:val="18"/>
          <w:szCs w:val="18"/>
        </w:rPr>
        <w:t>Revision History:</w:t>
      </w: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6"/>
        <w:gridCol w:w="1121"/>
        <w:gridCol w:w="4525"/>
        <w:gridCol w:w="1431"/>
        <w:gridCol w:w="1473"/>
      </w:tblGrid>
      <w:tr w:rsidR="002609AA" w:rsidRPr="0078454D" w14:paraId="43C81B43"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18B3EF5B" w14:textId="77777777" w:rsidR="0078454D" w:rsidRPr="0078454D" w:rsidRDefault="0078454D" w:rsidP="0078454D">
            <w:pPr>
              <w:spacing w:after="120"/>
              <w:jc w:val="center"/>
              <w:rPr>
                <w:b/>
                <w:i/>
                <w:sz w:val="18"/>
                <w:szCs w:val="18"/>
              </w:rPr>
            </w:pPr>
            <w:r w:rsidRPr="0078454D">
              <w:rPr>
                <w:b/>
                <w:i/>
                <w:sz w:val="18"/>
                <w:szCs w:val="18"/>
              </w:rPr>
              <w:t>Rev</w:t>
            </w:r>
          </w:p>
        </w:tc>
        <w:tc>
          <w:tcPr>
            <w:tcW w:w="1121" w:type="dxa"/>
            <w:tcBorders>
              <w:top w:val="single" w:sz="6" w:space="0" w:color="000000"/>
              <w:left w:val="single" w:sz="6" w:space="0" w:color="000000"/>
              <w:bottom w:val="single" w:sz="6" w:space="0" w:color="000000"/>
              <w:right w:val="single" w:sz="6" w:space="0" w:color="000000"/>
            </w:tcBorders>
            <w:vAlign w:val="center"/>
          </w:tcPr>
          <w:p w14:paraId="49F23AFE" w14:textId="77777777" w:rsidR="0078454D" w:rsidRPr="0078454D" w:rsidRDefault="0078454D" w:rsidP="0078454D">
            <w:pPr>
              <w:spacing w:after="120"/>
              <w:jc w:val="center"/>
              <w:rPr>
                <w:b/>
                <w:i/>
                <w:sz w:val="18"/>
                <w:szCs w:val="18"/>
              </w:rPr>
            </w:pPr>
            <w:r w:rsidRPr="0078454D">
              <w:rPr>
                <w:b/>
                <w:i/>
                <w:sz w:val="18"/>
                <w:szCs w:val="18"/>
              </w:rPr>
              <w:t>Date</w:t>
            </w:r>
          </w:p>
        </w:tc>
        <w:tc>
          <w:tcPr>
            <w:tcW w:w="4525" w:type="dxa"/>
            <w:tcBorders>
              <w:top w:val="single" w:sz="6" w:space="0" w:color="000000"/>
              <w:left w:val="single" w:sz="6" w:space="0" w:color="000000"/>
              <w:bottom w:val="single" w:sz="6" w:space="0" w:color="000000"/>
              <w:right w:val="single" w:sz="6" w:space="0" w:color="000000"/>
            </w:tcBorders>
            <w:vAlign w:val="center"/>
          </w:tcPr>
          <w:p w14:paraId="6CCE004E" w14:textId="77777777" w:rsidR="0078454D" w:rsidRPr="0078454D" w:rsidRDefault="0078454D" w:rsidP="0078454D">
            <w:pPr>
              <w:spacing w:after="120"/>
              <w:jc w:val="center"/>
              <w:rPr>
                <w:b/>
                <w:i/>
                <w:sz w:val="18"/>
                <w:szCs w:val="18"/>
              </w:rPr>
            </w:pPr>
            <w:r w:rsidRPr="0078454D">
              <w:rPr>
                <w:b/>
                <w:i/>
                <w:sz w:val="18"/>
                <w:szCs w:val="18"/>
              </w:rPr>
              <w:t>Description</w:t>
            </w:r>
          </w:p>
        </w:tc>
        <w:tc>
          <w:tcPr>
            <w:tcW w:w="1431" w:type="dxa"/>
            <w:tcBorders>
              <w:top w:val="single" w:sz="6" w:space="0" w:color="000000"/>
              <w:left w:val="single" w:sz="6" w:space="0" w:color="000000"/>
              <w:bottom w:val="single" w:sz="6" w:space="0" w:color="000000"/>
              <w:right w:val="single" w:sz="6" w:space="0" w:color="000000"/>
            </w:tcBorders>
            <w:vAlign w:val="center"/>
          </w:tcPr>
          <w:p w14:paraId="35EEAEF7" w14:textId="77777777" w:rsidR="0078454D" w:rsidRPr="0078454D" w:rsidRDefault="0078454D" w:rsidP="0078454D">
            <w:pPr>
              <w:spacing w:after="120"/>
              <w:ind w:left="61"/>
              <w:jc w:val="center"/>
              <w:rPr>
                <w:b/>
                <w:i/>
                <w:sz w:val="18"/>
                <w:szCs w:val="18"/>
              </w:rPr>
            </w:pPr>
            <w:r w:rsidRPr="0078454D">
              <w:rPr>
                <w:b/>
                <w:i/>
                <w:sz w:val="18"/>
                <w:szCs w:val="18"/>
              </w:rPr>
              <w:t>Reviewed by:</w:t>
            </w:r>
          </w:p>
        </w:tc>
        <w:tc>
          <w:tcPr>
            <w:tcW w:w="1473" w:type="dxa"/>
            <w:tcBorders>
              <w:top w:val="single" w:sz="6" w:space="0" w:color="000000"/>
              <w:left w:val="single" w:sz="6" w:space="0" w:color="000000"/>
              <w:bottom w:val="single" w:sz="6" w:space="0" w:color="000000"/>
              <w:right w:val="single" w:sz="6" w:space="0" w:color="000000"/>
            </w:tcBorders>
            <w:vAlign w:val="center"/>
          </w:tcPr>
          <w:p w14:paraId="20BB12AC" w14:textId="77777777" w:rsidR="0078454D" w:rsidRPr="0078454D" w:rsidRDefault="0078454D" w:rsidP="0078454D">
            <w:pPr>
              <w:spacing w:after="120"/>
              <w:jc w:val="center"/>
              <w:rPr>
                <w:b/>
                <w:i/>
                <w:sz w:val="18"/>
                <w:szCs w:val="18"/>
              </w:rPr>
            </w:pPr>
            <w:r w:rsidRPr="0078454D">
              <w:rPr>
                <w:b/>
                <w:i/>
                <w:sz w:val="18"/>
                <w:szCs w:val="18"/>
              </w:rPr>
              <w:t>Approved by:</w:t>
            </w:r>
          </w:p>
        </w:tc>
      </w:tr>
      <w:tr w:rsidR="002609AA" w:rsidRPr="0078454D" w14:paraId="58DD2532"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6ECABDD1" w14:textId="77777777" w:rsidR="0078454D" w:rsidRPr="0078454D" w:rsidRDefault="0078454D" w:rsidP="0078454D">
            <w:pPr>
              <w:spacing w:after="120"/>
              <w:jc w:val="center"/>
              <w:rPr>
                <w:sz w:val="18"/>
                <w:szCs w:val="18"/>
              </w:rPr>
            </w:pPr>
            <w:r w:rsidRPr="0078454D">
              <w:rPr>
                <w:sz w:val="18"/>
                <w:szCs w:val="18"/>
              </w:rPr>
              <w:t>0</w:t>
            </w:r>
          </w:p>
        </w:tc>
        <w:tc>
          <w:tcPr>
            <w:tcW w:w="1121" w:type="dxa"/>
            <w:tcBorders>
              <w:top w:val="single" w:sz="6" w:space="0" w:color="000000"/>
              <w:left w:val="single" w:sz="6" w:space="0" w:color="000000"/>
              <w:bottom w:val="single" w:sz="6" w:space="0" w:color="000000"/>
              <w:right w:val="single" w:sz="6" w:space="0" w:color="000000"/>
            </w:tcBorders>
            <w:vAlign w:val="center"/>
          </w:tcPr>
          <w:p w14:paraId="72E0EB04" w14:textId="77777777" w:rsidR="0078454D" w:rsidRPr="0078454D" w:rsidRDefault="0078454D" w:rsidP="0078454D">
            <w:pPr>
              <w:spacing w:after="120"/>
              <w:jc w:val="center"/>
              <w:rPr>
                <w:sz w:val="18"/>
                <w:szCs w:val="18"/>
              </w:rPr>
            </w:pPr>
            <w:r w:rsidRPr="0078454D">
              <w:rPr>
                <w:sz w:val="18"/>
                <w:szCs w:val="18"/>
              </w:rPr>
              <w:t>06/14/12</w:t>
            </w:r>
          </w:p>
        </w:tc>
        <w:tc>
          <w:tcPr>
            <w:tcW w:w="4525" w:type="dxa"/>
            <w:tcBorders>
              <w:top w:val="single" w:sz="6" w:space="0" w:color="000000"/>
              <w:left w:val="single" w:sz="6" w:space="0" w:color="000000"/>
              <w:bottom w:val="single" w:sz="6" w:space="0" w:color="000000"/>
              <w:right w:val="single" w:sz="6" w:space="0" w:color="000000"/>
            </w:tcBorders>
            <w:vAlign w:val="center"/>
          </w:tcPr>
          <w:p w14:paraId="39A4EE77" w14:textId="77777777" w:rsidR="0078454D" w:rsidRPr="0078454D" w:rsidRDefault="0078454D" w:rsidP="0078454D">
            <w:pPr>
              <w:spacing w:after="120"/>
              <w:rPr>
                <w:sz w:val="18"/>
                <w:szCs w:val="18"/>
              </w:rPr>
            </w:pPr>
            <w:r w:rsidRPr="0078454D">
              <w:rPr>
                <w:sz w:val="18"/>
                <w:szCs w:val="18"/>
              </w:rPr>
              <w:t>Last revised date</w:t>
            </w:r>
          </w:p>
        </w:tc>
        <w:tc>
          <w:tcPr>
            <w:tcW w:w="1431" w:type="dxa"/>
            <w:tcBorders>
              <w:top w:val="single" w:sz="6" w:space="0" w:color="000000"/>
              <w:left w:val="single" w:sz="6" w:space="0" w:color="000000"/>
              <w:bottom w:val="single" w:sz="6" w:space="0" w:color="000000"/>
              <w:right w:val="single" w:sz="6" w:space="0" w:color="000000"/>
            </w:tcBorders>
            <w:vAlign w:val="center"/>
          </w:tcPr>
          <w:p w14:paraId="075D285F" w14:textId="77777777" w:rsidR="0078454D" w:rsidRPr="0078454D" w:rsidRDefault="0078454D" w:rsidP="0078454D">
            <w:pPr>
              <w:spacing w:after="120"/>
              <w:jc w:val="center"/>
              <w:rPr>
                <w:sz w:val="18"/>
                <w:szCs w:val="18"/>
              </w:rPr>
            </w:pPr>
          </w:p>
        </w:tc>
        <w:tc>
          <w:tcPr>
            <w:tcW w:w="1473" w:type="dxa"/>
            <w:tcBorders>
              <w:top w:val="single" w:sz="6" w:space="0" w:color="000000"/>
              <w:left w:val="single" w:sz="6" w:space="0" w:color="000000"/>
              <w:bottom w:val="single" w:sz="6" w:space="0" w:color="000000"/>
              <w:right w:val="single" w:sz="6" w:space="0" w:color="000000"/>
            </w:tcBorders>
            <w:vAlign w:val="center"/>
          </w:tcPr>
          <w:p w14:paraId="1BE26F86" w14:textId="77777777" w:rsidR="0078454D" w:rsidRPr="0078454D" w:rsidRDefault="0078454D" w:rsidP="0078454D">
            <w:pPr>
              <w:spacing w:after="120"/>
              <w:jc w:val="center"/>
              <w:rPr>
                <w:sz w:val="18"/>
                <w:szCs w:val="18"/>
              </w:rPr>
            </w:pPr>
          </w:p>
        </w:tc>
      </w:tr>
      <w:tr w:rsidR="002609AA" w:rsidRPr="0078454D" w14:paraId="681FC3D9"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36E8CDE0" w14:textId="77777777" w:rsidR="0078454D" w:rsidRPr="0078454D" w:rsidRDefault="0078454D" w:rsidP="0078454D">
            <w:pPr>
              <w:tabs>
                <w:tab w:val="left" w:pos="-1440"/>
              </w:tabs>
              <w:spacing w:after="120" w:line="240" w:lineRule="exact"/>
              <w:jc w:val="center"/>
              <w:rPr>
                <w:bCs/>
                <w:sz w:val="18"/>
                <w:szCs w:val="18"/>
              </w:rPr>
            </w:pPr>
            <w:r w:rsidRPr="0078454D">
              <w:rPr>
                <w:bCs/>
                <w:sz w:val="18"/>
                <w:szCs w:val="18"/>
              </w:rPr>
              <w:t>1</w:t>
            </w:r>
          </w:p>
        </w:tc>
        <w:tc>
          <w:tcPr>
            <w:tcW w:w="1121" w:type="dxa"/>
            <w:tcBorders>
              <w:top w:val="single" w:sz="6" w:space="0" w:color="000000"/>
              <w:left w:val="single" w:sz="6" w:space="0" w:color="000000"/>
              <w:bottom w:val="single" w:sz="6" w:space="0" w:color="000000"/>
              <w:right w:val="single" w:sz="6" w:space="0" w:color="000000"/>
            </w:tcBorders>
            <w:vAlign w:val="center"/>
          </w:tcPr>
          <w:p w14:paraId="1C2ED4A2" w14:textId="77777777" w:rsidR="0078454D" w:rsidRPr="0078454D" w:rsidRDefault="0078454D" w:rsidP="0078454D">
            <w:pPr>
              <w:spacing w:after="120" w:line="240" w:lineRule="exact"/>
              <w:ind w:left="4"/>
              <w:jc w:val="center"/>
              <w:rPr>
                <w:bCs/>
                <w:sz w:val="18"/>
                <w:szCs w:val="18"/>
              </w:rPr>
            </w:pPr>
            <w:r>
              <w:rPr>
                <w:bCs/>
                <w:sz w:val="18"/>
                <w:szCs w:val="18"/>
              </w:rPr>
              <w:t>12/02/13</w:t>
            </w:r>
          </w:p>
        </w:tc>
        <w:tc>
          <w:tcPr>
            <w:tcW w:w="4525" w:type="dxa"/>
            <w:tcBorders>
              <w:top w:val="single" w:sz="6" w:space="0" w:color="000000"/>
              <w:left w:val="single" w:sz="6" w:space="0" w:color="000000"/>
              <w:bottom w:val="single" w:sz="6" w:space="0" w:color="000000"/>
              <w:right w:val="single" w:sz="6" w:space="0" w:color="000000"/>
            </w:tcBorders>
            <w:vAlign w:val="center"/>
          </w:tcPr>
          <w:p w14:paraId="4B9FFE8D" w14:textId="77777777" w:rsidR="0078454D" w:rsidRPr="0078454D" w:rsidRDefault="0078454D" w:rsidP="0078454D">
            <w:pPr>
              <w:spacing w:after="120" w:line="240" w:lineRule="exact"/>
              <w:rPr>
                <w:bCs/>
                <w:sz w:val="18"/>
                <w:szCs w:val="18"/>
              </w:rPr>
            </w:pPr>
            <w:r>
              <w:rPr>
                <w:bCs/>
                <w:sz w:val="18"/>
                <w:szCs w:val="18"/>
              </w:rPr>
              <w:t>Added section U</w:t>
            </w:r>
            <w:r w:rsidR="005F1B38">
              <w:rPr>
                <w:bCs/>
                <w:sz w:val="18"/>
                <w:szCs w:val="18"/>
              </w:rPr>
              <w:t xml:space="preserve"> and modified section K</w:t>
            </w:r>
            <w:r>
              <w:rPr>
                <w:bCs/>
                <w:sz w:val="18"/>
                <w:szCs w:val="18"/>
              </w:rPr>
              <w:t>.</w:t>
            </w:r>
          </w:p>
        </w:tc>
        <w:tc>
          <w:tcPr>
            <w:tcW w:w="1431" w:type="dxa"/>
            <w:tcBorders>
              <w:top w:val="single" w:sz="6" w:space="0" w:color="000000"/>
              <w:left w:val="single" w:sz="6" w:space="0" w:color="000000"/>
              <w:bottom w:val="single" w:sz="6" w:space="0" w:color="000000"/>
              <w:right w:val="single" w:sz="6" w:space="0" w:color="000000"/>
            </w:tcBorders>
            <w:vAlign w:val="center"/>
          </w:tcPr>
          <w:p w14:paraId="53F54DCC" w14:textId="77777777" w:rsidR="0078454D" w:rsidRPr="0078454D" w:rsidRDefault="0078454D" w:rsidP="0078454D">
            <w:pPr>
              <w:spacing w:after="120"/>
              <w:jc w:val="center"/>
              <w:rPr>
                <w:bCs/>
                <w:sz w:val="18"/>
                <w:szCs w:val="18"/>
              </w:rPr>
            </w:pPr>
            <w:r w:rsidRPr="0078454D">
              <w:rPr>
                <w:bCs/>
                <w:sz w:val="18"/>
                <w:szCs w:val="18"/>
              </w:rPr>
              <w:t>Parnett</w:t>
            </w:r>
          </w:p>
        </w:tc>
        <w:tc>
          <w:tcPr>
            <w:tcW w:w="1473" w:type="dxa"/>
            <w:tcBorders>
              <w:top w:val="single" w:sz="6" w:space="0" w:color="000000"/>
              <w:left w:val="single" w:sz="6" w:space="0" w:color="000000"/>
              <w:bottom w:val="single" w:sz="6" w:space="0" w:color="000000"/>
              <w:right w:val="single" w:sz="6" w:space="0" w:color="000000"/>
            </w:tcBorders>
            <w:vAlign w:val="center"/>
          </w:tcPr>
          <w:p w14:paraId="04B67E81" w14:textId="77777777" w:rsidR="0078454D" w:rsidRPr="0078454D" w:rsidRDefault="0078454D" w:rsidP="00544730">
            <w:pPr>
              <w:spacing w:after="120"/>
              <w:jc w:val="center"/>
              <w:rPr>
                <w:bCs/>
                <w:sz w:val="18"/>
                <w:szCs w:val="18"/>
              </w:rPr>
            </w:pPr>
            <w:r>
              <w:rPr>
                <w:bCs/>
                <w:sz w:val="18"/>
                <w:szCs w:val="18"/>
              </w:rPr>
              <w:t>Parnett</w:t>
            </w:r>
          </w:p>
        </w:tc>
      </w:tr>
      <w:tr w:rsidR="002609AA" w:rsidRPr="0078454D" w14:paraId="666EC944"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25A94363" w14:textId="77777777" w:rsidR="00C210FB" w:rsidRPr="0078454D" w:rsidRDefault="00C210FB" w:rsidP="0078454D">
            <w:pPr>
              <w:tabs>
                <w:tab w:val="left" w:pos="-1440"/>
              </w:tabs>
              <w:spacing w:after="120" w:line="240" w:lineRule="exact"/>
              <w:jc w:val="center"/>
              <w:rPr>
                <w:bCs/>
                <w:sz w:val="18"/>
                <w:szCs w:val="18"/>
              </w:rPr>
            </w:pPr>
            <w:r>
              <w:rPr>
                <w:bCs/>
                <w:sz w:val="18"/>
                <w:szCs w:val="18"/>
              </w:rPr>
              <w:t>2</w:t>
            </w:r>
          </w:p>
        </w:tc>
        <w:tc>
          <w:tcPr>
            <w:tcW w:w="1121" w:type="dxa"/>
            <w:tcBorders>
              <w:top w:val="single" w:sz="6" w:space="0" w:color="000000"/>
              <w:left w:val="single" w:sz="6" w:space="0" w:color="000000"/>
              <w:bottom w:val="single" w:sz="6" w:space="0" w:color="000000"/>
              <w:right w:val="single" w:sz="6" w:space="0" w:color="000000"/>
            </w:tcBorders>
            <w:vAlign w:val="center"/>
          </w:tcPr>
          <w:p w14:paraId="698AE17D" w14:textId="77777777" w:rsidR="00C210FB" w:rsidRDefault="00C210FB" w:rsidP="008973B5">
            <w:pPr>
              <w:spacing w:after="120" w:line="240" w:lineRule="exact"/>
              <w:ind w:left="4"/>
              <w:jc w:val="center"/>
              <w:rPr>
                <w:bCs/>
                <w:sz w:val="18"/>
                <w:szCs w:val="18"/>
              </w:rPr>
            </w:pPr>
            <w:r>
              <w:rPr>
                <w:bCs/>
                <w:sz w:val="18"/>
                <w:szCs w:val="18"/>
              </w:rPr>
              <w:t>7/2</w:t>
            </w:r>
            <w:r w:rsidR="00330D11">
              <w:rPr>
                <w:bCs/>
                <w:sz w:val="18"/>
                <w:szCs w:val="18"/>
              </w:rPr>
              <w:t>8</w:t>
            </w:r>
            <w:r>
              <w:rPr>
                <w:bCs/>
                <w:sz w:val="18"/>
                <w:szCs w:val="18"/>
              </w:rPr>
              <w:t>/14</w:t>
            </w:r>
          </w:p>
        </w:tc>
        <w:tc>
          <w:tcPr>
            <w:tcW w:w="4525" w:type="dxa"/>
            <w:tcBorders>
              <w:top w:val="single" w:sz="6" w:space="0" w:color="000000"/>
              <w:left w:val="single" w:sz="6" w:space="0" w:color="000000"/>
              <w:bottom w:val="single" w:sz="6" w:space="0" w:color="000000"/>
              <w:right w:val="single" w:sz="6" w:space="0" w:color="000000"/>
            </w:tcBorders>
            <w:vAlign w:val="center"/>
          </w:tcPr>
          <w:p w14:paraId="0FF95EEA" w14:textId="77777777" w:rsidR="00C210FB" w:rsidRDefault="00C210FB" w:rsidP="008973B5">
            <w:pPr>
              <w:spacing w:after="120" w:line="240" w:lineRule="exact"/>
              <w:rPr>
                <w:bCs/>
                <w:sz w:val="18"/>
                <w:szCs w:val="18"/>
              </w:rPr>
            </w:pPr>
            <w:r>
              <w:rPr>
                <w:bCs/>
                <w:sz w:val="18"/>
                <w:szCs w:val="18"/>
              </w:rPr>
              <w:t>Added remove definition and other minor revisions</w:t>
            </w:r>
          </w:p>
        </w:tc>
        <w:tc>
          <w:tcPr>
            <w:tcW w:w="1431" w:type="dxa"/>
            <w:tcBorders>
              <w:top w:val="single" w:sz="6" w:space="0" w:color="000000"/>
              <w:left w:val="single" w:sz="6" w:space="0" w:color="000000"/>
              <w:bottom w:val="single" w:sz="6" w:space="0" w:color="000000"/>
              <w:right w:val="single" w:sz="6" w:space="0" w:color="000000"/>
            </w:tcBorders>
            <w:vAlign w:val="center"/>
          </w:tcPr>
          <w:p w14:paraId="6CBAFD10" w14:textId="77777777" w:rsidR="00C210FB" w:rsidRPr="0078454D" w:rsidRDefault="00C210FB" w:rsidP="0078454D">
            <w:pPr>
              <w:spacing w:after="120"/>
              <w:jc w:val="center"/>
              <w:rPr>
                <w:bCs/>
                <w:sz w:val="18"/>
                <w:szCs w:val="18"/>
              </w:rPr>
            </w:pPr>
            <w:r>
              <w:rPr>
                <w:bCs/>
                <w:sz w:val="18"/>
                <w:szCs w:val="18"/>
              </w:rPr>
              <w:t>Parnett</w:t>
            </w:r>
          </w:p>
        </w:tc>
        <w:tc>
          <w:tcPr>
            <w:tcW w:w="1473" w:type="dxa"/>
            <w:tcBorders>
              <w:top w:val="single" w:sz="6" w:space="0" w:color="000000"/>
              <w:left w:val="single" w:sz="6" w:space="0" w:color="000000"/>
              <w:bottom w:val="single" w:sz="6" w:space="0" w:color="000000"/>
              <w:right w:val="single" w:sz="6" w:space="0" w:color="000000"/>
            </w:tcBorders>
            <w:vAlign w:val="center"/>
          </w:tcPr>
          <w:p w14:paraId="5C8B48A5" w14:textId="77777777" w:rsidR="00C210FB" w:rsidRDefault="00C210FB" w:rsidP="00544730">
            <w:pPr>
              <w:spacing w:after="120"/>
              <w:jc w:val="center"/>
              <w:rPr>
                <w:bCs/>
                <w:sz w:val="18"/>
                <w:szCs w:val="18"/>
              </w:rPr>
            </w:pPr>
            <w:r>
              <w:rPr>
                <w:bCs/>
                <w:sz w:val="18"/>
                <w:szCs w:val="18"/>
              </w:rPr>
              <w:t>Parnett</w:t>
            </w:r>
          </w:p>
        </w:tc>
      </w:tr>
      <w:tr w:rsidR="002609AA" w:rsidRPr="0078454D" w14:paraId="1EB4FA95"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432C220D" w14:textId="77777777" w:rsidR="00F36A23" w:rsidRDefault="00F36A23" w:rsidP="0078454D">
            <w:pPr>
              <w:tabs>
                <w:tab w:val="left" w:pos="-1440"/>
              </w:tabs>
              <w:spacing w:after="120" w:line="240" w:lineRule="exact"/>
              <w:jc w:val="center"/>
              <w:rPr>
                <w:bCs/>
                <w:sz w:val="18"/>
                <w:szCs w:val="18"/>
              </w:rPr>
            </w:pPr>
            <w:r>
              <w:rPr>
                <w:bCs/>
                <w:sz w:val="18"/>
                <w:szCs w:val="18"/>
              </w:rPr>
              <w:t>3</w:t>
            </w:r>
          </w:p>
        </w:tc>
        <w:tc>
          <w:tcPr>
            <w:tcW w:w="1121" w:type="dxa"/>
            <w:tcBorders>
              <w:top w:val="single" w:sz="6" w:space="0" w:color="000000"/>
              <w:left w:val="single" w:sz="6" w:space="0" w:color="000000"/>
              <w:bottom w:val="single" w:sz="6" w:space="0" w:color="000000"/>
              <w:right w:val="single" w:sz="6" w:space="0" w:color="000000"/>
            </w:tcBorders>
            <w:vAlign w:val="center"/>
          </w:tcPr>
          <w:p w14:paraId="0F23193A" w14:textId="77777777" w:rsidR="00F36A23" w:rsidRDefault="00F36A23" w:rsidP="008973B5">
            <w:pPr>
              <w:spacing w:after="120" w:line="240" w:lineRule="exact"/>
              <w:ind w:left="4"/>
              <w:jc w:val="center"/>
              <w:rPr>
                <w:bCs/>
                <w:sz w:val="18"/>
                <w:szCs w:val="18"/>
              </w:rPr>
            </w:pPr>
            <w:r>
              <w:rPr>
                <w:bCs/>
                <w:sz w:val="18"/>
                <w:szCs w:val="18"/>
              </w:rPr>
              <w:t>9/16/14</w:t>
            </w:r>
          </w:p>
        </w:tc>
        <w:tc>
          <w:tcPr>
            <w:tcW w:w="4525" w:type="dxa"/>
            <w:tcBorders>
              <w:top w:val="single" w:sz="6" w:space="0" w:color="000000"/>
              <w:left w:val="single" w:sz="6" w:space="0" w:color="000000"/>
              <w:bottom w:val="single" w:sz="6" w:space="0" w:color="000000"/>
              <w:right w:val="single" w:sz="6" w:space="0" w:color="000000"/>
            </w:tcBorders>
            <w:vAlign w:val="center"/>
          </w:tcPr>
          <w:p w14:paraId="508B8B01" w14:textId="77777777" w:rsidR="00F36A23" w:rsidRDefault="00F36A23" w:rsidP="0030577D">
            <w:pPr>
              <w:spacing w:after="120" w:line="240" w:lineRule="exact"/>
              <w:rPr>
                <w:bCs/>
                <w:sz w:val="18"/>
                <w:szCs w:val="18"/>
              </w:rPr>
            </w:pPr>
            <w:r>
              <w:rPr>
                <w:bCs/>
                <w:sz w:val="18"/>
                <w:szCs w:val="18"/>
              </w:rPr>
              <w:t xml:space="preserve">Include Building </w:t>
            </w:r>
            <w:r w:rsidR="0030577D">
              <w:rPr>
                <w:bCs/>
                <w:sz w:val="18"/>
                <w:szCs w:val="18"/>
              </w:rPr>
              <w:t>and Site Rehabilitation</w:t>
            </w:r>
            <w:r>
              <w:rPr>
                <w:bCs/>
                <w:sz w:val="18"/>
                <w:szCs w:val="18"/>
              </w:rPr>
              <w:t xml:space="preserve"> Projects – item W</w:t>
            </w:r>
          </w:p>
        </w:tc>
        <w:tc>
          <w:tcPr>
            <w:tcW w:w="1431" w:type="dxa"/>
            <w:tcBorders>
              <w:top w:val="single" w:sz="6" w:space="0" w:color="000000"/>
              <w:left w:val="single" w:sz="6" w:space="0" w:color="000000"/>
              <w:bottom w:val="single" w:sz="6" w:space="0" w:color="000000"/>
              <w:right w:val="single" w:sz="6" w:space="0" w:color="000000"/>
            </w:tcBorders>
            <w:vAlign w:val="center"/>
          </w:tcPr>
          <w:p w14:paraId="14608367" w14:textId="77777777" w:rsidR="00F36A23" w:rsidRDefault="00F36A23" w:rsidP="0078454D">
            <w:pPr>
              <w:spacing w:after="120"/>
              <w:jc w:val="center"/>
              <w:rPr>
                <w:bCs/>
                <w:sz w:val="18"/>
                <w:szCs w:val="18"/>
              </w:rPr>
            </w:pPr>
            <w:r>
              <w:rPr>
                <w:bCs/>
                <w:sz w:val="18"/>
                <w:szCs w:val="18"/>
              </w:rPr>
              <w:t>Parnett</w:t>
            </w:r>
          </w:p>
        </w:tc>
        <w:tc>
          <w:tcPr>
            <w:tcW w:w="1473" w:type="dxa"/>
            <w:tcBorders>
              <w:top w:val="single" w:sz="6" w:space="0" w:color="000000"/>
              <w:left w:val="single" w:sz="6" w:space="0" w:color="000000"/>
              <w:bottom w:val="single" w:sz="6" w:space="0" w:color="000000"/>
              <w:right w:val="single" w:sz="6" w:space="0" w:color="000000"/>
            </w:tcBorders>
            <w:vAlign w:val="center"/>
          </w:tcPr>
          <w:p w14:paraId="559DB852" w14:textId="77777777" w:rsidR="00F36A23" w:rsidRDefault="00F36A23" w:rsidP="00544730">
            <w:pPr>
              <w:spacing w:after="120"/>
              <w:jc w:val="center"/>
              <w:rPr>
                <w:bCs/>
                <w:sz w:val="18"/>
                <w:szCs w:val="18"/>
              </w:rPr>
            </w:pPr>
            <w:r>
              <w:rPr>
                <w:bCs/>
                <w:sz w:val="18"/>
                <w:szCs w:val="18"/>
              </w:rPr>
              <w:t>Parnett</w:t>
            </w:r>
          </w:p>
        </w:tc>
      </w:tr>
      <w:tr w:rsidR="002609AA" w:rsidRPr="0078454D" w14:paraId="0374E8D0"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1FFDE2F9" w14:textId="77777777" w:rsidR="002609AA" w:rsidRDefault="002609AA" w:rsidP="002609AA">
            <w:pPr>
              <w:tabs>
                <w:tab w:val="left" w:pos="-1440"/>
              </w:tabs>
              <w:spacing w:after="120" w:line="240" w:lineRule="exact"/>
              <w:jc w:val="center"/>
              <w:rPr>
                <w:bCs/>
                <w:sz w:val="18"/>
                <w:szCs w:val="18"/>
              </w:rPr>
            </w:pPr>
            <w:r>
              <w:rPr>
                <w:bCs/>
                <w:sz w:val="18"/>
                <w:szCs w:val="18"/>
              </w:rPr>
              <w:t>4</w:t>
            </w:r>
          </w:p>
        </w:tc>
        <w:tc>
          <w:tcPr>
            <w:tcW w:w="1121" w:type="dxa"/>
            <w:tcBorders>
              <w:top w:val="single" w:sz="6" w:space="0" w:color="000000"/>
              <w:left w:val="single" w:sz="6" w:space="0" w:color="000000"/>
              <w:bottom w:val="single" w:sz="6" w:space="0" w:color="000000"/>
              <w:right w:val="single" w:sz="6" w:space="0" w:color="000000"/>
            </w:tcBorders>
            <w:vAlign w:val="center"/>
          </w:tcPr>
          <w:p w14:paraId="69F930D0" w14:textId="77777777" w:rsidR="002609AA" w:rsidRDefault="002609AA" w:rsidP="00A30B62">
            <w:pPr>
              <w:spacing w:after="120" w:line="240" w:lineRule="exact"/>
              <w:ind w:left="4"/>
              <w:jc w:val="center"/>
              <w:rPr>
                <w:bCs/>
                <w:sz w:val="18"/>
                <w:szCs w:val="18"/>
              </w:rPr>
            </w:pPr>
            <w:r>
              <w:rPr>
                <w:bCs/>
                <w:sz w:val="18"/>
                <w:szCs w:val="18"/>
              </w:rPr>
              <w:t>04/1</w:t>
            </w:r>
            <w:r w:rsidR="00A30B62">
              <w:rPr>
                <w:bCs/>
                <w:sz w:val="18"/>
                <w:szCs w:val="18"/>
              </w:rPr>
              <w:t>3</w:t>
            </w:r>
            <w:r>
              <w:rPr>
                <w:bCs/>
                <w:sz w:val="18"/>
                <w:szCs w:val="18"/>
              </w:rPr>
              <w:t>/15</w:t>
            </w:r>
          </w:p>
        </w:tc>
        <w:tc>
          <w:tcPr>
            <w:tcW w:w="4525" w:type="dxa"/>
            <w:tcBorders>
              <w:top w:val="single" w:sz="6" w:space="0" w:color="000000"/>
              <w:left w:val="single" w:sz="6" w:space="0" w:color="000000"/>
              <w:bottom w:val="single" w:sz="6" w:space="0" w:color="000000"/>
              <w:right w:val="single" w:sz="6" w:space="0" w:color="000000"/>
            </w:tcBorders>
            <w:vAlign w:val="center"/>
          </w:tcPr>
          <w:p w14:paraId="17D28AE9" w14:textId="77777777" w:rsidR="002609AA" w:rsidRDefault="002609AA" w:rsidP="002609AA">
            <w:pPr>
              <w:spacing w:after="120" w:line="240" w:lineRule="exact"/>
              <w:rPr>
                <w:bCs/>
                <w:sz w:val="18"/>
                <w:szCs w:val="18"/>
              </w:rPr>
            </w:pPr>
            <w:r>
              <w:rPr>
                <w:bCs/>
                <w:sz w:val="18"/>
                <w:szCs w:val="18"/>
              </w:rPr>
              <w:t>Added items X and Y; and Modified item G</w:t>
            </w:r>
          </w:p>
        </w:tc>
        <w:tc>
          <w:tcPr>
            <w:tcW w:w="1431" w:type="dxa"/>
            <w:tcBorders>
              <w:top w:val="single" w:sz="6" w:space="0" w:color="000000"/>
              <w:left w:val="single" w:sz="6" w:space="0" w:color="000000"/>
              <w:bottom w:val="single" w:sz="6" w:space="0" w:color="000000"/>
              <w:right w:val="single" w:sz="6" w:space="0" w:color="000000"/>
            </w:tcBorders>
            <w:vAlign w:val="center"/>
          </w:tcPr>
          <w:p w14:paraId="0327BCFA" w14:textId="77777777" w:rsidR="002609AA" w:rsidRDefault="002609AA" w:rsidP="002609AA">
            <w:pPr>
              <w:spacing w:after="120"/>
              <w:jc w:val="center"/>
              <w:rPr>
                <w:bCs/>
                <w:sz w:val="18"/>
                <w:szCs w:val="18"/>
              </w:rPr>
            </w:pPr>
            <w:r>
              <w:rPr>
                <w:bCs/>
                <w:sz w:val="18"/>
                <w:szCs w:val="18"/>
              </w:rPr>
              <w:t>Parnett</w:t>
            </w:r>
          </w:p>
        </w:tc>
        <w:tc>
          <w:tcPr>
            <w:tcW w:w="1473" w:type="dxa"/>
            <w:tcBorders>
              <w:top w:val="single" w:sz="6" w:space="0" w:color="000000"/>
              <w:left w:val="single" w:sz="6" w:space="0" w:color="000000"/>
              <w:bottom w:val="single" w:sz="6" w:space="0" w:color="000000"/>
              <w:right w:val="single" w:sz="6" w:space="0" w:color="000000"/>
            </w:tcBorders>
            <w:vAlign w:val="center"/>
          </w:tcPr>
          <w:p w14:paraId="26897C5E" w14:textId="77777777" w:rsidR="002609AA" w:rsidRDefault="002609AA" w:rsidP="002609AA">
            <w:pPr>
              <w:spacing w:after="120"/>
              <w:jc w:val="center"/>
              <w:rPr>
                <w:bCs/>
                <w:sz w:val="18"/>
                <w:szCs w:val="18"/>
              </w:rPr>
            </w:pPr>
            <w:r>
              <w:rPr>
                <w:bCs/>
                <w:sz w:val="18"/>
                <w:szCs w:val="18"/>
              </w:rPr>
              <w:t>Parnett</w:t>
            </w:r>
          </w:p>
        </w:tc>
      </w:tr>
      <w:tr w:rsidR="006A617E" w:rsidRPr="0078454D" w14:paraId="535048B0"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371422B1" w14:textId="77777777" w:rsidR="006A617E" w:rsidRDefault="006A617E" w:rsidP="002609AA">
            <w:pPr>
              <w:tabs>
                <w:tab w:val="left" w:pos="-1440"/>
              </w:tabs>
              <w:spacing w:after="120" w:line="240" w:lineRule="exact"/>
              <w:jc w:val="center"/>
              <w:rPr>
                <w:bCs/>
                <w:sz w:val="18"/>
                <w:szCs w:val="18"/>
              </w:rPr>
            </w:pPr>
            <w:r>
              <w:rPr>
                <w:bCs/>
                <w:sz w:val="18"/>
                <w:szCs w:val="18"/>
              </w:rPr>
              <w:t>5</w:t>
            </w:r>
          </w:p>
        </w:tc>
        <w:tc>
          <w:tcPr>
            <w:tcW w:w="1121" w:type="dxa"/>
            <w:tcBorders>
              <w:top w:val="single" w:sz="6" w:space="0" w:color="000000"/>
              <w:left w:val="single" w:sz="6" w:space="0" w:color="000000"/>
              <w:bottom w:val="single" w:sz="6" w:space="0" w:color="000000"/>
              <w:right w:val="single" w:sz="6" w:space="0" w:color="000000"/>
            </w:tcBorders>
            <w:vAlign w:val="center"/>
          </w:tcPr>
          <w:p w14:paraId="1A83C3CF" w14:textId="77777777" w:rsidR="006A617E" w:rsidRDefault="006A617E" w:rsidP="00A30B62">
            <w:pPr>
              <w:spacing w:after="120" w:line="240" w:lineRule="exact"/>
              <w:ind w:left="4"/>
              <w:jc w:val="center"/>
              <w:rPr>
                <w:bCs/>
                <w:sz w:val="18"/>
                <w:szCs w:val="18"/>
              </w:rPr>
            </w:pPr>
            <w:r>
              <w:rPr>
                <w:bCs/>
                <w:sz w:val="18"/>
                <w:szCs w:val="18"/>
              </w:rPr>
              <w:t>04/13/18</w:t>
            </w:r>
          </w:p>
        </w:tc>
        <w:tc>
          <w:tcPr>
            <w:tcW w:w="4525" w:type="dxa"/>
            <w:tcBorders>
              <w:top w:val="single" w:sz="6" w:space="0" w:color="000000"/>
              <w:left w:val="single" w:sz="6" w:space="0" w:color="000000"/>
              <w:bottom w:val="single" w:sz="6" w:space="0" w:color="000000"/>
              <w:right w:val="single" w:sz="6" w:space="0" w:color="000000"/>
            </w:tcBorders>
            <w:vAlign w:val="center"/>
          </w:tcPr>
          <w:p w14:paraId="4BFB9811" w14:textId="77777777" w:rsidR="006A617E" w:rsidRDefault="006A617E" w:rsidP="002609AA">
            <w:pPr>
              <w:spacing w:after="120" w:line="240" w:lineRule="exact"/>
              <w:rPr>
                <w:bCs/>
                <w:sz w:val="18"/>
                <w:szCs w:val="18"/>
              </w:rPr>
            </w:pPr>
            <w:r>
              <w:rPr>
                <w:bCs/>
                <w:sz w:val="18"/>
                <w:szCs w:val="18"/>
              </w:rPr>
              <w:t>Functional review,</w:t>
            </w:r>
            <w:r w:rsidR="004F4FAD">
              <w:rPr>
                <w:bCs/>
                <w:sz w:val="18"/>
                <w:szCs w:val="18"/>
              </w:rPr>
              <w:t xml:space="preserve"> added risk,</w:t>
            </w:r>
            <w:r>
              <w:rPr>
                <w:bCs/>
                <w:sz w:val="18"/>
                <w:szCs w:val="18"/>
              </w:rPr>
              <w:t xml:space="preserve"> </w:t>
            </w:r>
            <w:r w:rsidR="006A390E">
              <w:rPr>
                <w:bCs/>
                <w:sz w:val="18"/>
                <w:szCs w:val="18"/>
              </w:rPr>
              <w:t>minor corrections and revisions</w:t>
            </w:r>
          </w:p>
        </w:tc>
        <w:tc>
          <w:tcPr>
            <w:tcW w:w="1431" w:type="dxa"/>
            <w:tcBorders>
              <w:top w:val="single" w:sz="6" w:space="0" w:color="000000"/>
              <w:left w:val="single" w:sz="6" w:space="0" w:color="000000"/>
              <w:bottom w:val="single" w:sz="6" w:space="0" w:color="000000"/>
              <w:right w:val="single" w:sz="6" w:space="0" w:color="000000"/>
            </w:tcBorders>
            <w:vAlign w:val="center"/>
          </w:tcPr>
          <w:p w14:paraId="0E05A30A" w14:textId="77777777" w:rsidR="006A617E" w:rsidRDefault="006A617E" w:rsidP="002609AA">
            <w:pPr>
              <w:spacing w:after="120"/>
              <w:jc w:val="center"/>
              <w:rPr>
                <w:bCs/>
                <w:sz w:val="18"/>
                <w:szCs w:val="18"/>
              </w:rPr>
            </w:pPr>
            <w:r>
              <w:rPr>
                <w:bCs/>
                <w:sz w:val="18"/>
                <w:szCs w:val="18"/>
              </w:rPr>
              <w:t>Dostie</w:t>
            </w:r>
          </w:p>
        </w:tc>
        <w:tc>
          <w:tcPr>
            <w:tcW w:w="1473" w:type="dxa"/>
            <w:tcBorders>
              <w:top w:val="single" w:sz="6" w:space="0" w:color="000000"/>
              <w:left w:val="single" w:sz="6" w:space="0" w:color="000000"/>
              <w:bottom w:val="single" w:sz="6" w:space="0" w:color="000000"/>
              <w:right w:val="single" w:sz="6" w:space="0" w:color="000000"/>
            </w:tcBorders>
            <w:vAlign w:val="center"/>
          </w:tcPr>
          <w:p w14:paraId="094C6877" w14:textId="77777777" w:rsidR="006A617E" w:rsidRDefault="006A617E" w:rsidP="002609AA">
            <w:pPr>
              <w:spacing w:after="120"/>
              <w:jc w:val="center"/>
              <w:rPr>
                <w:bCs/>
                <w:sz w:val="18"/>
                <w:szCs w:val="18"/>
              </w:rPr>
            </w:pPr>
            <w:r>
              <w:rPr>
                <w:bCs/>
                <w:sz w:val="18"/>
                <w:szCs w:val="18"/>
              </w:rPr>
              <w:t>Dostie</w:t>
            </w:r>
          </w:p>
        </w:tc>
      </w:tr>
      <w:tr w:rsidR="00F63B7F" w:rsidRPr="0078454D" w14:paraId="37DAE915" w14:textId="77777777" w:rsidTr="00F63B7F">
        <w:trPr>
          <w:cantSplit/>
          <w:jc w:val="center"/>
        </w:trPr>
        <w:tc>
          <w:tcPr>
            <w:tcW w:w="806" w:type="dxa"/>
            <w:tcBorders>
              <w:top w:val="single" w:sz="6" w:space="0" w:color="000000"/>
              <w:left w:val="single" w:sz="6" w:space="0" w:color="000000"/>
              <w:bottom w:val="single" w:sz="6" w:space="0" w:color="000000"/>
              <w:right w:val="single" w:sz="6" w:space="0" w:color="000000"/>
            </w:tcBorders>
            <w:vAlign w:val="center"/>
          </w:tcPr>
          <w:p w14:paraId="21B7209A" w14:textId="642C8991" w:rsidR="00F63B7F" w:rsidRDefault="00F63B7F" w:rsidP="002609AA">
            <w:pPr>
              <w:tabs>
                <w:tab w:val="left" w:pos="-1440"/>
              </w:tabs>
              <w:spacing w:after="120" w:line="240" w:lineRule="exact"/>
              <w:jc w:val="center"/>
              <w:rPr>
                <w:bCs/>
                <w:sz w:val="18"/>
                <w:szCs w:val="18"/>
              </w:rPr>
            </w:pPr>
            <w:r>
              <w:rPr>
                <w:bCs/>
                <w:sz w:val="18"/>
                <w:szCs w:val="18"/>
              </w:rPr>
              <w:t>6</w:t>
            </w:r>
          </w:p>
        </w:tc>
        <w:tc>
          <w:tcPr>
            <w:tcW w:w="1121" w:type="dxa"/>
            <w:tcBorders>
              <w:top w:val="single" w:sz="6" w:space="0" w:color="000000"/>
              <w:left w:val="single" w:sz="6" w:space="0" w:color="000000"/>
              <w:bottom w:val="single" w:sz="6" w:space="0" w:color="000000"/>
              <w:right w:val="single" w:sz="6" w:space="0" w:color="000000"/>
            </w:tcBorders>
            <w:vAlign w:val="center"/>
          </w:tcPr>
          <w:p w14:paraId="096A6E2B" w14:textId="720F2B50" w:rsidR="00F63B7F" w:rsidRDefault="00F63B7F" w:rsidP="00A30B62">
            <w:pPr>
              <w:spacing w:after="120" w:line="240" w:lineRule="exact"/>
              <w:ind w:left="4"/>
              <w:jc w:val="center"/>
              <w:rPr>
                <w:bCs/>
                <w:sz w:val="18"/>
                <w:szCs w:val="18"/>
              </w:rPr>
            </w:pPr>
            <w:r>
              <w:rPr>
                <w:bCs/>
                <w:sz w:val="18"/>
                <w:szCs w:val="18"/>
              </w:rPr>
              <w:t>12/23/22</w:t>
            </w:r>
          </w:p>
        </w:tc>
        <w:tc>
          <w:tcPr>
            <w:tcW w:w="4525" w:type="dxa"/>
            <w:tcBorders>
              <w:top w:val="single" w:sz="6" w:space="0" w:color="000000"/>
              <w:left w:val="single" w:sz="6" w:space="0" w:color="000000"/>
              <w:bottom w:val="single" w:sz="6" w:space="0" w:color="000000"/>
              <w:right w:val="single" w:sz="6" w:space="0" w:color="000000"/>
            </w:tcBorders>
            <w:vAlign w:val="center"/>
          </w:tcPr>
          <w:p w14:paraId="53112044" w14:textId="78B0AB09" w:rsidR="00F63B7F" w:rsidRDefault="00F63B7F" w:rsidP="002609AA">
            <w:pPr>
              <w:spacing w:after="120" w:line="240" w:lineRule="exact"/>
              <w:rPr>
                <w:bCs/>
                <w:sz w:val="18"/>
                <w:szCs w:val="18"/>
              </w:rPr>
            </w:pPr>
            <w:r>
              <w:rPr>
                <w:bCs/>
                <w:sz w:val="18"/>
                <w:szCs w:val="18"/>
              </w:rPr>
              <w:t>Update links.</w:t>
            </w:r>
          </w:p>
        </w:tc>
        <w:tc>
          <w:tcPr>
            <w:tcW w:w="1431" w:type="dxa"/>
            <w:tcBorders>
              <w:top w:val="single" w:sz="6" w:space="0" w:color="000000"/>
              <w:left w:val="single" w:sz="6" w:space="0" w:color="000000"/>
              <w:bottom w:val="single" w:sz="6" w:space="0" w:color="000000"/>
              <w:right w:val="single" w:sz="6" w:space="0" w:color="000000"/>
            </w:tcBorders>
            <w:vAlign w:val="center"/>
          </w:tcPr>
          <w:p w14:paraId="530FB6D4" w14:textId="650A6208" w:rsidR="00F63B7F" w:rsidRDefault="00F63B7F" w:rsidP="002609AA">
            <w:pPr>
              <w:spacing w:after="120"/>
              <w:jc w:val="center"/>
              <w:rPr>
                <w:bCs/>
                <w:sz w:val="18"/>
                <w:szCs w:val="18"/>
              </w:rPr>
            </w:pPr>
            <w:r>
              <w:rPr>
                <w:bCs/>
                <w:sz w:val="18"/>
                <w:szCs w:val="18"/>
              </w:rPr>
              <w:t>Wood</w:t>
            </w:r>
          </w:p>
        </w:tc>
        <w:tc>
          <w:tcPr>
            <w:tcW w:w="1473" w:type="dxa"/>
            <w:tcBorders>
              <w:top w:val="single" w:sz="6" w:space="0" w:color="000000"/>
              <w:left w:val="single" w:sz="6" w:space="0" w:color="000000"/>
              <w:bottom w:val="single" w:sz="6" w:space="0" w:color="000000"/>
              <w:right w:val="single" w:sz="6" w:space="0" w:color="000000"/>
            </w:tcBorders>
            <w:vAlign w:val="center"/>
          </w:tcPr>
          <w:p w14:paraId="1CE5D2F6" w14:textId="7309B230" w:rsidR="00F63B7F" w:rsidRDefault="00F63B7F" w:rsidP="002609AA">
            <w:pPr>
              <w:spacing w:after="120"/>
              <w:jc w:val="center"/>
              <w:rPr>
                <w:bCs/>
                <w:sz w:val="18"/>
                <w:szCs w:val="18"/>
              </w:rPr>
            </w:pPr>
            <w:r>
              <w:rPr>
                <w:bCs/>
                <w:sz w:val="18"/>
                <w:szCs w:val="18"/>
              </w:rPr>
              <w:t xml:space="preserve">Sherlock </w:t>
            </w:r>
          </w:p>
        </w:tc>
      </w:tr>
      <w:bookmarkEnd w:id="2"/>
    </w:tbl>
    <w:p w14:paraId="4A016F43" w14:textId="77777777" w:rsidR="006357AE" w:rsidRDefault="006357AE" w:rsidP="00544730">
      <w:pPr>
        <w:jc w:val="center"/>
        <w:rPr>
          <w:rFonts w:cs="Arial"/>
          <w:sz w:val="16"/>
        </w:rPr>
      </w:pPr>
    </w:p>
    <w:sectPr w:rsidR="006357AE">
      <w:headerReference w:type="default" r:id="rId10"/>
      <w:footerReference w:type="default" r:id="rId11"/>
      <w:pgSz w:w="12240" w:h="15840" w:code="1"/>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A965" w14:textId="77777777" w:rsidR="002C38E6" w:rsidRDefault="002C38E6">
      <w:r>
        <w:separator/>
      </w:r>
    </w:p>
  </w:endnote>
  <w:endnote w:type="continuationSeparator" w:id="0">
    <w:p w14:paraId="62BF31E3" w14:textId="77777777" w:rsidR="002C38E6" w:rsidRDefault="002C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9" w:type="dxa"/>
      <w:tblInd w:w="108" w:type="dxa"/>
      <w:tblBorders>
        <w:top w:val="single" w:sz="4" w:space="0" w:color="auto"/>
      </w:tblBorders>
      <w:tblLook w:val="0000" w:firstRow="0" w:lastRow="0" w:firstColumn="0" w:lastColumn="0" w:noHBand="0" w:noVBand="0"/>
    </w:tblPr>
    <w:tblGrid>
      <w:gridCol w:w="2871"/>
      <w:gridCol w:w="2981"/>
      <w:gridCol w:w="3327"/>
    </w:tblGrid>
    <w:tr w:rsidR="0000151C" w14:paraId="32D4355E" w14:textId="77777777">
      <w:trPr>
        <w:trHeight w:val="656"/>
      </w:trPr>
      <w:tc>
        <w:tcPr>
          <w:tcW w:w="2871" w:type="dxa"/>
          <w:vAlign w:val="center"/>
        </w:tcPr>
        <w:p w14:paraId="4E249191" w14:textId="03ADCAB9" w:rsidR="0000151C" w:rsidRDefault="0000151C" w:rsidP="00A30B62">
          <w:pPr>
            <w:pStyle w:val="Footer"/>
            <w:rPr>
              <w:sz w:val="16"/>
            </w:rPr>
          </w:pPr>
          <w:r>
            <w:rPr>
              <w:sz w:val="16"/>
            </w:rPr>
            <w:t xml:space="preserve">Revised Date </w:t>
          </w:r>
          <w:r w:rsidR="00F63B7F">
            <w:rPr>
              <w:sz w:val="16"/>
            </w:rPr>
            <w:t>12/23/2022</w:t>
          </w:r>
        </w:p>
      </w:tc>
      <w:tc>
        <w:tcPr>
          <w:tcW w:w="2981" w:type="dxa"/>
          <w:vAlign w:val="center"/>
        </w:tcPr>
        <w:p w14:paraId="6BF13560" w14:textId="77777777" w:rsidR="0000151C" w:rsidRDefault="0000151C">
          <w:pPr>
            <w:pStyle w:val="Footer"/>
            <w:jc w:val="center"/>
            <w:rPr>
              <w:sz w:val="16"/>
            </w:rPr>
          </w:pPr>
        </w:p>
        <w:p w14:paraId="1F998B94" w14:textId="77777777" w:rsidR="0000151C" w:rsidRDefault="0000151C">
          <w:pPr>
            <w:pStyle w:val="Footer"/>
            <w:jc w:val="center"/>
            <w:rPr>
              <w:sz w:val="16"/>
            </w:rPr>
          </w:pPr>
          <w:r>
            <w:rPr>
              <w:sz w:val="16"/>
            </w:rPr>
            <w:t xml:space="preserve">Chapter 5 </w:t>
          </w:r>
        </w:p>
        <w:p w14:paraId="608C6F3A" w14:textId="77777777" w:rsidR="0000151C" w:rsidRDefault="0000151C">
          <w:pPr>
            <w:pStyle w:val="Footer"/>
            <w:jc w:val="center"/>
            <w:rPr>
              <w:sz w:val="16"/>
            </w:rPr>
          </w:pPr>
          <w:r>
            <w:rPr>
              <w:sz w:val="16"/>
            </w:rPr>
            <w:t>Technical Documents</w:t>
          </w:r>
        </w:p>
        <w:p w14:paraId="0693E255" w14:textId="77777777" w:rsidR="0000151C" w:rsidRDefault="0000151C">
          <w:pPr>
            <w:pStyle w:val="Footer"/>
            <w:jc w:val="center"/>
            <w:rPr>
              <w:sz w:val="16"/>
            </w:rPr>
          </w:pPr>
          <w:r>
            <w:rPr>
              <w:sz w:val="16"/>
            </w:rPr>
            <w:t>5.1 General Information</w:t>
          </w:r>
        </w:p>
      </w:tc>
      <w:tc>
        <w:tcPr>
          <w:tcW w:w="3327" w:type="dxa"/>
          <w:vAlign w:val="center"/>
        </w:tcPr>
        <w:p w14:paraId="725E9DAF" w14:textId="77777777" w:rsidR="0000151C" w:rsidRDefault="0000151C">
          <w:pPr>
            <w:pStyle w:val="Footer"/>
            <w:jc w:val="right"/>
            <w:rP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1F455B">
            <w:rPr>
              <w:rStyle w:val="PageNumber"/>
              <w:noProof/>
              <w:sz w:val="16"/>
            </w:rPr>
            <w:t>1</w:t>
          </w:r>
          <w:r>
            <w:rPr>
              <w:rStyle w:val="PageNumber"/>
              <w:sz w:val="16"/>
            </w:rPr>
            <w:fldChar w:fldCharType="end"/>
          </w:r>
        </w:p>
      </w:tc>
    </w:tr>
  </w:tbl>
  <w:p w14:paraId="1210151E" w14:textId="77777777" w:rsidR="0000151C" w:rsidRDefault="002609AA" w:rsidP="00645287">
    <w:pPr>
      <w:pStyle w:val="Footer"/>
      <w:tabs>
        <w:tab w:val="clear" w:pos="4320"/>
        <w:tab w:val="clear" w:pos="8640"/>
        <w:tab w:val="left" w:pos="54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49B0" w14:textId="77777777" w:rsidR="002C38E6" w:rsidRDefault="002C38E6">
      <w:r>
        <w:separator/>
      </w:r>
    </w:p>
  </w:footnote>
  <w:footnote w:type="continuationSeparator" w:id="0">
    <w:p w14:paraId="194500FD" w14:textId="77777777" w:rsidR="002C38E6" w:rsidRDefault="002C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0" w:type="dxa"/>
      <w:tblInd w:w="108" w:type="dxa"/>
      <w:tblBorders>
        <w:insideH w:val="single" w:sz="8" w:space="0" w:color="auto"/>
      </w:tblBorders>
      <w:tblLook w:val="04A0" w:firstRow="1" w:lastRow="0" w:firstColumn="1" w:lastColumn="0" w:noHBand="0" w:noVBand="1"/>
    </w:tblPr>
    <w:tblGrid>
      <w:gridCol w:w="5400"/>
      <w:gridCol w:w="3870"/>
    </w:tblGrid>
    <w:tr w:rsidR="00564BB2" w14:paraId="47FB7738" w14:textId="77777777" w:rsidTr="00645287">
      <w:trPr>
        <w:trHeight w:val="294"/>
      </w:trPr>
      <w:tc>
        <w:tcPr>
          <w:tcW w:w="5400" w:type="dxa"/>
          <w:tcBorders>
            <w:top w:val="nil"/>
            <w:left w:val="nil"/>
            <w:bottom w:val="single" w:sz="8" w:space="0" w:color="auto"/>
            <w:right w:val="nil"/>
          </w:tcBorders>
          <w:vAlign w:val="center"/>
          <w:hideMark/>
        </w:tcPr>
        <w:p w14:paraId="3132006B" w14:textId="77777777" w:rsidR="00564BB2" w:rsidRDefault="00564BB2" w:rsidP="00564BB2">
          <w:pPr>
            <w:rPr>
              <w:rFonts w:eastAsia="Calibri" w:cs="Arial"/>
              <w:b/>
              <w:bCs/>
              <w:color w:val="E75300"/>
              <w:sz w:val="20"/>
              <w:szCs w:val="20"/>
            </w:rPr>
          </w:pPr>
          <w:r>
            <w:rPr>
              <w:rFonts w:eastAsia="Calibri" w:cs="Arial"/>
              <w:b/>
              <w:bCs/>
              <w:sz w:val="20"/>
              <w:szCs w:val="20"/>
            </w:rPr>
            <w:t>OGS Design Procedures Manual</w:t>
          </w:r>
        </w:p>
      </w:tc>
      <w:tc>
        <w:tcPr>
          <w:tcW w:w="3870" w:type="dxa"/>
          <w:vMerge w:val="restart"/>
          <w:vAlign w:val="center"/>
          <w:hideMark/>
        </w:tcPr>
        <w:p w14:paraId="6646DF90" w14:textId="77777777" w:rsidR="00564BB2" w:rsidRDefault="001F455B" w:rsidP="00564BB2">
          <w:pPr>
            <w:jc w:val="right"/>
            <w:rPr>
              <w:rFonts w:ascii="Times New Roman" w:eastAsia="Calibri" w:hAnsi="Times New Roman" w:cs="Arial"/>
              <w:b/>
              <w:bCs/>
              <w:color w:val="E75300"/>
              <w:sz w:val="16"/>
              <w:szCs w:val="22"/>
            </w:rPr>
          </w:pPr>
          <w:r>
            <w:rPr>
              <w:rFonts w:eastAsia="Calibri" w:cs="Arial"/>
              <w:b/>
              <w:noProof/>
              <w:color w:val="E75300"/>
              <w:sz w:val="16"/>
              <w:szCs w:val="22"/>
            </w:rPr>
            <w:drawing>
              <wp:inline distT="0" distB="0" distL="0" distR="0" wp14:anchorId="48664D1D" wp14:editId="17A922FC">
                <wp:extent cx="2228850" cy="409575"/>
                <wp:effectExtent l="0" t="0" r="0" b="0"/>
                <wp:docPr id="1" name="Picture 3" descr="Logo - 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O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09575"/>
                        </a:xfrm>
                        <a:prstGeom prst="rect">
                          <a:avLst/>
                        </a:prstGeom>
                        <a:noFill/>
                        <a:ln>
                          <a:noFill/>
                        </a:ln>
                      </pic:spPr>
                    </pic:pic>
                  </a:graphicData>
                </a:graphic>
              </wp:inline>
            </w:drawing>
          </w:r>
        </w:p>
      </w:tc>
    </w:tr>
    <w:tr w:rsidR="00564BB2" w14:paraId="50C749C9" w14:textId="77777777" w:rsidTr="00645287">
      <w:trPr>
        <w:trHeight w:val="294"/>
      </w:trPr>
      <w:tc>
        <w:tcPr>
          <w:tcW w:w="5400" w:type="dxa"/>
          <w:tcBorders>
            <w:top w:val="single" w:sz="8" w:space="0" w:color="auto"/>
            <w:left w:val="nil"/>
            <w:bottom w:val="nil"/>
            <w:right w:val="nil"/>
          </w:tcBorders>
          <w:vAlign w:val="center"/>
          <w:hideMark/>
        </w:tcPr>
        <w:p w14:paraId="15198C5E" w14:textId="77777777" w:rsidR="00564BB2" w:rsidRDefault="00564BB2" w:rsidP="00564BB2">
          <w:pPr>
            <w:rPr>
              <w:rFonts w:eastAsia="Calibri" w:cs="Arial"/>
              <w:bCs/>
              <w:sz w:val="16"/>
              <w:szCs w:val="22"/>
            </w:rPr>
          </w:pPr>
          <w:r>
            <w:rPr>
              <w:rFonts w:eastAsia="Calibri" w:cs="Arial"/>
              <w:bCs/>
              <w:sz w:val="16"/>
              <w:szCs w:val="22"/>
            </w:rPr>
            <w:t xml:space="preserve">A Guide to Designing Projects for </w:t>
          </w:r>
          <w:r>
            <w:rPr>
              <w:rFonts w:eastAsia="Calibri" w:cs="Arial"/>
              <w:b/>
              <w:bCs/>
              <w:color w:val="E75300"/>
              <w:sz w:val="20"/>
              <w:szCs w:val="20"/>
            </w:rPr>
            <w:t>Design &amp; Construction</w:t>
          </w:r>
        </w:p>
      </w:tc>
      <w:tc>
        <w:tcPr>
          <w:tcW w:w="3870" w:type="dxa"/>
          <w:vMerge/>
          <w:vAlign w:val="center"/>
          <w:hideMark/>
        </w:tcPr>
        <w:p w14:paraId="102AB0A4" w14:textId="77777777" w:rsidR="00564BB2" w:rsidRDefault="00564BB2" w:rsidP="00564BB2">
          <w:pPr>
            <w:rPr>
              <w:rFonts w:eastAsia="Calibri" w:cs="Arial"/>
              <w:b/>
              <w:bCs/>
              <w:color w:val="E75300"/>
              <w:sz w:val="16"/>
              <w:szCs w:val="22"/>
            </w:rPr>
          </w:pPr>
        </w:p>
      </w:tc>
    </w:tr>
  </w:tbl>
  <w:p w14:paraId="0866856E" w14:textId="77777777" w:rsidR="00564BB2" w:rsidRDefault="00564BB2" w:rsidP="00564BB2">
    <w:pPr>
      <w:pStyle w:val="Header"/>
      <w:tabs>
        <w:tab w:val="left" w:pos="720"/>
      </w:tabs>
      <w:rPr>
        <w:b/>
        <w:b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EA5E8A"/>
    <w:lvl w:ilvl="0">
      <w:numFmt w:val="bullet"/>
      <w:lvlText w:val="*"/>
      <w:lvlJc w:val="left"/>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4317A14"/>
    <w:multiLevelType w:val="hybridMultilevel"/>
    <w:tmpl w:val="564AD2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F2AC8"/>
    <w:multiLevelType w:val="hybridMultilevel"/>
    <w:tmpl w:val="4DA62978"/>
    <w:lvl w:ilvl="0" w:tplc="030C2192">
      <w:start w:val="8"/>
      <w:numFmt w:val="decimal"/>
      <w:lvlText w:val="%1."/>
      <w:lvlJc w:val="left"/>
      <w:pPr>
        <w:tabs>
          <w:tab w:val="num" w:pos="1440"/>
        </w:tabs>
        <w:ind w:left="1440" w:hanging="360"/>
      </w:pPr>
      <w:rPr>
        <w:rFonts w:hint="default"/>
        <w:b/>
      </w:rPr>
    </w:lvl>
    <w:lvl w:ilvl="1" w:tplc="411635C6">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B42FA6"/>
    <w:multiLevelType w:val="hybridMultilevel"/>
    <w:tmpl w:val="9794A420"/>
    <w:lvl w:ilvl="0" w:tplc="2230D0B4">
      <w:start w:val="1"/>
      <w:numFmt w:val="lowerRoman"/>
      <w:lvlText w:val="%1."/>
      <w:lvlJc w:val="right"/>
      <w:pPr>
        <w:tabs>
          <w:tab w:val="num" w:pos="3420"/>
        </w:tabs>
        <w:ind w:left="34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230D0B4">
      <w:start w:val="1"/>
      <w:numFmt w:val="lowerRoman"/>
      <w:lvlText w:val="%4."/>
      <w:lvlJc w:val="right"/>
      <w:pPr>
        <w:tabs>
          <w:tab w:val="num" w:pos="2700"/>
        </w:tabs>
        <w:ind w:left="2700" w:hanging="180"/>
      </w:pPr>
      <w:rPr>
        <w:rFonts w:hint="default"/>
        <w:b/>
        <w:i w:val="0"/>
      </w:rPr>
    </w:lvl>
    <w:lvl w:ilvl="4" w:tplc="229C3BBE">
      <w:start w:val="11"/>
      <w:numFmt w:val="lowerLetter"/>
      <w:lvlText w:val="%5."/>
      <w:lvlJc w:val="left"/>
      <w:pPr>
        <w:tabs>
          <w:tab w:val="num" w:pos="3600"/>
        </w:tabs>
        <w:ind w:left="3600" w:hanging="360"/>
      </w:pPr>
      <w:rPr>
        <w:rFonts w:hint="default"/>
        <w:b/>
        <w:i w:val="0"/>
      </w:rPr>
    </w:lvl>
    <w:lvl w:ilvl="5" w:tplc="43BCF95E">
      <w:start w:val="1"/>
      <w:numFmt w:val="lowerLetter"/>
      <w:lvlText w:val="%6."/>
      <w:lvlJc w:val="left"/>
      <w:pPr>
        <w:tabs>
          <w:tab w:val="num" w:pos="4500"/>
        </w:tabs>
        <w:ind w:left="4500" w:hanging="360"/>
      </w:pPr>
      <w:rPr>
        <w:rFonts w:hint="default"/>
        <w:b/>
        <w:i w:val="0"/>
      </w:rPr>
    </w:lvl>
    <w:lvl w:ilvl="6" w:tplc="1D6E7B78">
      <w:start w:val="4"/>
      <w:numFmt w:val="decimal"/>
      <w:lvlText w:val="%7."/>
      <w:lvlJc w:val="left"/>
      <w:pPr>
        <w:tabs>
          <w:tab w:val="num" w:pos="5040"/>
        </w:tabs>
        <w:ind w:left="5040" w:hanging="360"/>
      </w:pPr>
      <w:rPr>
        <w:rFonts w:ascii="Arial" w:hAnsi="Arial" w:hint="default"/>
        <w:b/>
        <w:i w:val="0"/>
      </w:rPr>
    </w:lvl>
    <w:lvl w:ilvl="7" w:tplc="43BCF95E">
      <w:start w:val="1"/>
      <w:numFmt w:val="lowerLetter"/>
      <w:lvlText w:val="%8."/>
      <w:lvlJc w:val="left"/>
      <w:pPr>
        <w:tabs>
          <w:tab w:val="num" w:pos="5760"/>
        </w:tabs>
        <w:ind w:left="5760" w:hanging="360"/>
      </w:pPr>
      <w:rPr>
        <w:rFonts w:hint="default"/>
        <w:b/>
        <w:i w:val="0"/>
      </w:rPr>
    </w:lvl>
    <w:lvl w:ilvl="8" w:tplc="D4ECEACA">
      <w:start w:val="4"/>
      <w:numFmt w:val="upperLetter"/>
      <w:pStyle w:val="Heading7"/>
      <w:lvlText w:val="%9."/>
      <w:lvlJc w:val="left"/>
      <w:pPr>
        <w:tabs>
          <w:tab w:val="num" w:pos="6675"/>
        </w:tabs>
        <w:ind w:left="6675" w:hanging="375"/>
      </w:pPr>
      <w:rPr>
        <w:rFonts w:ascii="Arial" w:hAnsi="Arial" w:hint="default"/>
        <w:b/>
        <w:i w:val="0"/>
      </w:rPr>
    </w:lvl>
  </w:abstractNum>
  <w:abstractNum w:abstractNumId="5" w15:restartNumberingAfterBreak="0">
    <w:nsid w:val="145E7C00"/>
    <w:multiLevelType w:val="hybridMultilevel"/>
    <w:tmpl w:val="D29EAD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C488B"/>
    <w:multiLevelType w:val="multilevel"/>
    <w:tmpl w:val="7BDC09C6"/>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a."/>
      <w:lvlJc w:val="left"/>
      <w:pPr>
        <w:tabs>
          <w:tab w:val="num" w:pos="720"/>
        </w:tabs>
        <w:ind w:left="720" w:hanging="432"/>
      </w:pPr>
      <w:rPr>
        <w:rFonts w:hint="default"/>
      </w:rPr>
    </w:lvl>
    <w:lvl w:ilvl="3">
      <w:start w:val="1"/>
      <w:numFmt w:val="lowerRoman"/>
      <w:lvlText w:val="i."/>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17443D44"/>
    <w:multiLevelType w:val="hybridMultilevel"/>
    <w:tmpl w:val="CEB0E976"/>
    <w:lvl w:ilvl="0" w:tplc="906E4022">
      <w:start w:val="2"/>
      <w:numFmt w:val="upperLetter"/>
      <w:lvlText w:val="%1."/>
      <w:lvlJc w:val="left"/>
      <w:pPr>
        <w:tabs>
          <w:tab w:val="num" w:pos="1440"/>
        </w:tabs>
        <w:ind w:left="1440" w:hanging="360"/>
      </w:pPr>
      <w:rPr>
        <w:rFonts w:hint="default"/>
        <w:b/>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D9A63C3"/>
    <w:multiLevelType w:val="hybridMultilevel"/>
    <w:tmpl w:val="162619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155F3"/>
    <w:multiLevelType w:val="multilevel"/>
    <w:tmpl w:val="1F8CB0E6"/>
    <w:lvl w:ilvl="0">
      <w:start w:val="2"/>
      <w:numFmt w:val="decimal"/>
      <w:lvlText w:val="%1."/>
      <w:lvlJc w:val="left"/>
      <w:pPr>
        <w:tabs>
          <w:tab w:val="num" w:pos="1080"/>
        </w:tabs>
        <w:ind w:left="1080" w:hanging="360"/>
      </w:pPr>
      <w:rPr>
        <w:rFonts w:hint="default"/>
        <w:b/>
        <w:sz w:val="22"/>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15C0C39"/>
    <w:multiLevelType w:val="hybridMultilevel"/>
    <w:tmpl w:val="AF5834D4"/>
    <w:lvl w:ilvl="0" w:tplc="190A1B08">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19F7A5A"/>
    <w:multiLevelType w:val="hybridMultilevel"/>
    <w:tmpl w:val="7688DF98"/>
    <w:lvl w:ilvl="0" w:tplc="11F68498">
      <w:start w:val="1"/>
      <w:numFmt w:val="upperLetter"/>
      <w:lvlText w:val="%1."/>
      <w:lvlJc w:val="left"/>
      <w:pPr>
        <w:tabs>
          <w:tab w:val="num" w:pos="3060"/>
        </w:tabs>
        <w:ind w:left="3060" w:hanging="360"/>
      </w:pPr>
      <w:rPr>
        <w:rFonts w:ascii="Arial" w:hAnsi="Arial" w:hint="default"/>
        <w:b/>
        <w:i w:val="0"/>
        <w:sz w:val="24"/>
      </w:rPr>
    </w:lvl>
    <w:lvl w:ilvl="1" w:tplc="136EBDFE">
      <w:start w:val="1"/>
      <w:numFmt w:val="decimalZero"/>
      <w:lvlText w:val="%2"/>
      <w:lvlJc w:val="left"/>
      <w:pPr>
        <w:tabs>
          <w:tab w:val="num" w:pos="2595"/>
        </w:tabs>
        <w:ind w:left="2595" w:hanging="795"/>
      </w:pPr>
      <w:rPr>
        <w:rFonts w:hint="default"/>
      </w:rPr>
    </w:lvl>
    <w:lvl w:ilvl="2" w:tplc="839693E2">
      <w:start w:val="5"/>
      <w:numFmt w:val="upperLetter"/>
      <w:lvlText w:val="%3."/>
      <w:lvlJc w:val="left"/>
      <w:pPr>
        <w:tabs>
          <w:tab w:val="num" w:pos="3060"/>
        </w:tabs>
        <w:ind w:left="3060" w:hanging="360"/>
      </w:pPr>
      <w:rPr>
        <w:rFonts w:ascii="Arial" w:hAnsi="Arial" w:hint="default"/>
        <w:b/>
        <w:i w:val="0"/>
        <w:sz w:val="24"/>
      </w:rPr>
    </w:lvl>
    <w:lvl w:ilvl="3" w:tplc="FEFE104C">
      <w:start w:val="1"/>
      <w:numFmt w:val="decimal"/>
      <w:pStyle w:val="Heading5"/>
      <w:lvlText w:val="%4."/>
      <w:lvlJc w:val="left"/>
      <w:pPr>
        <w:tabs>
          <w:tab w:val="num" w:pos="3600"/>
        </w:tabs>
        <w:ind w:left="3600" w:hanging="360"/>
      </w:pPr>
      <w:rPr>
        <w:rFonts w:ascii="Arial" w:hAnsi="Arial" w:hint="default"/>
        <w:b/>
        <w:i w:val="0"/>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1FC05CB"/>
    <w:multiLevelType w:val="hybridMultilevel"/>
    <w:tmpl w:val="22D83E52"/>
    <w:lvl w:ilvl="0" w:tplc="3B825D22">
      <w:start w:val="8"/>
      <w:numFmt w:val="decimal"/>
      <w:lvlText w:val="%1."/>
      <w:lvlJc w:val="left"/>
      <w:pPr>
        <w:tabs>
          <w:tab w:val="num" w:pos="1440"/>
        </w:tabs>
        <w:ind w:left="1440" w:hanging="36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E85998"/>
    <w:multiLevelType w:val="hybridMultilevel"/>
    <w:tmpl w:val="330A73E2"/>
    <w:lvl w:ilvl="0" w:tplc="A746B5AC">
      <w:start w:val="5"/>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41F641B"/>
    <w:multiLevelType w:val="hybridMultilevel"/>
    <w:tmpl w:val="1E2A7FB4"/>
    <w:lvl w:ilvl="0" w:tplc="DFF452FA">
      <w:start w:val="13"/>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ACBC51F4">
      <w:start w:val="1"/>
      <w:numFmt w:val="decimal"/>
      <w:lvlText w:val="%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123E16"/>
    <w:multiLevelType w:val="hybridMultilevel"/>
    <w:tmpl w:val="C75E16EA"/>
    <w:lvl w:ilvl="0" w:tplc="73CCEB1E">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61E08B7"/>
    <w:multiLevelType w:val="hybridMultilevel"/>
    <w:tmpl w:val="A6266B24"/>
    <w:lvl w:ilvl="0" w:tplc="9B68627A">
      <w:start w:val="1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AE0F3A"/>
    <w:multiLevelType w:val="hybridMultilevel"/>
    <w:tmpl w:val="EC8AF492"/>
    <w:lvl w:ilvl="0" w:tplc="4B58D200">
      <w:start w:val="8"/>
      <w:numFmt w:val="lowerLetter"/>
      <w:lvlText w:val="%1."/>
      <w:lvlJc w:val="left"/>
      <w:pPr>
        <w:tabs>
          <w:tab w:val="num" w:pos="1620"/>
        </w:tabs>
        <w:ind w:left="1620" w:hanging="54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6D446C0"/>
    <w:multiLevelType w:val="hybridMultilevel"/>
    <w:tmpl w:val="F036EC3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371EAE"/>
    <w:multiLevelType w:val="hybridMultilevel"/>
    <w:tmpl w:val="0F56CF28"/>
    <w:lvl w:ilvl="0" w:tplc="6128DAF4">
      <w:start w:val="3"/>
      <w:numFmt w:val="lowerLetter"/>
      <w:lvlText w:val="%1."/>
      <w:lvlJc w:val="left"/>
      <w:pPr>
        <w:tabs>
          <w:tab w:val="num" w:pos="2160"/>
        </w:tabs>
        <w:ind w:left="2160" w:hanging="540"/>
      </w:pPr>
      <w:rPr>
        <w:rFonts w:hint="default"/>
        <w:b/>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29E86344"/>
    <w:multiLevelType w:val="hybridMultilevel"/>
    <w:tmpl w:val="E31085F8"/>
    <w:lvl w:ilvl="0" w:tplc="671284DE">
      <w:start w:val="20"/>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B00E55"/>
    <w:multiLevelType w:val="hybridMultilevel"/>
    <w:tmpl w:val="1F8CB0E6"/>
    <w:lvl w:ilvl="0" w:tplc="0396D582">
      <w:start w:val="2"/>
      <w:numFmt w:val="decimal"/>
      <w:lvlText w:val="%1."/>
      <w:lvlJc w:val="left"/>
      <w:pPr>
        <w:tabs>
          <w:tab w:val="num" w:pos="1080"/>
        </w:tabs>
        <w:ind w:left="1080" w:hanging="360"/>
      </w:pPr>
      <w:rPr>
        <w:rFonts w:hint="default"/>
        <w:b/>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C40DDE"/>
    <w:multiLevelType w:val="hybridMultilevel"/>
    <w:tmpl w:val="73B2098A"/>
    <w:lvl w:ilvl="0" w:tplc="5F0240D4">
      <w:start w:val="3"/>
      <w:numFmt w:val="lowerLetter"/>
      <w:lvlText w:val="%1."/>
      <w:lvlJc w:val="left"/>
      <w:pPr>
        <w:tabs>
          <w:tab w:val="num" w:pos="1620"/>
        </w:tabs>
        <w:ind w:left="1620" w:hanging="540"/>
      </w:pPr>
      <w:rPr>
        <w:rFonts w:hint="default"/>
        <w:b/>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F4B0BF7"/>
    <w:multiLevelType w:val="hybridMultilevel"/>
    <w:tmpl w:val="877CFEE2"/>
    <w:lvl w:ilvl="0" w:tplc="E1FC397A">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4" w15:restartNumberingAfterBreak="0">
    <w:nsid w:val="30783B04"/>
    <w:multiLevelType w:val="hybridMultilevel"/>
    <w:tmpl w:val="7706B7B2"/>
    <w:lvl w:ilvl="0" w:tplc="DC2AE316">
      <w:start w:val="18"/>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1C7002"/>
    <w:multiLevelType w:val="hybridMultilevel"/>
    <w:tmpl w:val="FE04A120"/>
    <w:lvl w:ilvl="0" w:tplc="9DD47160">
      <w:start w:val="22"/>
      <w:numFmt w:val="upperLetter"/>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6047953"/>
    <w:multiLevelType w:val="hybridMultilevel"/>
    <w:tmpl w:val="4ABECA98"/>
    <w:lvl w:ilvl="0" w:tplc="04090005">
      <w:start w:val="1"/>
      <w:numFmt w:val="bullet"/>
      <w:lvlText w:val=""/>
      <w:lvlJc w:val="left"/>
      <w:pPr>
        <w:tabs>
          <w:tab w:val="num" w:pos="1872"/>
        </w:tabs>
        <w:ind w:left="1872" w:hanging="360"/>
      </w:pPr>
      <w:rPr>
        <w:rFonts w:ascii="Wingdings" w:hAnsi="Wingdings"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7" w15:restartNumberingAfterBreak="0">
    <w:nsid w:val="38666740"/>
    <w:multiLevelType w:val="hybridMultilevel"/>
    <w:tmpl w:val="6630DB54"/>
    <w:lvl w:ilvl="0" w:tplc="D6E47CA8">
      <w:start w:val="1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AE592C"/>
    <w:multiLevelType w:val="hybridMultilevel"/>
    <w:tmpl w:val="6F38346E"/>
    <w:lvl w:ilvl="0" w:tplc="005AB7E8">
      <w:start w:val="1"/>
      <w:numFmt w:val="upperLetter"/>
      <w:lvlText w:val="%1."/>
      <w:lvlJc w:val="left"/>
      <w:pPr>
        <w:tabs>
          <w:tab w:val="num" w:pos="6705"/>
        </w:tabs>
        <w:ind w:left="6705" w:hanging="375"/>
      </w:pPr>
      <w:rPr>
        <w:rFonts w:ascii="Arial" w:hAnsi="Arial" w:hint="default"/>
        <w:b/>
        <w:i w:val="0"/>
      </w:rPr>
    </w:lvl>
    <w:lvl w:ilvl="1" w:tplc="17545E6E">
      <w:start w:val="1"/>
      <w:numFmt w:val="decimal"/>
      <w:lvlText w:val="%2."/>
      <w:lvlJc w:val="left"/>
      <w:pPr>
        <w:tabs>
          <w:tab w:val="num" w:pos="1470"/>
        </w:tabs>
        <w:ind w:left="1470" w:hanging="360"/>
      </w:pPr>
      <w:rPr>
        <w:rFonts w:ascii="Arial" w:hAnsi="Arial" w:hint="default"/>
        <w:b/>
        <w:i w:val="0"/>
      </w:rPr>
    </w:lvl>
    <w:lvl w:ilvl="2" w:tplc="D7987EB6">
      <w:start w:val="1"/>
      <w:numFmt w:val="lowerLetter"/>
      <w:lvlText w:val="%3."/>
      <w:lvlJc w:val="left"/>
      <w:pPr>
        <w:tabs>
          <w:tab w:val="num" w:pos="2370"/>
        </w:tabs>
        <w:ind w:left="2370" w:hanging="360"/>
      </w:pPr>
      <w:rPr>
        <w:rFonts w:hint="default"/>
        <w:b/>
        <w:i w:val="0"/>
      </w:rPr>
    </w:lvl>
    <w:lvl w:ilvl="3" w:tplc="B25E6612">
      <w:start w:val="1"/>
      <w:numFmt w:val="lowerLetter"/>
      <w:lvlText w:val="%4."/>
      <w:lvlJc w:val="left"/>
      <w:pPr>
        <w:tabs>
          <w:tab w:val="num" w:pos="2910"/>
        </w:tabs>
        <w:ind w:left="2910" w:hanging="360"/>
      </w:pPr>
      <w:rPr>
        <w:rFonts w:hint="default"/>
        <w:b/>
        <w:i w:val="0"/>
      </w:rPr>
    </w:lvl>
    <w:lvl w:ilvl="4" w:tplc="792AC478">
      <w:start w:val="1"/>
      <w:numFmt w:val="lowerRoman"/>
      <w:lvlText w:val="%5."/>
      <w:lvlJc w:val="left"/>
      <w:pPr>
        <w:tabs>
          <w:tab w:val="num" w:pos="3990"/>
        </w:tabs>
        <w:ind w:left="3645" w:hanging="375"/>
      </w:pPr>
      <w:rPr>
        <w:rFonts w:ascii="Arial" w:hAnsi="Arial" w:hint="default"/>
        <w:b/>
        <w:i w:val="0"/>
        <w:sz w:val="22"/>
      </w:r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9" w15:restartNumberingAfterBreak="0">
    <w:nsid w:val="3C9E3B04"/>
    <w:multiLevelType w:val="hybridMultilevel"/>
    <w:tmpl w:val="4456FE76"/>
    <w:lvl w:ilvl="0" w:tplc="B95A2148">
      <w:start w:val="1"/>
      <w:numFmt w:val="decimal"/>
      <w:lvlText w:val="%1."/>
      <w:lvlJc w:val="left"/>
      <w:pPr>
        <w:tabs>
          <w:tab w:val="num" w:pos="398"/>
        </w:tabs>
        <w:ind w:left="398" w:hanging="360"/>
      </w:pPr>
      <w:rPr>
        <w:rFonts w:hint="default"/>
        <w:b/>
        <w:sz w:val="24"/>
      </w:rPr>
    </w:lvl>
    <w:lvl w:ilvl="1" w:tplc="04090019" w:tentative="1">
      <w:start w:val="1"/>
      <w:numFmt w:val="lowerLetter"/>
      <w:lvlText w:val="%2."/>
      <w:lvlJc w:val="left"/>
      <w:pPr>
        <w:tabs>
          <w:tab w:val="num" w:pos="1118"/>
        </w:tabs>
        <w:ind w:left="1118" w:hanging="360"/>
      </w:pPr>
    </w:lvl>
    <w:lvl w:ilvl="2" w:tplc="0409001B" w:tentative="1">
      <w:start w:val="1"/>
      <w:numFmt w:val="lowerRoman"/>
      <w:lvlText w:val="%3."/>
      <w:lvlJc w:val="right"/>
      <w:pPr>
        <w:tabs>
          <w:tab w:val="num" w:pos="1838"/>
        </w:tabs>
        <w:ind w:left="1838" w:hanging="180"/>
      </w:p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30" w15:restartNumberingAfterBreak="0">
    <w:nsid w:val="3F207243"/>
    <w:multiLevelType w:val="hybridMultilevel"/>
    <w:tmpl w:val="8A1E35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8407CF"/>
    <w:multiLevelType w:val="hybridMultilevel"/>
    <w:tmpl w:val="B5A89624"/>
    <w:lvl w:ilvl="0" w:tplc="FB80E076">
      <w:start w:val="2"/>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44B87E8C"/>
    <w:multiLevelType w:val="hybridMultilevel"/>
    <w:tmpl w:val="37B6A232"/>
    <w:lvl w:ilvl="0" w:tplc="04090005">
      <w:start w:val="1"/>
      <w:numFmt w:val="bullet"/>
      <w:lvlText w:val=""/>
      <w:lvlJc w:val="left"/>
      <w:pPr>
        <w:tabs>
          <w:tab w:val="num" w:pos="1872"/>
        </w:tabs>
        <w:ind w:left="1872" w:hanging="360"/>
      </w:pPr>
      <w:rPr>
        <w:rFonts w:ascii="Wingdings" w:hAnsi="Wingdings"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3" w15:restartNumberingAfterBreak="0">
    <w:nsid w:val="47BC4261"/>
    <w:multiLevelType w:val="hybridMultilevel"/>
    <w:tmpl w:val="A146924C"/>
    <w:lvl w:ilvl="0" w:tplc="1520DBE0">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4FA07ACF"/>
    <w:multiLevelType w:val="hybridMultilevel"/>
    <w:tmpl w:val="D4A09236"/>
    <w:lvl w:ilvl="0" w:tplc="89A4F964">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157026"/>
    <w:multiLevelType w:val="hybridMultilevel"/>
    <w:tmpl w:val="558091AC"/>
    <w:lvl w:ilvl="0" w:tplc="9DD47160">
      <w:start w:val="22"/>
      <w:numFmt w:val="upperLetter"/>
      <w:lvlText w:val="%1."/>
      <w:lvlJc w:val="left"/>
      <w:pPr>
        <w:ind w:left="450" w:hanging="360"/>
      </w:pPr>
      <w:rPr>
        <w:rFonts w:hint="default"/>
        <w:b/>
      </w:rPr>
    </w:lvl>
    <w:lvl w:ilvl="1" w:tplc="1A7A07F8">
      <w:start w:val="1"/>
      <w:numFmt w:val="decimal"/>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3582D5E"/>
    <w:multiLevelType w:val="hybridMultilevel"/>
    <w:tmpl w:val="514ADC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131A74"/>
    <w:multiLevelType w:val="hybridMultilevel"/>
    <w:tmpl w:val="E76A8B94"/>
    <w:lvl w:ilvl="0" w:tplc="4FA6FE9A">
      <w:start w:val="2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4464932"/>
    <w:multiLevelType w:val="hybridMultilevel"/>
    <w:tmpl w:val="28C67D60"/>
    <w:lvl w:ilvl="0" w:tplc="5D26FD6C">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5CF2B5C"/>
    <w:multiLevelType w:val="hybridMultilevel"/>
    <w:tmpl w:val="CAA0FECA"/>
    <w:lvl w:ilvl="0" w:tplc="3FEA7D8E">
      <w:start w:val="1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5253FC"/>
    <w:multiLevelType w:val="hybridMultilevel"/>
    <w:tmpl w:val="3EDCCD3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896793"/>
    <w:multiLevelType w:val="hybridMultilevel"/>
    <w:tmpl w:val="BDCE00C6"/>
    <w:lvl w:ilvl="0" w:tplc="0E2CFF4E">
      <w:start w:val="1"/>
      <w:numFmt w:val="upperLetter"/>
      <w:lvlText w:val="%1."/>
      <w:lvlJc w:val="left"/>
      <w:pPr>
        <w:tabs>
          <w:tab w:val="num" w:pos="900"/>
        </w:tabs>
        <w:ind w:left="900" w:hanging="540"/>
      </w:pPr>
    </w:lvl>
    <w:lvl w:ilvl="1" w:tplc="04090019">
      <w:start w:val="1"/>
      <w:numFmt w:val="lowerLetter"/>
      <w:lvlText w:val="%2."/>
      <w:lvlJc w:val="left"/>
      <w:pPr>
        <w:tabs>
          <w:tab w:val="num" w:pos="1440"/>
        </w:tabs>
        <w:ind w:left="1440" w:hanging="360"/>
      </w:pPr>
    </w:lvl>
    <w:lvl w:ilvl="2" w:tplc="209091C6">
      <w:start w:val="1"/>
      <w:numFmt w:val="decimal"/>
      <w:lvlText w:val="%3."/>
      <w:lvlJc w:val="left"/>
      <w:pPr>
        <w:tabs>
          <w:tab w:val="num" w:pos="2520"/>
        </w:tabs>
        <w:ind w:left="2520" w:hanging="54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B093C27"/>
    <w:multiLevelType w:val="hybridMultilevel"/>
    <w:tmpl w:val="D46CB9B4"/>
    <w:lvl w:ilvl="0" w:tplc="005AB7E8">
      <w:start w:val="1"/>
      <w:numFmt w:val="upperLetter"/>
      <w:lvlText w:val="%1."/>
      <w:lvlJc w:val="left"/>
      <w:pPr>
        <w:tabs>
          <w:tab w:val="num" w:pos="6675"/>
        </w:tabs>
        <w:ind w:left="6675" w:hanging="375"/>
      </w:pPr>
      <w:rPr>
        <w:rFonts w:ascii="Arial" w:hAnsi="Arial" w:hint="default"/>
        <w:b/>
        <w:i w:val="0"/>
      </w:rPr>
    </w:lvl>
    <w:lvl w:ilvl="1" w:tplc="17545E6E">
      <w:start w:val="1"/>
      <w:numFmt w:val="decimal"/>
      <w:lvlText w:val="%2."/>
      <w:lvlJc w:val="left"/>
      <w:pPr>
        <w:tabs>
          <w:tab w:val="num" w:pos="1440"/>
        </w:tabs>
        <w:ind w:left="1440" w:hanging="360"/>
      </w:pPr>
      <w:rPr>
        <w:rFonts w:ascii="Arial" w:hAnsi="Arial" w:hint="default"/>
        <w:b/>
        <w:i w:val="0"/>
      </w:rPr>
    </w:lvl>
    <w:lvl w:ilvl="2" w:tplc="D7987EB6">
      <w:start w:val="1"/>
      <w:numFmt w:val="lowerLetter"/>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CBE3160"/>
    <w:multiLevelType w:val="hybridMultilevel"/>
    <w:tmpl w:val="007CF576"/>
    <w:lvl w:ilvl="0" w:tplc="2480A4E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5DEB4978"/>
    <w:multiLevelType w:val="hybridMultilevel"/>
    <w:tmpl w:val="8416A146"/>
    <w:lvl w:ilvl="0" w:tplc="C6ECDDAA">
      <w:start w:val="1"/>
      <w:numFmt w:val="decimal"/>
      <w:lvlText w:val="%1."/>
      <w:lvlJc w:val="left"/>
      <w:pPr>
        <w:tabs>
          <w:tab w:val="num" w:pos="1440"/>
        </w:tabs>
        <w:ind w:left="1440" w:hanging="360"/>
      </w:pPr>
      <w:rPr>
        <w:rFonts w:hint="default"/>
      </w:rPr>
    </w:lvl>
    <w:lvl w:ilvl="1" w:tplc="F2FA189E">
      <w:start w:val="1"/>
      <w:numFmt w:val="decimal"/>
      <w:lvlText w:val="%2."/>
      <w:lvlJc w:val="left"/>
      <w:pPr>
        <w:tabs>
          <w:tab w:val="num" w:pos="2160"/>
        </w:tabs>
        <w:ind w:left="2160" w:hanging="360"/>
      </w:pPr>
      <w:rPr>
        <w:rFonts w:hint="default"/>
      </w:rPr>
    </w:lvl>
    <w:lvl w:ilvl="2" w:tplc="6CA8CA06">
      <w:start w:val="4"/>
      <w:numFmt w:val="decimal"/>
      <w:pStyle w:val="Heading4"/>
      <w:lvlText w:val="%3."/>
      <w:lvlJc w:val="left"/>
      <w:pPr>
        <w:tabs>
          <w:tab w:val="num" w:pos="3060"/>
        </w:tabs>
        <w:ind w:left="3060" w:hanging="360"/>
      </w:pPr>
      <w:rPr>
        <w:rFonts w:ascii="Arial" w:hAnsi="Arial" w:hint="default"/>
        <w:b/>
        <w:i w:val="0"/>
      </w:rPr>
    </w:lvl>
    <w:lvl w:ilvl="3" w:tplc="E8C2E720">
      <w:start w:val="1"/>
      <w:numFmt w:val="lowerLetter"/>
      <w:lvlText w:val="%4."/>
      <w:lvlJc w:val="left"/>
      <w:pPr>
        <w:tabs>
          <w:tab w:val="num" w:pos="3600"/>
        </w:tabs>
        <w:ind w:left="3600" w:hanging="360"/>
      </w:pPr>
      <w:rPr>
        <w:rFonts w:hint="default"/>
        <w:b/>
        <w:i w:val="0"/>
      </w:rPr>
    </w:lvl>
    <w:lvl w:ilvl="4" w:tplc="78C82780">
      <w:start w:val="5"/>
      <w:numFmt w:val="decimal"/>
      <w:lvlText w:val="%5."/>
      <w:lvlJc w:val="left"/>
      <w:pPr>
        <w:tabs>
          <w:tab w:val="num" w:pos="4320"/>
        </w:tabs>
        <w:ind w:left="4320" w:hanging="360"/>
      </w:pPr>
      <w:rPr>
        <w:rFonts w:ascii="Arial" w:hAnsi="Arial" w:hint="default"/>
        <w:b/>
        <w:i w:val="0"/>
      </w:rPr>
    </w:lvl>
    <w:lvl w:ilvl="5" w:tplc="DDC0D324">
      <w:start w:val="1"/>
      <w:numFmt w:val="lowerLetter"/>
      <w:lvlText w:val="%6."/>
      <w:lvlJc w:val="left"/>
      <w:pPr>
        <w:tabs>
          <w:tab w:val="num" w:pos="5220"/>
        </w:tabs>
        <w:ind w:left="5220" w:hanging="360"/>
      </w:pPr>
      <w:rPr>
        <w:rFonts w:hint="default"/>
        <w:b/>
        <w:i w:val="0"/>
      </w:rPr>
    </w:lvl>
    <w:lvl w:ilvl="6" w:tplc="87AA1A8C">
      <w:start w:val="6"/>
      <w:numFmt w:val="decimal"/>
      <w:lvlText w:val="%7."/>
      <w:lvlJc w:val="left"/>
      <w:pPr>
        <w:tabs>
          <w:tab w:val="num" w:pos="5760"/>
        </w:tabs>
        <w:ind w:left="5760" w:hanging="360"/>
      </w:pPr>
      <w:rPr>
        <w:rFonts w:ascii="Arial" w:hAnsi="Arial" w:hint="default"/>
        <w:b/>
        <w:i w:val="0"/>
      </w:rPr>
    </w:lvl>
    <w:lvl w:ilvl="7" w:tplc="D9449DA8">
      <w:start w:val="1"/>
      <w:numFmt w:val="lowerLetter"/>
      <w:lvlText w:val="%8."/>
      <w:lvlJc w:val="left"/>
      <w:pPr>
        <w:tabs>
          <w:tab w:val="num" w:pos="6480"/>
        </w:tabs>
        <w:ind w:left="6480" w:hanging="360"/>
      </w:pPr>
      <w:rPr>
        <w:rFonts w:hint="default"/>
        <w:b/>
        <w:i w:val="0"/>
      </w:rPr>
    </w:lvl>
    <w:lvl w:ilvl="8" w:tplc="06C4FBDA">
      <w:start w:val="7"/>
      <w:numFmt w:val="decimal"/>
      <w:lvlText w:val="%9."/>
      <w:lvlJc w:val="left"/>
      <w:pPr>
        <w:tabs>
          <w:tab w:val="num" w:pos="7380"/>
        </w:tabs>
        <w:ind w:left="7380" w:hanging="360"/>
      </w:pPr>
      <w:rPr>
        <w:rFonts w:ascii="Arial" w:hAnsi="Arial" w:hint="default"/>
        <w:b/>
        <w:i w:val="0"/>
      </w:rPr>
    </w:lvl>
  </w:abstractNum>
  <w:abstractNum w:abstractNumId="45" w15:restartNumberingAfterBreak="0">
    <w:nsid w:val="63114A8F"/>
    <w:multiLevelType w:val="hybridMultilevel"/>
    <w:tmpl w:val="1922834C"/>
    <w:lvl w:ilvl="0" w:tplc="791829AA">
      <w:start w:val="1"/>
      <w:numFmt w:val="bullet"/>
      <w:lvlText w:val=""/>
      <w:lvlJc w:val="left"/>
      <w:pPr>
        <w:tabs>
          <w:tab w:val="num" w:pos="1872"/>
        </w:tabs>
        <w:ind w:left="1872" w:hanging="360"/>
      </w:pPr>
      <w:rPr>
        <w:rFonts w:ascii="Wingdings" w:hAnsi="Wingdings" w:hint="default"/>
        <w:b w:val="0"/>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6" w15:restartNumberingAfterBreak="0">
    <w:nsid w:val="63157211"/>
    <w:multiLevelType w:val="hybridMultilevel"/>
    <w:tmpl w:val="CD3E5C78"/>
    <w:lvl w:ilvl="0" w:tplc="03C62474">
      <w:start w:val="20"/>
      <w:numFmt w:val="upp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63BF587D"/>
    <w:multiLevelType w:val="hybridMultilevel"/>
    <w:tmpl w:val="F39E94EE"/>
    <w:lvl w:ilvl="0" w:tplc="EF40E922">
      <w:start w:val="1"/>
      <w:numFmt w:val="bullet"/>
      <w:lvlText w:val=""/>
      <w:lvlJc w:val="left"/>
      <w:pPr>
        <w:tabs>
          <w:tab w:val="num" w:pos="720"/>
        </w:tabs>
        <w:ind w:left="720" w:hanging="360"/>
      </w:pPr>
      <w:rPr>
        <w:rFonts w:ascii="Wingdings 2" w:hAnsi="Wingdings 2" w:hint="default"/>
      </w:rPr>
    </w:lvl>
    <w:lvl w:ilvl="1" w:tplc="504E1ED8" w:tentative="1">
      <w:start w:val="1"/>
      <w:numFmt w:val="bullet"/>
      <w:lvlText w:val=""/>
      <w:lvlJc w:val="left"/>
      <w:pPr>
        <w:tabs>
          <w:tab w:val="num" w:pos="1440"/>
        </w:tabs>
        <w:ind w:left="1440" w:hanging="360"/>
      </w:pPr>
      <w:rPr>
        <w:rFonts w:ascii="Wingdings 2" w:hAnsi="Wingdings 2" w:hint="default"/>
      </w:rPr>
    </w:lvl>
    <w:lvl w:ilvl="2" w:tplc="B41656F4" w:tentative="1">
      <w:start w:val="1"/>
      <w:numFmt w:val="bullet"/>
      <w:lvlText w:val=""/>
      <w:lvlJc w:val="left"/>
      <w:pPr>
        <w:tabs>
          <w:tab w:val="num" w:pos="2160"/>
        </w:tabs>
        <w:ind w:left="2160" w:hanging="360"/>
      </w:pPr>
      <w:rPr>
        <w:rFonts w:ascii="Wingdings 2" w:hAnsi="Wingdings 2" w:hint="default"/>
      </w:rPr>
    </w:lvl>
    <w:lvl w:ilvl="3" w:tplc="4B6E412E" w:tentative="1">
      <w:start w:val="1"/>
      <w:numFmt w:val="bullet"/>
      <w:lvlText w:val=""/>
      <w:lvlJc w:val="left"/>
      <w:pPr>
        <w:tabs>
          <w:tab w:val="num" w:pos="2880"/>
        </w:tabs>
        <w:ind w:left="2880" w:hanging="360"/>
      </w:pPr>
      <w:rPr>
        <w:rFonts w:ascii="Wingdings 2" w:hAnsi="Wingdings 2" w:hint="default"/>
      </w:rPr>
    </w:lvl>
    <w:lvl w:ilvl="4" w:tplc="D4F43440" w:tentative="1">
      <w:start w:val="1"/>
      <w:numFmt w:val="bullet"/>
      <w:lvlText w:val=""/>
      <w:lvlJc w:val="left"/>
      <w:pPr>
        <w:tabs>
          <w:tab w:val="num" w:pos="3600"/>
        </w:tabs>
        <w:ind w:left="3600" w:hanging="360"/>
      </w:pPr>
      <w:rPr>
        <w:rFonts w:ascii="Wingdings 2" w:hAnsi="Wingdings 2" w:hint="default"/>
      </w:rPr>
    </w:lvl>
    <w:lvl w:ilvl="5" w:tplc="D02CD908" w:tentative="1">
      <w:start w:val="1"/>
      <w:numFmt w:val="bullet"/>
      <w:lvlText w:val=""/>
      <w:lvlJc w:val="left"/>
      <w:pPr>
        <w:tabs>
          <w:tab w:val="num" w:pos="4320"/>
        </w:tabs>
        <w:ind w:left="4320" w:hanging="360"/>
      </w:pPr>
      <w:rPr>
        <w:rFonts w:ascii="Wingdings 2" w:hAnsi="Wingdings 2" w:hint="default"/>
      </w:rPr>
    </w:lvl>
    <w:lvl w:ilvl="6" w:tplc="BE28C03E" w:tentative="1">
      <w:start w:val="1"/>
      <w:numFmt w:val="bullet"/>
      <w:lvlText w:val=""/>
      <w:lvlJc w:val="left"/>
      <w:pPr>
        <w:tabs>
          <w:tab w:val="num" w:pos="5040"/>
        </w:tabs>
        <w:ind w:left="5040" w:hanging="360"/>
      </w:pPr>
      <w:rPr>
        <w:rFonts w:ascii="Wingdings 2" w:hAnsi="Wingdings 2" w:hint="default"/>
      </w:rPr>
    </w:lvl>
    <w:lvl w:ilvl="7" w:tplc="C56A154C" w:tentative="1">
      <w:start w:val="1"/>
      <w:numFmt w:val="bullet"/>
      <w:lvlText w:val=""/>
      <w:lvlJc w:val="left"/>
      <w:pPr>
        <w:tabs>
          <w:tab w:val="num" w:pos="5760"/>
        </w:tabs>
        <w:ind w:left="5760" w:hanging="360"/>
      </w:pPr>
      <w:rPr>
        <w:rFonts w:ascii="Wingdings 2" w:hAnsi="Wingdings 2" w:hint="default"/>
      </w:rPr>
    </w:lvl>
    <w:lvl w:ilvl="8" w:tplc="79D8B58A"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64E90DF0"/>
    <w:multiLevelType w:val="hybridMultilevel"/>
    <w:tmpl w:val="BF440B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C3D33F1"/>
    <w:multiLevelType w:val="hybridMultilevel"/>
    <w:tmpl w:val="B544890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E44FCB"/>
    <w:multiLevelType w:val="hybridMultilevel"/>
    <w:tmpl w:val="9606E458"/>
    <w:lvl w:ilvl="0" w:tplc="9B70ABA0">
      <w:start w:val="2"/>
      <w:numFmt w:val="lowerLetter"/>
      <w:lvlText w:val="%1."/>
      <w:lvlJc w:val="left"/>
      <w:pPr>
        <w:tabs>
          <w:tab w:val="num" w:pos="1980"/>
        </w:tabs>
        <w:ind w:left="1980" w:hanging="54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77D570B4"/>
    <w:multiLevelType w:val="hybridMultilevel"/>
    <w:tmpl w:val="EC6ED7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463E24"/>
    <w:multiLevelType w:val="hybridMultilevel"/>
    <w:tmpl w:val="5DB8B910"/>
    <w:lvl w:ilvl="0" w:tplc="6AB04AEA">
      <w:start w:val="2"/>
      <w:numFmt w:val="upperLetter"/>
      <w:lvlText w:val="%1."/>
      <w:lvlJc w:val="left"/>
      <w:pPr>
        <w:tabs>
          <w:tab w:val="num" w:pos="900"/>
        </w:tabs>
        <w:ind w:left="900" w:hanging="360"/>
      </w:pPr>
      <w:rPr>
        <w:rFonts w:hint="default"/>
        <w:b/>
      </w:rPr>
    </w:lvl>
    <w:lvl w:ilvl="1" w:tplc="04090019">
      <w:start w:val="1"/>
      <w:numFmt w:val="lowerLetter"/>
      <w:lvlText w:val="%2."/>
      <w:lvlJc w:val="left"/>
      <w:pPr>
        <w:tabs>
          <w:tab w:val="num" w:pos="1620"/>
        </w:tabs>
        <w:ind w:left="1620" w:hanging="360"/>
      </w:pPr>
    </w:lvl>
    <w:lvl w:ilvl="2" w:tplc="30EE7868">
      <w:start w:val="1"/>
      <w:numFmt w:val="decimal"/>
      <w:lvlText w:val="%3."/>
      <w:lvlJc w:val="left"/>
      <w:pPr>
        <w:tabs>
          <w:tab w:val="num" w:pos="2520"/>
        </w:tabs>
        <w:ind w:left="2520" w:hanging="36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79812C6E"/>
    <w:multiLevelType w:val="hybridMultilevel"/>
    <w:tmpl w:val="295AD87C"/>
    <w:lvl w:ilvl="0" w:tplc="A8263114">
      <w:start w:val="16"/>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1935E8"/>
    <w:multiLevelType w:val="hybridMultilevel"/>
    <w:tmpl w:val="6F08264E"/>
    <w:lvl w:ilvl="0" w:tplc="E6C007AA">
      <w:start w:val="3"/>
      <w:numFmt w:val="upperLetter"/>
      <w:lvlText w:val="%1."/>
      <w:lvlJc w:val="left"/>
      <w:pPr>
        <w:tabs>
          <w:tab w:val="num" w:pos="705"/>
        </w:tabs>
        <w:ind w:left="705" w:hanging="360"/>
      </w:pPr>
      <w:rPr>
        <w:rFonts w:hint="default"/>
        <w:b/>
      </w:rPr>
    </w:lvl>
    <w:lvl w:ilvl="1" w:tplc="04090001">
      <w:start w:val="1"/>
      <w:numFmt w:val="bullet"/>
      <w:lvlText w:val=""/>
      <w:lvlJc w:val="left"/>
      <w:pPr>
        <w:tabs>
          <w:tab w:val="num" w:pos="1425"/>
        </w:tabs>
        <w:ind w:left="1425" w:hanging="360"/>
      </w:pPr>
      <w:rPr>
        <w:rFonts w:ascii="Symbol" w:hAnsi="Symbol" w:hint="default"/>
      </w:rPr>
    </w:lvl>
    <w:lvl w:ilvl="2" w:tplc="0409001B">
      <w:start w:val="1"/>
      <w:numFmt w:val="lowerRoman"/>
      <w:lvlText w:val="%3."/>
      <w:lvlJc w:val="right"/>
      <w:pPr>
        <w:tabs>
          <w:tab w:val="num" w:pos="2145"/>
        </w:tabs>
        <w:ind w:left="2145" w:hanging="180"/>
      </w:pPr>
    </w:lvl>
    <w:lvl w:ilvl="3" w:tplc="0409000F">
      <w:start w:val="1"/>
      <w:numFmt w:val="decimal"/>
      <w:lvlText w:val="%4."/>
      <w:lvlJc w:val="left"/>
      <w:pPr>
        <w:tabs>
          <w:tab w:val="num" w:pos="2865"/>
        </w:tabs>
        <w:ind w:left="2865" w:hanging="360"/>
      </w:pPr>
    </w:lvl>
    <w:lvl w:ilvl="4" w:tplc="04090019">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30"/>
  </w:num>
  <w:num w:numId="2">
    <w:abstractNumId w:val="2"/>
  </w:num>
  <w:num w:numId="3">
    <w:abstractNumId w:val="36"/>
  </w:num>
  <w:num w:numId="4">
    <w:abstractNumId w:val="8"/>
  </w:num>
  <w:num w:numId="5">
    <w:abstractNumId w:val="49"/>
  </w:num>
  <w:num w:numId="6">
    <w:abstractNumId w:val="23"/>
  </w:num>
  <w:num w:numId="7">
    <w:abstractNumId w:val="40"/>
  </w:num>
  <w:num w:numId="8">
    <w:abstractNumId w:val="5"/>
  </w:num>
  <w:num w:numId="9">
    <w:abstractNumId w:val="44"/>
  </w:num>
  <w:num w:numId="10">
    <w:abstractNumId w:val="51"/>
  </w:num>
  <w:num w:numId="11">
    <w:abstractNumId w:val="11"/>
  </w:num>
  <w:num w:numId="12">
    <w:abstractNumId w:val="4"/>
  </w:num>
  <w:num w:numId="13">
    <w:abstractNumId w:val="43"/>
  </w:num>
  <w:num w:numId="14">
    <w:abstractNumId w:val="13"/>
  </w:num>
  <w:num w:numId="15">
    <w:abstractNumId w:val="3"/>
  </w:num>
  <w:num w:numId="16">
    <w:abstractNumId w:val="52"/>
  </w:num>
  <w:num w:numId="17">
    <w:abstractNumId w:val="7"/>
  </w:num>
  <w:num w:numId="18">
    <w:abstractNumId w:val="29"/>
  </w:num>
  <w:num w:numId="19">
    <w:abstractNumId w:val="42"/>
  </w:num>
  <w:num w:numId="20">
    <w:abstractNumId w:val="54"/>
  </w:num>
  <w:num w:numId="21">
    <w:abstractNumId w:val="48"/>
  </w:num>
  <w:num w:numId="22">
    <w:abstractNumId w:val="28"/>
  </w:num>
  <w:num w:numId="23">
    <w:abstractNumId w:val="4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50"/>
  </w:num>
  <w:num w:numId="28">
    <w:abstractNumId w:val="31"/>
  </w:num>
  <w:num w:numId="29">
    <w:abstractNumId w:val="33"/>
  </w:num>
  <w:num w:numId="30">
    <w:abstractNumId w:val="0"/>
    <w:lvlOverride w:ilvl="0">
      <w:lvl w:ilvl="0">
        <w:numFmt w:val="bullet"/>
        <w:lvlText w:val=""/>
        <w:legacy w:legacy="1" w:legacySpace="0" w:legacyIndent="0"/>
        <w:lvlJc w:val="left"/>
        <w:rPr>
          <w:rFonts w:ascii="Wingdings" w:hAnsi="Wingdings" w:hint="default"/>
          <w:sz w:val="22"/>
        </w:rPr>
      </w:lvl>
    </w:lvlOverride>
  </w:num>
  <w:num w:numId="31">
    <w:abstractNumId w:val="0"/>
    <w:lvlOverride w:ilvl="0">
      <w:lvl w:ilvl="0">
        <w:numFmt w:val="bullet"/>
        <w:lvlText w:val=""/>
        <w:legacy w:legacy="1" w:legacySpace="0" w:legacyIndent="0"/>
        <w:lvlJc w:val="left"/>
        <w:rPr>
          <w:rFonts w:ascii="Wingdings" w:hAnsi="Wingdings" w:hint="default"/>
          <w:sz w:val="19"/>
        </w:rPr>
      </w:lvl>
    </w:lvlOverride>
  </w:num>
  <w:num w:numId="32">
    <w:abstractNumId w:val="38"/>
  </w:num>
  <w:num w:numId="33">
    <w:abstractNumId w:val="22"/>
  </w:num>
  <w:num w:numId="34">
    <w:abstractNumId w:val="17"/>
  </w:num>
  <w:num w:numId="35">
    <w:abstractNumId w:val="14"/>
  </w:num>
  <w:num w:numId="36">
    <w:abstractNumId w:val="12"/>
  </w:num>
  <w:num w:numId="37">
    <w:abstractNumId w:val="16"/>
  </w:num>
  <w:num w:numId="38">
    <w:abstractNumId w:val="24"/>
  </w:num>
  <w:num w:numId="39">
    <w:abstractNumId w:val="27"/>
  </w:num>
  <w:num w:numId="40">
    <w:abstractNumId w:val="15"/>
  </w:num>
  <w:num w:numId="41">
    <w:abstractNumId w:val="53"/>
  </w:num>
  <w:num w:numId="42">
    <w:abstractNumId w:val="26"/>
  </w:num>
  <w:num w:numId="43">
    <w:abstractNumId w:val="20"/>
  </w:num>
  <w:num w:numId="44">
    <w:abstractNumId w:val="37"/>
  </w:num>
  <w:num w:numId="45">
    <w:abstractNumId w:val="18"/>
  </w:num>
  <w:num w:numId="46">
    <w:abstractNumId w:val="32"/>
  </w:num>
  <w:num w:numId="47">
    <w:abstractNumId w:val="45"/>
  </w:num>
  <w:num w:numId="48">
    <w:abstractNumId w:val="21"/>
  </w:num>
  <w:num w:numId="49">
    <w:abstractNumId w:val="9"/>
  </w:num>
  <w:num w:numId="5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34"/>
  </w:num>
  <w:num w:numId="53">
    <w:abstractNumId w:val="25"/>
  </w:num>
  <w:num w:numId="54">
    <w:abstractNumId w:val="10"/>
  </w:num>
  <w:num w:numId="55">
    <w:abstractNumId w:val="47"/>
  </w:num>
  <w:num w:numId="56">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SNQbLS6YIRRV8UAwLL7t80zhpM6nbyFqBK56BGZv/K1Ke0hKFDRA4fog7TT4E7WqpwImJj1WU7IXhtJ3vi+dA==" w:salt="+rabnXvN+BAsYKoGXIcIMw=="/>
  <w:defaultTabStop w:val="36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58"/>
    <w:rsid w:val="0000151C"/>
    <w:rsid w:val="00025B27"/>
    <w:rsid w:val="00031325"/>
    <w:rsid w:val="00087EEA"/>
    <w:rsid w:val="000A0A99"/>
    <w:rsid w:val="000B600C"/>
    <w:rsid w:val="000B754F"/>
    <w:rsid w:val="000D4053"/>
    <w:rsid w:val="000D40D6"/>
    <w:rsid w:val="0010168F"/>
    <w:rsid w:val="0010335E"/>
    <w:rsid w:val="0012368F"/>
    <w:rsid w:val="0013260A"/>
    <w:rsid w:val="00141625"/>
    <w:rsid w:val="00157CA2"/>
    <w:rsid w:val="00165365"/>
    <w:rsid w:val="001670B9"/>
    <w:rsid w:val="00172E8C"/>
    <w:rsid w:val="001D6497"/>
    <w:rsid w:val="001E3E45"/>
    <w:rsid w:val="001E4AE0"/>
    <w:rsid w:val="001F0427"/>
    <w:rsid w:val="001F455B"/>
    <w:rsid w:val="00221E7F"/>
    <w:rsid w:val="0023063E"/>
    <w:rsid w:val="002609AA"/>
    <w:rsid w:val="00284731"/>
    <w:rsid w:val="002A22FE"/>
    <w:rsid w:val="002A70CD"/>
    <w:rsid w:val="002B1A80"/>
    <w:rsid w:val="002B5F17"/>
    <w:rsid w:val="002C08DF"/>
    <w:rsid w:val="002C38E6"/>
    <w:rsid w:val="002D070F"/>
    <w:rsid w:val="002D0D47"/>
    <w:rsid w:val="002D6AEC"/>
    <w:rsid w:val="002E6B97"/>
    <w:rsid w:val="0030577D"/>
    <w:rsid w:val="00325363"/>
    <w:rsid w:val="00330D11"/>
    <w:rsid w:val="00334C3F"/>
    <w:rsid w:val="003726BF"/>
    <w:rsid w:val="003941D1"/>
    <w:rsid w:val="003D1774"/>
    <w:rsid w:val="003E3999"/>
    <w:rsid w:val="004021C3"/>
    <w:rsid w:val="00414F0C"/>
    <w:rsid w:val="00444CE5"/>
    <w:rsid w:val="00471578"/>
    <w:rsid w:val="00472547"/>
    <w:rsid w:val="0047609F"/>
    <w:rsid w:val="00483DE1"/>
    <w:rsid w:val="0049008A"/>
    <w:rsid w:val="004A0813"/>
    <w:rsid w:val="004A5C88"/>
    <w:rsid w:val="004F0901"/>
    <w:rsid w:val="004F3F4D"/>
    <w:rsid w:val="004F4FAD"/>
    <w:rsid w:val="00507C6D"/>
    <w:rsid w:val="0051792B"/>
    <w:rsid w:val="00525E40"/>
    <w:rsid w:val="00544730"/>
    <w:rsid w:val="005504D1"/>
    <w:rsid w:val="00564BB2"/>
    <w:rsid w:val="00585F7B"/>
    <w:rsid w:val="00591E02"/>
    <w:rsid w:val="005B5AC6"/>
    <w:rsid w:val="005C20E3"/>
    <w:rsid w:val="005F1B38"/>
    <w:rsid w:val="006064FA"/>
    <w:rsid w:val="0062138C"/>
    <w:rsid w:val="006259AD"/>
    <w:rsid w:val="006357AE"/>
    <w:rsid w:val="00645287"/>
    <w:rsid w:val="0064563B"/>
    <w:rsid w:val="00647623"/>
    <w:rsid w:val="006523E4"/>
    <w:rsid w:val="00654788"/>
    <w:rsid w:val="00655C79"/>
    <w:rsid w:val="00682A43"/>
    <w:rsid w:val="00692139"/>
    <w:rsid w:val="006A390E"/>
    <w:rsid w:val="006A617E"/>
    <w:rsid w:val="006B7019"/>
    <w:rsid w:val="006D7D2F"/>
    <w:rsid w:val="006E35B2"/>
    <w:rsid w:val="006E48DE"/>
    <w:rsid w:val="00713030"/>
    <w:rsid w:val="00751F1A"/>
    <w:rsid w:val="0078454D"/>
    <w:rsid w:val="00786DEB"/>
    <w:rsid w:val="00795F91"/>
    <w:rsid w:val="007A5E0D"/>
    <w:rsid w:val="007C2029"/>
    <w:rsid w:val="007E10C4"/>
    <w:rsid w:val="007F0E19"/>
    <w:rsid w:val="00800393"/>
    <w:rsid w:val="0080227D"/>
    <w:rsid w:val="008076BC"/>
    <w:rsid w:val="00807873"/>
    <w:rsid w:val="00814D71"/>
    <w:rsid w:val="00823E47"/>
    <w:rsid w:val="0086579E"/>
    <w:rsid w:val="00866590"/>
    <w:rsid w:val="00871B8B"/>
    <w:rsid w:val="008870C2"/>
    <w:rsid w:val="0088718C"/>
    <w:rsid w:val="008973B5"/>
    <w:rsid w:val="008B25A8"/>
    <w:rsid w:val="008E278A"/>
    <w:rsid w:val="008F7253"/>
    <w:rsid w:val="0090218F"/>
    <w:rsid w:val="00903517"/>
    <w:rsid w:val="00911AB0"/>
    <w:rsid w:val="00917F93"/>
    <w:rsid w:val="00923D2B"/>
    <w:rsid w:val="00926F56"/>
    <w:rsid w:val="009320CA"/>
    <w:rsid w:val="009637A2"/>
    <w:rsid w:val="00972868"/>
    <w:rsid w:val="00972B96"/>
    <w:rsid w:val="00987425"/>
    <w:rsid w:val="009D180D"/>
    <w:rsid w:val="009D3ADA"/>
    <w:rsid w:val="009E7CB8"/>
    <w:rsid w:val="00A13B9D"/>
    <w:rsid w:val="00A17362"/>
    <w:rsid w:val="00A23573"/>
    <w:rsid w:val="00A24C9B"/>
    <w:rsid w:val="00A30B62"/>
    <w:rsid w:val="00A33741"/>
    <w:rsid w:val="00A3653F"/>
    <w:rsid w:val="00A3654E"/>
    <w:rsid w:val="00A53EA9"/>
    <w:rsid w:val="00A8409B"/>
    <w:rsid w:val="00AA46F8"/>
    <w:rsid w:val="00AD11BE"/>
    <w:rsid w:val="00AD7028"/>
    <w:rsid w:val="00B03F9D"/>
    <w:rsid w:val="00B05E1F"/>
    <w:rsid w:val="00B0665A"/>
    <w:rsid w:val="00B15511"/>
    <w:rsid w:val="00B56E7A"/>
    <w:rsid w:val="00B60C20"/>
    <w:rsid w:val="00B639A4"/>
    <w:rsid w:val="00B845EE"/>
    <w:rsid w:val="00BC05A1"/>
    <w:rsid w:val="00BC6AD7"/>
    <w:rsid w:val="00BD4A10"/>
    <w:rsid w:val="00C1506D"/>
    <w:rsid w:val="00C20DA1"/>
    <w:rsid w:val="00C210FB"/>
    <w:rsid w:val="00C34BB8"/>
    <w:rsid w:val="00C35358"/>
    <w:rsid w:val="00C5223E"/>
    <w:rsid w:val="00C5386C"/>
    <w:rsid w:val="00C558D4"/>
    <w:rsid w:val="00C82D29"/>
    <w:rsid w:val="00C86201"/>
    <w:rsid w:val="00C87755"/>
    <w:rsid w:val="00CA498E"/>
    <w:rsid w:val="00CB44EA"/>
    <w:rsid w:val="00CC1DB3"/>
    <w:rsid w:val="00CC46B6"/>
    <w:rsid w:val="00CC65CA"/>
    <w:rsid w:val="00CD0A07"/>
    <w:rsid w:val="00CE5617"/>
    <w:rsid w:val="00CF1012"/>
    <w:rsid w:val="00CF5390"/>
    <w:rsid w:val="00D01F69"/>
    <w:rsid w:val="00D044B5"/>
    <w:rsid w:val="00D175CA"/>
    <w:rsid w:val="00D36A69"/>
    <w:rsid w:val="00DA0914"/>
    <w:rsid w:val="00DE3619"/>
    <w:rsid w:val="00E05DC0"/>
    <w:rsid w:val="00E1724C"/>
    <w:rsid w:val="00E17735"/>
    <w:rsid w:val="00E23D11"/>
    <w:rsid w:val="00E32DBA"/>
    <w:rsid w:val="00E60DD2"/>
    <w:rsid w:val="00E706FC"/>
    <w:rsid w:val="00E72EE0"/>
    <w:rsid w:val="00E85A26"/>
    <w:rsid w:val="00E91DB3"/>
    <w:rsid w:val="00EA56C9"/>
    <w:rsid w:val="00EB6C68"/>
    <w:rsid w:val="00EC1279"/>
    <w:rsid w:val="00EF0C88"/>
    <w:rsid w:val="00EF16AE"/>
    <w:rsid w:val="00EF56E8"/>
    <w:rsid w:val="00F240CC"/>
    <w:rsid w:val="00F350BE"/>
    <w:rsid w:val="00F36A23"/>
    <w:rsid w:val="00F4410A"/>
    <w:rsid w:val="00F609D3"/>
    <w:rsid w:val="00F62BF2"/>
    <w:rsid w:val="00F63B7F"/>
    <w:rsid w:val="00F672DC"/>
    <w:rsid w:val="00F67F32"/>
    <w:rsid w:val="00F769DA"/>
    <w:rsid w:val="00F83560"/>
    <w:rsid w:val="00FB45CB"/>
    <w:rsid w:val="00FD1191"/>
    <w:rsid w:val="00FE165C"/>
    <w:rsid w:val="00FE3116"/>
    <w:rsid w:val="00FF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4C7F277E"/>
  <w15:chartTrackingRefBased/>
  <w15:docId w15:val="{5D643DED-8CA2-453C-9C98-47BD55D8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25"/>
    <w:rPr>
      <w:rFonts w:ascii="Arial" w:hAnsi="Arial"/>
      <w:sz w:val="22"/>
      <w:szCs w:val="24"/>
    </w:rPr>
  </w:style>
  <w:style w:type="paragraph" w:styleId="Heading1">
    <w:name w:val="heading 1"/>
    <w:basedOn w:val="Normal"/>
    <w:next w:val="Normal"/>
    <w:qFormat/>
    <w:pPr>
      <w:keepNext/>
      <w:jc w:val="both"/>
      <w:outlineLvl w:val="0"/>
    </w:pPr>
    <w:rPr>
      <w:rFonts w:ascii="Times New Roman" w:hAnsi="Times New Roman"/>
      <w:b/>
      <w:bCs/>
      <w:sz w:val="24"/>
    </w:rPr>
  </w:style>
  <w:style w:type="paragraph" w:styleId="Heading2">
    <w:name w:val="heading 2"/>
    <w:basedOn w:val="Normal"/>
    <w:next w:val="Normal"/>
    <w:qFormat/>
    <w:pPr>
      <w:keepNext/>
      <w:jc w:val="both"/>
      <w:outlineLvl w:val="1"/>
    </w:pPr>
    <w:rPr>
      <w:rFonts w:ascii="Times New Roman" w:hAnsi="Times New Roman"/>
      <w:b/>
      <w:bCs/>
      <w:sz w:val="24"/>
      <w:u w:val="single"/>
    </w:rPr>
  </w:style>
  <w:style w:type="paragraph" w:styleId="Heading3">
    <w:name w:val="heading 3"/>
    <w:basedOn w:val="Normal"/>
    <w:next w:val="Normal"/>
    <w:autoRedefine/>
    <w:qFormat/>
    <w:pPr>
      <w:keepNext/>
      <w:tabs>
        <w:tab w:val="left" w:pos="720"/>
        <w:tab w:val="left" w:pos="1080"/>
        <w:tab w:val="left" w:pos="1620"/>
        <w:tab w:val="left" w:pos="2160"/>
      </w:tabs>
      <w:ind w:left="720" w:hanging="720"/>
      <w:outlineLvl w:val="2"/>
    </w:pPr>
    <w:rPr>
      <w:rFonts w:cs="Arial"/>
      <w:b/>
      <w:sz w:val="24"/>
    </w:rPr>
  </w:style>
  <w:style w:type="paragraph" w:styleId="Heading4">
    <w:name w:val="heading 4"/>
    <w:basedOn w:val="Normal"/>
    <w:next w:val="Normal"/>
    <w:autoRedefine/>
    <w:qFormat/>
    <w:pPr>
      <w:keepNext/>
      <w:numPr>
        <w:ilvl w:val="2"/>
        <w:numId w:val="9"/>
      </w:numPr>
      <w:tabs>
        <w:tab w:val="clear" w:pos="3060"/>
      </w:tabs>
      <w:suppressAutoHyphens/>
      <w:ind w:left="1080"/>
      <w:jc w:val="both"/>
      <w:outlineLvl w:val="3"/>
    </w:pPr>
  </w:style>
  <w:style w:type="paragraph" w:styleId="Heading5">
    <w:name w:val="heading 5"/>
    <w:basedOn w:val="Normal"/>
    <w:next w:val="Normal"/>
    <w:autoRedefine/>
    <w:qFormat/>
    <w:pPr>
      <w:numPr>
        <w:ilvl w:val="3"/>
        <w:numId w:val="11"/>
      </w:numPr>
      <w:tabs>
        <w:tab w:val="clear" w:pos="3600"/>
      </w:tabs>
      <w:overflowPunct w:val="0"/>
      <w:autoSpaceDE w:val="0"/>
      <w:autoSpaceDN w:val="0"/>
      <w:adjustRightInd w:val="0"/>
      <w:ind w:left="720"/>
      <w:jc w:val="both"/>
      <w:textAlignment w:val="baseline"/>
      <w:outlineLvl w:val="4"/>
    </w:pPr>
    <w:rPr>
      <w:b/>
      <w:bCs/>
    </w:rPr>
  </w:style>
  <w:style w:type="paragraph" w:styleId="Heading6">
    <w:name w:val="heading 6"/>
    <w:basedOn w:val="Normal"/>
    <w:next w:val="Normal"/>
    <w:qFormat/>
    <w:pPr>
      <w:keepNext/>
      <w:suppressAutoHyphens/>
      <w:spacing w:line="228" w:lineRule="auto"/>
      <w:jc w:val="both"/>
      <w:outlineLvl w:val="5"/>
    </w:pPr>
    <w:rPr>
      <w:rFonts w:ascii="Times New Roman" w:hAnsi="Times New Roman"/>
      <w:spacing w:val="-3"/>
      <w:sz w:val="28"/>
    </w:rPr>
  </w:style>
  <w:style w:type="paragraph" w:styleId="Heading7">
    <w:name w:val="heading 7"/>
    <w:basedOn w:val="Normal"/>
    <w:next w:val="Normal"/>
    <w:qFormat/>
    <w:pPr>
      <w:keepNext/>
      <w:numPr>
        <w:ilvl w:val="8"/>
        <w:numId w:val="12"/>
      </w:numPr>
      <w:tabs>
        <w:tab w:val="clear" w:pos="6675"/>
      </w:tabs>
      <w:suppressAutoHyphens/>
      <w:ind w:left="720" w:hanging="360"/>
      <w:jc w:val="both"/>
      <w:outlineLvl w:val="6"/>
    </w:pPr>
    <w:rPr>
      <w:b/>
      <w:bCs/>
    </w:rPr>
  </w:style>
  <w:style w:type="paragraph" w:styleId="Heading8">
    <w:name w:val="heading 8"/>
    <w:basedOn w:val="Normal"/>
    <w:next w:val="Normal"/>
    <w:qFormat/>
    <w:pPr>
      <w:keepNext/>
      <w:tabs>
        <w:tab w:val="left" w:pos="5100"/>
      </w:tabs>
      <w:suppressAutoHyphens/>
      <w:ind w:left="4320"/>
      <w:jc w:val="both"/>
      <w:outlineLvl w:val="7"/>
    </w:pPr>
    <w:rPr>
      <w:b/>
      <w:bCs/>
      <w:spacing w:val="-3"/>
    </w:rPr>
  </w:style>
  <w:style w:type="paragraph" w:styleId="Heading9">
    <w:name w:val="heading 9"/>
    <w:basedOn w:val="Normal"/>
    <w:next w:val="Normal"/>
    <w:qFormat/>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bCs/>
      <w:sz w:val="28"/>
    </w:rPr>
  </w:style>
  <w:style w:type="paragraph" w:styleId="Subtitle">
    <w:name w:val="Subtitle"/>
    <w:basedOn w:val="Normal"/>
    <w:qFormat/>
    <w:pPr>
      <w:jc w:val="both"/>
    </w:pPr>
    <w:rPr>
      <w:rFonts w:ascii="Times New Roman" w:hAnsi="Times New Roman"/>
      <w:b/>
      <w:bCs/>
      <w:sz w:val="24"/>
    </w:rPr>
  </w:style>
  <w:style w:type="character" w:styleId="Hyperlink">
    <w:name w:val="Hyperlink"/>
    <w:rPr>
      <w:color w:val="0000FF"/>
      <w:u w:val="single"/>
    </w:rPr>
  </w:style>
  <w:style w:type="paragraph" w:styleId="BodyTextIndent2">
    <w:name w:val="Body Text Indent 2"/>
    <w:basedOn w:val="Normal"/>
    <w:pPr>
      <w:ind w:left="2160"/>
      <w:jc w:val="both"/>
    </w:pPr>
    <w:rPr>
      <w:rFonts w:ascii="Times New Roman" w:hAnsi="Times New Roman"/>
      <w:i/>
      <w:iCs/>
      <w:sz w:val="24"/>
    </w:rPr>
  </w:style>
  <w:style w:type="paragraph" w:styleId="BodyTextIndent3">
    <w:name w:val="Body Text Indent 3"/>
    <w:basedOn w:val="Normal"/>
    <w:pPr>
      <w:overflowPunct w:val="0"/>
      <w:autoSpaceDE w:val="0"/>
      <w:autoSpaceDN w:val="0"/>
      <w:adjustRightInd w:val="0"/>
      <w:ind w:left="360"/>
      <w:textAlignment w:val="baseline"/>
    </w:pPr>
    <w:rPr>
      <w:rFonts w:ascii="Times New Roman" w:hAnsi="Times New Roman"/>
      <w:sz w:val="24"/>
    </w:rPr>
  </w:style>
  <w:style w:type="character" w:styleId="CommentReference">
    <w:name w:val="annotation reference"/>
    <w:semiHidden/>
    <w:rPr>
      <w:sz w:val="16"/>
      <w:szCs w:val="16"/>
    </w:rPr>
  </w:style>
  <w:style w:type="paragraph" w:styleId="BodyTextIndent">
    <w:name w:val="Body Text Indent"/>
    <w:basedOn w:val="Normal"/>
    <w:pPr>
      <w:overflowPunct w:val="0"/>
      <w:autoSpaceDE w:val="0"/>
      <w:autoSpaceDN w:val="0"/>
      <w:adjustRightInd w:val="0"/>
      <w:textAlignment w:val="baseline"/>
    </w:pPr>
    <w:rPr>
      <w:rFonts w:ascii="Times New Roman" w:hAnsi="Times New Roman"/>
      <w:i/>
      <w:iCs/>
      <w:sz w:val="24"/>
    </w:rPr>
  </w:style>
  <w:style w:type="paragraph" w:styleId="BodyText">
    <w:name w:val="Body Text"/>
    <w:basedOn w:val="Normal"/>
    <w:pPr>
      <w:overflowPunct w:val="0"/>
      <w:autoSpaceDE w:val="0"/>
      <w:autoSpaceDN w:val="0"/>
      <w:adjustRightInd w:val="0"/>
      <w:textAlignment w:val="baseline"/>
    </w:pPr>
    <w:rPr>
      <w:rFonts w:ascii="Times New Roman" w:hAnsi="Times New Roman"/>
      <w:sz w:val="24"/>
    </w:rPr>
  </w:style>
  <w:style w:type="character" w:styleId="PageNumber">
    <w:name w:val="page number"/>
    <w:basedOn w:val="DefaultParagraphFont"/>
  </w:style>
  <w:style w:type="paragraph" w:styleId="CommentText">
    <w:name w:val="annotation text"/>
    <w:basedOn w:val="Normal"/>
    <w:semiHidden/>
    <w:pPr>
      <w:overflowPunct w:val="0"/>
      <w:autoSpaceDE w:val="0"/>
      <w:autoSpaceDN w:val="0"/>
      <w:adjustRightInd w:val="0"/>
      <w:textAlignment w:val="baseline"/>
    </w:pPr>
    <w:rPr>
      <w:rFonts w:ascii="Times New Roman" w:hAnsi="Times New Roman"/>
      <w:sz w:val="20"/>
      <w:szCs w:val="20"/>
    </w:rPr>
  </w:style>
  <w:style w:type="paragraph" w:styleId="BodyText2">
    <w:name w:val="Body Text 2"/>
    <w:basedOn w:val="Normal"/>
    <w:pPr>
      <w:suppressAutoHyphens/>
      <w:jc w:val="both"/>
    </w:pPr>
    <w:rPr>
      <w:rFonts w:ascii="Times New Roman" w:hAnsi="Times New Roman"/>
    </w:rPr>
  </w:style>
  <w:style w:type="paragraph" w:styleId="BodyText3">
    <w:name w:val="Body Text 3"/>
    <w:basedOn w:val="Normal"/>
    <w:pPr>
      <w:jc w:val="both"/>
    </w:pPr>
    <w:rPr>
      <w:rFonts w:ascii="Times New Roman" w:hAnsi="Times New Roman"/>
      <w:b/>
      <w:bCs/>
    </w:rPr>
  </w:style>
  <w:style w:type="character" w:styleId="FollowedHyperlink">
    <w:name w:val="FollowedHyperlink"/>
    <w:rPr>
      <w:color w:val="800080"/>
      <w:u w:val="single"/>
    </w:rPr>
  </w:style>
  <w:style w:type="paragraph" w:styleId="BlockText">
    <w:name w:val="Block Text"/>
    <w:basedOn w:val="Normal"/>
    <w:pPr>
      <w:suppressAutoHyphens/>
      <w:ind w:left="1080" w:right="792"/>
      <w:jc w:val="both"/>
    </w:pPr>
    <w:rPr>
      <w:spacing w:val="-3"/>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4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F3F4D"/>
    <w:pPr>
      <w:spacing w:before="100" w:beforeAutospacing="1" w:after="100" w:afterAutospacing="1"/>
    </w:pPr>
    <w:rPr>
      <w:rFonts w:ascii="Times New Roman" w:hAnsi="Times New Roman"/>
      <w:sz w:val="24"/>
    </w:rPr>
  </w:style>
  <w:style w:type="paragraph" w:customStyle="1" w:styleId="Default">
    <w:name w:val="Default"/>
    <w:rsid w:val="0047609F"/>
    <w:pPr>
      <w:autoSpaceDE w:val="0"/>
      <w:autoSpaceDN w:val="0"/>
      <w:adjustRightInd w:val="0"/>
    </w:pPr>
    <w:rPr>
      <w:rFonts w:ascii="Arial" w:hAnsi="Arial" w:cs="Arial"/>
      <w:color w:val="000000"/>
      <w:sz w:val="24"/>
      <w:szCs w:val="24"/>
    </w:rPr>
  </w:style>
  <w:style w:type="paragraph" w:customStyle="1" w:styleId="ART">
    <w:name w:val="ART"/>
    <w:basedOn w:val="Normal"/>
    <w:rsid w:val="00471578"/>
    <w:pPr>
      <w:keepNext/>
      <w:numPr>
        <w:ilvl w:val="3"/>
        <w:numId w:val="50"/>
      </w:numPr>
      <w:tabs>
        <w:tab w:val="clear" w:pos="864"/>
        <w:tab w:val="num" w:pos="2880"/>
      </w:tabs>
      <w:spacing w:before="480"/>
      <w:ind w:left="2880" w:hanging="360"/>
      <w:jc w:val="both"/>
    </w:pPr>
    <w:rPr>
      <w:rFonts w:ascii="Times New Roman" w:eastAsia="Calibri" w:hAnsi="Times New Roman"/>
      <w:szCs w:val="22"/>
    </w:rPr>
  </w:style>
  <w:style w:type="paragraph" w:customStyle="1" w:styleId="PRT">
    <w:name w:val="PRT"/>
    <w:basedOn w:val="Normal"/>
    <w:rsid w:val="00471578"/>
    <w:pPr>
      <w:keepNext/>
      <w:numPr>
        <w:numId w:val="50"/>
      </w:numPr>
      <w:tabs>
        <w:tab w:val="num" w:pos="720"/>
      </w:tabs>
      <w:spacing w:before="480"/>
      <w:ind w:left="720" w:hanging="360"/>
      <w:jc w:val="both"/>
    </w:pPr>
    <w:rPr>
      <w:rFonts w:ascii="Times New Roman" w:eastAsia="Calibri" w:hAnsi="Times New Roman"/>
      <w:szCs w:val="22"/>
    </w:rPr>
  </w:style>
  <w:style w:type="paragraph" w:customStyle="1" w:styleId="PR1">
    <w:name w:val="PR1"/>
    <w:basedOn w:val="Normal"/>
    <w:rsid w:val="00471578"/>
    <w:pPr>
      <w:numPr>
        <w:ilvl w:val="4"/>
        <w:numId w:val="50"/>
      </w:numPr>
      <w:tabs>
        <w:tab w:val="clear" w:pos="864"/>
        <w:tab w:val="num" w:pos="3600"/>
      </w:tabs>
      <w:spacing w:before="240"/>
      <w:ind w:left="3600" w:hanging="360"/>
      <w:jc w:val="both"/>
    </w:pPr>
    <w:rPr>
      <w:rFonts w:ascii="Times New Roman" w:eastAsia="Calibri" w:hAnsi="Times New Roman"/>
      <w:szCs w:val="22"/>
    </w:rPr>
  </w:style>
  <w:style w:type="paragraph" w:customStyle="1" w:styleId="SUT">
    <w:name w:val="SUT"/>
    <w:basedOn w:val="Normal"/>
    <w:rsid w:val="00471578"/>
    <w:pPr>
      <w:numPr>
        <w:ilvl w:val="1"/>
        <w:numId w:val="50"/>
      </w:numPr>
      <w:tabs>
        <w:tab w:val="num" w:pos="1440"/>
      </w:tabs>
      <w:spacing w:before="240"/>
      <w:ind w:left="1440" w:hanging="360"/>
      <w:jc w:val="both"/>
    </w:pPr>
    <w:rPr>
      <w:rFonts w:ascii="Times New Roman" w:eastAsia="Calibri" w:hAnsi="Times New Roman"/>
      <w:szCs w:val="22"/>
    </w:rPr>
  </w:style>
  <w:style w:type="paragraph" w:customStyle="1" w:styleId="DST">
    <w:name w:val="DST"/>
    <w:basedOn w:val="Normal"/>
    <w:rsid w:val="00471578"/>
    <w:pPr>
      <w:numPr>
        <w:ilvl w:val="2"/>
        <w:numId w:val="50"/>
      </w:numPr>
      <w:tabs>
        <w:tab w:val="num" w:pos="2160"/>
      </w:tabs>
      <w:spacing w:before="240"/>
      <w:ind w:left="2160" w:hanging="360"/>
      <w:jc w:val="both"/>
    </w:pPr>
    <w:rPr>
      <w:rFonts w:ascii="Times New Roman" w:eastAsia="Calibri" w:hAnsi="Times New Roman"/>
      <w:szCs w:val="22"/>
    </w:rPr>
  </w:style>
  <w:style w:type="paragraph" w:customStyle="1" w:styleId="PR2">
    <w:name w:val="PR2"/>
    <w:basedOn w:val="Normal"/>
    <w:rsid w:val="00471578"/>
    <w:pPr>
      <w:numPr>
        <w:ilvl w:val="5"/>
        <w:numId w:val="50"/>
      </w:numPr>
      <w:tabs>
        <w:tab w:val="clear" w:pos="1440"/>
        <w:tab w:val="num" w:pos="4320"/>
      </w:tabs>
      <w:ind w:left="4320" w:hanging="360"/>
      <w:jc w:val="both"/>
    </w:pPr>
    <w:rPr>
      <w:rFonts w:ascii="Times New Roman" w:eastAsia="Calibri" w:hAnsi="Times New Roman"/>
      <w:szCs w:val="22"/>
    </w:rPr>
  </w:style>
  <w:style w:type="paragraph" w:customStyle="1" w:styleId="PR3">
    <w:name w:val="PR3"/>
    <w:basedOn w:val="Normal"/>
    <w:rsid w:val="00471578"/>
    <w:pPr>
      <w:numPr>
        <w:ilvl w:val="6"/>
        <w:numId w:val="50"/>
      </w:numPr>
      <w:tabs>
        <w:tab w:val="clear" w:pos="2016"/>
        <w:tab w:val="num" w:pos="5040"/>
      </w:tabs>
      <w:ind w:left="5040" w:hanging="360"/>
      <w:jc w:val="both"/>
    </w:pPr>
    <w:rPr>
      <w:rFonts w:ascii="Times New Roman" w:eastAsia="Calibri" w:hAnsi="Times New Roman"/>
      <w:szCs w:val="22"/>
    </w:rPr>
  </w:style>
  <w:style w:type="paragraph" w:customStyle="1" w:styleId="PR4">
    <w:name w:val="PR4"/>
    <w:basedOn w:val="Normal"/>
    <w:rsid w:val="00471578"/>
    <w:pPr>
      <w:numPr>
        <w:ilvl w:val="7"/>
        <w:numId w:val="50"/>
      </w:numPr>
      <w:tabs>
        <w:tab w:val="clear" w:pos="2592"/>
        <w:tab w:val="num" w:pos="5760"/>
      </w:tabs>
      <w:ind w:left="5760" w:hanging="360"/>
      <w:jc w:val="both"/>
    </w:pPr>
    <w:rPr>
      <w:rFonts w:ascii="Times New Roman" w:eastAsia="Calibri" w:hAnsi="Times New Roman"/>
      <w:szCs w:val="22"/>
    </w:rPr>
  </w:style>
  <w:style w:type="paragraph" w:customStyle="1" w:styleId="PR5">
    <w:name w:val="PR5"/>
    <w:basedOn w:val="Normal"/>
    <w:rsid w:val="00471578"/>
    <w:pPr>
      <w:numPr>
        <w:ilvl w:val="8"/>
        <w:numId w:val="50"/>
      </w:numPr>
      <w:tabs>
        <w:tab w:val="clear" w:pos="3168"/>
        <w:tab w:val="num" w:pos="6480"/>
      </w:tabs>
      <w:ind w:left="6480" w:hanging="360"/>
      <w:jc w:val="both"/>
    </w:pPr>
    <w:rPr>
      <w:rFonts w:ascii="Times New Roman" w:eastAsia="Calibri" w:hAnsi="Times New Roman"/>
      <w:szCs w:val="22"/>
    </w:rPr>
  </w:style>
  <w:style w:type="character" w:customStyle="1" w:styleId="HeaderChar">
    <w:name w:val="Header Char"/>
    <w:link w:val="Header"/>
    <w:rsid w:val="00564BB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6674">
      <w:bodyDiv w:val="1"/>
      <w:marLeft w:val="0"/>
      <w:marRight w:val="0"/>
      <w:marTop w:val="0"/>
      <w:marBottom w:val="0"/>
      <w:divBdr>
        <w:top w:val="none" w:sz="0" w:space="0" w:color="auto"/>
        <w:left w:val="none" w:sz="0" w:space="0" w:color="auto"/>
        <w:bottom w:val="none" w:sz="0" w:space="0" w:color="auto"/>
        <w:right w:val="none" w:sz="0" w:space="0" w:color="auto"/>
      </w:divBdr>
    </w:div>
    <w:div w:id="381908860">
      <w:bodyDiv w:val="1"/>
      <w:marLeft w:val="0"/>
      <w:marRight w:val="0"/>
      <w:marTop w:val="0"/>
      <w:marBottom w:val="0"/>
      <w:divBdr>
        <w:top w:val="none" w:sz="0" w:space="0" w:color="auto"/>
        <w:left w:val="none" w:sz="0" w:space="0" w:color="auto"/>
        <w:bottom w:val="none" w:sz="0" w:space="0" w:color="auto"/>
        <w:right w:val="none" w:sz="0" w:space="0" w:color="auto"/>
      </w:divBdr>
      <w:divsChild>
        <w:div w:id="636647680">
          <w:marLeft w:val="0"/>
          <w:marRight w:val="0"/>
          <w:marTop w:val="0"/>
          <w:marBottom w:val="0"/>
          <w:divBdr>
            <w:top w:val="none" w:sz="0" w:space="0" w:color="auto"/>
            <w:left w:val="none" w:sz="0" w:space="0" w:color="auto"/>
            <w:bottom w:val="none" w:sz="0" w:space="0" w:color="auto"/>
            <w:right w:val="none" w:sz="0" w:space="0" w:color="auto"/>
          </w:divBdr>
        </w:div>
        <w:div w:id="960569314">
          <w:marLeft w:val="0"/>
          <w:marRight w:val="0"/>
          <w:marTop w:val="0"/>
          <w:marBottom w:val="0"/>
          <w:divBdr>
            <w:top w:val="none" w:sz="0" w:space="0" w:color="auto"/>
            <w:left w:val="none" w:sz="0" w:space="0" w:color="auto"/>
            <w:bottom w:val="none" w:sz="0" w:space="0" w:color="auto"/>
            <w:right w:val="none" w:sz="0" w:space="0" w:color="auto"/>
          </w:divBdr>
        </w:div>
        <w:div w:id="1411581685">
          <w:marLeft w:val="0"/>
          <w:marRight w:val="0"/>
          <w:marTop w:val="0"/>
          <w:marBottom w:val="0"/>
          <w:divBdr>
            <w:top w:val="none" w:sz="0" w:space="0" w:color="auto"/>
            <w:left w:val="none" w:sz="0" w:space="0" w:color="auto"/>
            <w:bottom w:val="none" w:sz="0" w:space="0" w:color="auto"/>
            <w:right w:val="none" w:sz="0" w:space="0" w:color="auto"/>
          </w:divBdr>
        </w:div>
        <w:div w:id="1735616288">
          <w:marLeft w:val="0"/>
          <w:marRight w:val="0"/>
          <w:marTop w:val="0"/>
          <w:marBottom w:val="0"/>
          <w:divBdr>
            <w:top w:val="none" w:sz="0" w:space="0" w:color="auto"/>
            <w:left w:val="none" w:sz="0" w:space="0" w:color="auto"/>
            <w:bottom w:val="none" w:sz="0" w:space="0" w:color="auto"/>
            <w:right w:val="none" w:sz="0" w:space="0" w:color="auto"/>
          </w:divBdr>
        </w:div>
        <w:div w:id="2072803211">
          <w:marLeft w:val="0"/>
          <w:marRight w:val="0"/>
          <w:marTop w:val="0"/>
          <w:marBottom w:val="0"/>
          <w:divBdr>
            <w:top w:val="none" w:sz="0" w:space="0" w:color="auto"/>
            <w:left w:val="none" w:sz="0" w:space="0" w:color="auto"/>
            <w:bottom w:val="none" w:sz="0" w:space="0" w:color="auto"/>
            <w:right w:val="none" w:sz="0" w:space="0" w:color="auto"/>
          </w:divBdr>
        </w:div>
      </w:divsChild>
    </w:div>
    <w:div w:id="935796295">
      <w:bodyDiv w:val="1"/>
      <w:marLeft w:val="0"/>
      <w:marRight w:val="0"/>
      <w:marTop w:val="0"/>
      <w:marBottom w:val="0"/>
      <w:divBdr>
        <w:top w:val="none" w:sz="0" w:space="0" w:color="auto"/>
        <w:left w:val="none" w:sz="0" w:space="0" w:color="auto"/>
        <w:bottom w:val="none" w:sz="0" w:space="0" w:color="auto"/>
        <w:right w:val="none" w:sz="0" w:space="0" w:color="auto"/>
      </w:divBdr>
    </w:div>
    <w:div w:id="1056054596">
      <w:bodyDiv w:val="1"/>
      <w:marLeft w:val="0"/>
      <w:marRight w:val="0"/>
      <w:marTop w:val="0"/>
      <w:marBottom w:val="0"/>
      <w:divBdr>
        <w:top w:val="none" w:sz="0" w:space="0" w:color="auto"/>
        <w:left w:val="none" w:sz="0" w:space="0" w:color="auto"/>
        <w:bottom w:val="none" w:sz="0" w:space="0" w:color="auto"/>
        <w:right w:val="none" w:sz="0" w:space="0" w:color="auto"/>
      </w:divBdr>
      <w:divsChild>
        <w:div w:id="58092185">
          <w:marLeft w:val="864"/>
          <w:marRight w:val="0"/>
          <w:marTop w:val="115"/>
          <w:marBottom w:val="0"/>
          <w:divBdr>
            <w:top w:val="none" w:sz="0" w:space="0" w:color="auto"/>
            <w:left w:val="none" w:sz="0" w:space="0" w:color="auto"/>
            <w:bottom w:val="none" w:sz="0" w:space="0" w:color="auto"/>
            <w:right w:val="none" w:sz="0" w:space="0" w:color="auto"/>
          </w:divBdr>
        </w:div>
        <w:div w:id="662313663">
          <w:marLeft w:val="864"/>
          <w:marRight w:val="0"/>
          <w:marTop w:val="115"/>
          <w:marBottom w:val="0"/>
          <w:divBdr>
            <w:top w:val="none" w:sz="0" w:space="0" w:color="auto"/>
            <w:left w:val="none" w:sz="0" w:space="0" w:color="auto"/>
            <w:bottom w:val="none" w:sz="0" w:space="0" w:color="auto"/>
            <w:right w:val="none" w:sz="0" w:space="0" w:color="auto"/>
          </w:divBdr>
        </w:div>
        <w:div w:id="795563548">
          <w:marLeft w:val="864"/>
          <w:marRight w:val="0"/>
          <w:marTop w:val="115"/>
          <w:marBottom w:val="0"/>
          <w:divBdr>
            <w:top w:val="none" w:sz="0" w:space="0" w:color="auto"/>
            <w:left w:val="none" w:sz="0" w:space="0" w:color="auto"/>
            <w:bottom w:val="none" w:sz="0" w:space="0" w:color="auto"/>
            <w:right w:val="none" w:sz="0" w:space="0" w:color="auto"/>
          </w:divBdr>
        </w:div>
        <w:div w:id="888807891">
          <w:marLeft w:val="864"/>
          <w:marRight w:val="0"/>
          <w:marTop w:val="115"/>
          <w:marBottom w:val="0"/>
          <w:divBdr>
            <w:top w:val="none" w:sz="0" w:space="0" w:color="auto"/>
            <w:left w:val="none" w:sz="0" w:space="0" w:color="auto"/>
            <w:bottom w:val="none" w:sz="0" w:space="0" w:color="auto"/>
            <w:right w:val="none" w:sz="0" w:space="0" w:color="auto"/>
          </w:divBdr>
        </w:div>
        <w:div w:id="1059480402">
          <w:marLeft w:val="864"/>
          <w:marRight w:val="0"/>
          <w:marTop w:val="115"/>
          <w:marBottom w:val="0"/>
          <w:divBdr>
            <w:top w:val="none" w:sz="0" w:space="0" w:color="auto"/>
            <w:left w:val="none" w:sz="0" w:space="0" w:color="auto"/>
            <w:bottom w:val="none" w:sz="0" w:space="0" w:color="auto"/>
            <w:right w:val="none" w:sz="0" w:space="0" w:color="auto"/>
          </w:divBdr>
        </w:div>
        <w:div w:id="2100978429">
          <w:marLeft w:val="864"/>
          <w:marRight w:val="0"/>
          <w:marTop w:val="115"/>
          <w:marBottom w:val="0"/>
          <w:divBdr>
            <w:top w:val="none" w:sz="0" w:space="0" w:color="auto"/>
            <w:left w:val="none" w:sz="0" w:space="0" w:color="auto"/>
            <w:bottom w:val="none" w:sz="0" w:space="0" w:color="auto"/>
            <w:right w:val="none" w:sz="0" w:space="0" w:color="auto"/>
          </w:divBdr>
        </w:div>
      </w:divsChild>
    </w:div>
    <w:div w:id="1589919826">
      <w:bodyDiv w:val="1"/>
      <w:marLeft w:val="0"/>
      <w:marRight w:val="0"/>
      <w:marTop w:val="0"/>
      <w:marBottom w:val="0"/>
      <w:divBdr>
        <w:top w:val="none" w:sz="0" w:space="0" w:color="auto"/>
        <w:left w:val="none" w:sz="0" w:space="0" w:color="auto"/>
        <w:bottom w:val="none" w:sz="0" w:space="0" w:color="auto"/>
        <w:right w:val="none" w:sz="0" w:space="0" w:color="auto"/>
      </w:divBdr>
    </w:div>
    <w:div w:id="1675961244">
      <w:bodyDiv w:val="1"/>
      <w:marLeft w:val="0"/>
      <w:marRight w:val="0"/>
      <w:marTop w:val="0"/>
      <w:marBottom w:val="0"/>
      <w:divBdr>
        <w:top w:val="none" w:sz="0" w:space="0" w:color="auto"/>
        <w:left w:val="none" w:sz="0" w:space="0" w:color="auto"/>
        <w:bottom w:val="none" w:sz="0" w:space="0" w:color="auto"/>
        <w:right w:val="none" w:sz="0" w:space="0" w:color="auto"/>
      </w:divBdr>
      <w:divsChild>
        <w:div w:id="1203437961">
          <w:marLeft w:val="0"/>
          <w:marRight w:val="0"/>
          <w:marTop w:val="0"/>
          <w:marBottom w:val="0"/>
          <w:divBdr>
            <w:top w:val="none" w:sz="0" w:space="0" w:color="auto"/>
            <w:left w:val="none" w:sz="0" w:space="0" w:color="auto"/>
            <w:bottom w:val="none" w:sz="0" w:space="0" w:color="auto"/>
            <w:right w:val="none" w:sz="0" w:space="0" w:color="auto"/>
          </w:divBdr>
        </w:div>
      </w:divsChild>
    </w:div>
    <w:div w:id="1818036278">
      <w:bodyDiv w:val="1"/>
      <w:marLeft w:val="0"/>
      <w:marRight w:val="0"/>
      <w:marTop w:val="0"/>
      <w:marBottom w:val="0"/>
      <w:divBdr>
        <w:top w:val="none" w:sz="0" w:space="0" w:color="auto"/>
        <w:left w:val="none" w:sz="0" w:space="0" w:color="auto"/>
        <w:bottom w:val="none" w:sz="0" w:space="0" w:color="auto"/>
        <w:right w:val="none" w:sz="0" w:space="0" w:color="auto"/>
      </w:divBdr>
    </w:div>
    <w:div w:id="2011786229">
      <w:bodyDiv w:val="1"/>
      <w:marLeft w:val="0"/>
      <w:marRight w:val="0"/>
      <w:marTop w:val="0"/>
      <w:marBottom w:val="0"/>
      <w:divBdr>
        <w:top w:val="none" w:sz="0" w:space="0" w:color="auto"/>
        <w:left w:val="none" w:sz="0" w:space="0" w:color="auto"/>
        <w:bottom w:val="none" w:sz="0" w:space="0" w:color="auto"/>
        <w:right w:val="none" w:sz="0" w:space="0" w:color="auto"/>
      </w:divBdr>
    </w:div>
    <w:div w:id="2076319456">
      <w:bodyDiv w:val="1"/>
      <w:marLeft w:val="0"/>
      <w:marRight w:val="0"/>
      <w:marTop w:val="0"/>
      <w:marBottom w:val="0"/>
      <w:divBdr>
        <w:top w:val="none" w:sz="0" w:space="0" w:color="auto"/>
        <w:left w:val="none" w:sz="0" w:space="0" w:color="auto"/>
        <w:bottom w:val="none" w:sz="0" w:space="0" w:color="auto"/>
        <w:right w:val="none" w:sz="0" w:space="0" w:color="auto"/>
      </w:divBdr>
    </w:div>
    <w:div w:id="21004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2.ogs.ny.gov/dnc/masterspec04/docs/Division00ProcurementAndContractingRequirements/007213GeneralConditionsStandardContrac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2.ogs.ny.gov/dnc/DPM/Chapter%209/9.3MultiplePrimeContractsGuid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626D8-7056-4748-BA21-EA7FD9A2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3012</Words>
  <Characters>17191</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Chapter 5.1</vt:lpstr>
    </vt:vector>
  </TitlesOfParts>
  <Company>nys-ogs</Company>
  <LinksUpToDate>false</LinksUpToDate>
  <CharactersWithSpaces>20163</CharactersWithSpaces>
  <SharedDoc>false</SharedDoc>
  <HLinks>
    <vt:vector size="54" baseType="variant">
      <vt:variant>
        <vt:i4>65551</vt:i4>
      </vt:variant>
      <vt:variant>
        <vt:i4>3</vt:i4>
      </vt:variant>
      <vt:variant>
        <vt:i4>0</vt:i4>
      </vt:variant>
      <vt:variant>
        <vt:i4>5</vt:i4>
      </vt:variant>
      <vt:variant>
        <vt:lpwstr>09030MultiplePrimeContractsGuide.pdf</vt:lpwstr>
      </vt:variant>
      <vt:variant>
        <vt:lpwstr/>
      </vt:variant>
      <vt:variant>
        <vt:i4>7340066</vt:i4>
      </vt:variant>
      <vt:variant>
        <vt:i4>0</vt:i4>
      </vt:variant>
      <vt:variant>
        <vt:i4>0</vt:i4>
      </vt:variant>
      <vt:variant>
        <vt:i4>5</vt:i4>
      </vt:variant>
      <vt:variant>
        <vt:lpwstr>http://www.ogs.ny.gov/BU/DC/generalInfo/MasterSpecMF04/html/007213.htm</vt:lpwstr>
      </vt:variant>
      <vt:variant>
        <vt:lpwstr/>
      </vt:variant>
      <vt:variant>
        <vt:i4>327733</vt:i4>
      </vt:variant>
      <vt:variant>
        <vt:i4>22502</vt:i4>
      </vt:variant>
      <vt:variant>
        <vt:i4>1025</vt:i4>
      </vt:variant>
      <vt:variant>
        <vt:i4>1</vt:i4>
      </vt:variant>
      <vt:variant>
        <vt:lpwstr>http://www.cit.gu.edu.au/images/hpoint_right.gif</vt:lpwstr>
      </vt:variant>
      <vt:variant>
        <vt:lpwstr/>
      </vt:variant>
      <vt:variant>
        <vt:i4>327733</vt:i4>
      </vt:variant>
      <vt:variant>
        <vt:i4>22602</vt:i4>
      </vt:variant>
      <vt:variant>
        <vt:i4>1026</vt:i4>
      </vt:variant>
      <vt:variant>
        <vt:i4>1</vt:i4>
      </vt:variant>
      <vt:variant>
        <vt:lpwstr>http://www.cit.gu.edu.au/images/hpoint_right.gif</vt:lpwstr>
      </vt:variant>
      <vt:variant>
        <vt:lpwstr/>
      </vt:variant>
      <vt:variant>
        <vt:i4>327733</vt:i4>
      </vt:variant>
      <vt:variant>
        <vt:i4>22702</vt:i4>
      </vt:variant>
      <vt:variant>
        <vt:i4>1027</vt:i4>
      </vt:variant>
      <vt:variant>
        <vt:i4>1</vt:i4>
      </vt:variant>
      <vt:variant>
        <vt:lpwstr>http://www.cit.gu.edu.au/images/hpoint_right.gif</vt:lpwstr>
      </vt:variant>
      <vt:variant>
        <vt:lpwstr/>
      </vt:variant>
      <vt:variant>
        <vt:i4>327733</vt:i4>
      </vt:variant>
      <vt:variant>
        <vt:i4>22803</vt:i4>
      </vt:variant>
      <vt:variant>
        <vt:i4>1028</vt:i4>
      </vt:variant>
      <vt:variant>
        <vt:i4>1</vt:i4>
      </vt:variant>
      <vt:variant>
        <vt:lpwstr>http://www.cit.gu.edu.au/images/hpoint_right.gif</vt:lpwstr>
      </vt:variant>
      <vt:variant>
        <vt:lpwstr/>
      </vt:variant>
      <vt:variant>
        <vt:i4>327733</vt:i4>
      </vt:variant>
      <vt:variant>
        <vt:i4>22903</vt:i4>
      </vt:variant>
      <vt:variant>
        <vt:i4>1029</vt:i4>
      </vt:variant>
      <vt:variant>
        <vt:i4>1</vt:i4>
      </vt:variant>
      <vt:variant>
        <vt:lpwstr>http://www.cit.gu.edu.au/images/hpoint_right.gif</vt:lpwstr>
      </vt:variant>
      <vt:variant>
        <vt:lpwstr/>
      </vt:variant>
      <vt:variant>
        <vt:i4>327733</vt:i4>
      </vt:variant>
      <vt:variant>
        <vt:i4>23003</vt:i4>
      </vt:variant>
      <vt:variant>
        <vt:i4>1030</vt:i4>
      </vt:variant>
      <vt:variant>
        <vt:i4>1</vt:i4>
      </vt:variant>
      <vt:variant>
        <vt:lpwstr>http://www.cit.gu.edu.au/images/hpoint_right.gif</vt:lpwstr>
      </vt:variant>
      <vt:variant>
        <vt:lpwstr/>
      </vt:variant>
      <vt:variant>
        <vt:i4>327733</vt:i4>
      </vt:variant>
      <vt:variant>
        <vt:i4>23103</vt:i4>
      </vt:variant>
      <vt:variant>
        <vt:i4>1031</vt:i4>
      </vt:variant>
      <vt:variant>
        <vt:i4>1</vt:i4>
      </vt:variant>
      <vt:variant>
        <vt:lpwstr>http://www.cit.gu.edu.au/images/hpoint_right.gif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5.1</dc:title>
  <dc:subject/>
  <dc:creator>claude parnett</dc:creator>
  <cp:keywords/>
  <cp:lastModifiedBy>Wood, Keri  (OGS)</cp:lastModifiedBy>
  <cp:revision>8</cp:revision>
  <cp:lastPrinted>2006-09-13T12:01:00Z</cp:lastPrinted>
  <dcterms:created xsi:type="dcterms:W3CDTF">2018-04-16T17:56:00Z</dcterms:created>
  <dcterms:modified xsi:type="dcterms:W3CDTF">2023-02-03T19:35:00Z</dcterms:modified>
</cp:coreProperties>
</file>